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76F9" w14:textId="67551B1E" w:rsidR="00C37C82" w:rsidRDefault="00C37C82" w:rsidP="009616F9">
      <w:pPr>
        <w:spacing w:line="480" w:lineRule="auto"/>
        <w:jc w:val="center"/>
        <w:rPr>
          <w:rFonts w:ascii="Georgia" w:hAnsi="Georgia"/>
          <w:b/>
          <w:bCs/>
          <w:sz w:val="24"/>
          <w:szCs w:val="24"/>
        </w:rPr>
      </w:pPr>
    </w:p>
    <w:p w14:paraId="46FE4675" w14:textId="23E1DA4F" w:rsidR="00744FBE" w:rsidRDefault="00744FBE" w:rsidP="009616F9">
      <w:pPr>
        <w:spacing w:line="480" w:lineRule="auto"/>
        <w:jc w:val="center"/>
        <w:rPr>
          <w:rFonts w:ascii="Georgia" w:hAnsi="Georgia"/>
          <w:b/>
          <w:bCs/>
          <w:sz w:val="24"/>
          <w:szCs w:val="24"/>
        </w:rPr>
      </w:pPr>
    </w:p>
    <w:p w14:paraId="2A80E071" w14:textId="77777777" w:rsidR="00744FBE" w:rsidRDefault="00744FBE" w:rsidP="009616F9">
      <w:pPr>
        <w:spacing w:line="480" w:lineRule="auto"/>
        <w:jc w:val="center"/>
        <w:rPr>
          <w:rFonts w:ascii="Georgia" w:hAnsi="Georgia"/>
          <w:b/>
          <w:bCs/>
          <w:sz w:val="24"/>
          <w:szCs w:val="24"/>
        </w:rPr>
      </w:pPr>
    </w:p>
    <w:p w14:paraId="296647DF" w14:textId="23CBFC64" w:rsidR="00C37C82" w:rsidRPr="009C1B3C" w:rsidRDefault="009C1B3C" w:rsidP="009616F9">
      <w:pPr>
        <w:spacing w:line="480" w:lineRule="auto"/>
        <w:jc w:val="center"/>
        <w:rPr>
          <w:rFonts w:ascii="Georgia" w:hAnsi="Georgia"/>
          <w:sz w:val="24"/>
          <w:szCs w:val="24"/>
        </w:rPr>
      </w:pPr>
      <w:r>
        <w:rPr>
          <w:rFonts w:ascii="Georgia" w:hAnsi="Georgia"/>
          <w:sz w:val="24"/>
          <w:szCs w:val="24"/>
        </w:rPr>
        <w:t>BRINGING NATIONAL PARK VISITATION MODELS INTO THE FUTURE: INVESTIGATING THE UTILITY OF GOOGLE TRENDS DATA</w:t>
      </w:r>
    </w:p>
    <w:p w14:paraId="0D2F38BE" w14:textId="67A081BA" w:rsidR="00C37C82" w:rsidRDefault="00C37C82" w:rsidP="009616F9">
      <w:pPr>
        <w:spacing w:line="480" w:lineRule="auto"/>
        <w:jc w:val="center"/>
        <w:rPr>
          <w:rFonts w:ascii="Georgia" w:hAnsi="Georgia"/>
          <w:sz w:val="24"/>
          <w:szCs w:val="24"/>
        </w:rPr>
      </w:pPr>
    </w:p>
    <w:p w14:paraId="139D98F6" w14:textId="2001C76C" w:rsidR="00C37C82" w:rsidRDefault="00C37C82" w:rsidP="009616F9">
      <w:pPr>
        <w:spacing w:line="480" w:lineRule="auto"/>
        <w:jc w:val="center"/>
        <w:rPr>
          <w:rFonts w:ascii="Georgia" w:hAnsi="Georgia"/>
          <w:sz w:val="24"/>
          <w:szCs w:val="24"/>
        </w:rPr>
      </w:pPr>
    </w:p>
    <w:p w14:paraId="7F4C3A98" w14:textId="4327CC2D" w:rsidR="00C37C82" w:rsidRDefault="00C37C82" w:rsidP="009616F9">
      <w:pPr>
        <w:spacing w:line="480" w:lineRule="auto"/>
        <w:jc w:val="center"/>
        <w:rPr>
          <w:rFonts w:ascii="Georgia" w:hAnsi="Georgia"/>
          <w:sz w:val="24"/>
          <w:szCs w:val="24"/>
        </w:rPr>
      </w:pPr>
      <w:r>
        <w:rPr>
          <w:rFonts w:ascii="Georgia" w:hAnsi="Georgia"/>
          <w:sz w:val="24"/>
          <w:szCs w:val="24"/>
        </w:rPr>
        <w:t>A THESIS</w:t>
      </w:r>
    </w:p>
    <w:p w14:paraId="68D0B9BB" w14:textId="6D65C61D" w:rsidR="00C37C82" w:rsidRDefault="00C37C82" w:rsidP="009616F9">
      <w:pPr>
        <w:spacing w:line="480" w:lineRule="auto"/>
        <w:jc w:val="center"/>
        <w:rPr>
          <w:rFonts w:ascii="Georgia" w:hAnsi="Georgia"/>
          <w:sz w:val="24"/>
          <w:szCs w:val="24"/>
        </w:rPr>
      </w:pPr>
      <w:r>
        <w:rPr>
          <w:rFonts w:ascii="Georgia" w:hAnsi="Georgia"/>
          <w:sz w:val="24"/>
          <w:szCs w:val="24"/>
        </w:rPr>
        <w:t>Presented to</w:t>
      </w:r>
    </w:p>
    <w:p w14:paraId="746E3739" w14:textId="53B79E7B" w:rsidR="00C37C82" w:rsidRDefault="00C37C82" w:rsidP="009616F9">
      <w:pPr>
        <w:spacing w:line="480" w:lineRule="auto"/>
        <w:jc w:val="center"/>
        <w:rPr>
          <w:rFonts w:ascii="Georgia" w:hAnsi="Georgia"/>
          <w:sz w:val="24"/>
          <w:szCs w:val="24"/>
        </w:rPr>
      </w:pPr>
      <w:r>
        <w:rPr>
          <w:rFonts w:ascii="Georgia" w:hAnsi="Georgia"/>
          <w:sz w:val="24"/>
          <w:szCs w:val="24"/>
        </w:rPr>
        <w:t>The Faculty of the Department of Economics and Business</w:t>
      </w:r>
    </w:p>
    <w:p w14:paraId="4647C7EC" w14:textId="425F2EF4" w:rsidR="00C37C82" w:rsidRDefault="00C37C82" w:rsidP="009616F9">
      <w:pPr>
        <w:spacing w:line="480" w:lineRule="auto"/>
        <w:jc w:val="center"/>
        <w:rPr>
          <w:rFonts w:ascii="Georgia" w:hAnsi="Georgia"/>
          <w:sz w:val="24"/>
          <w:szCs w:val="24"/>
        </w:rPr>
      </w:pPr>
      <w:r>
        <w:rPr>
          <w:rFonts w:ascii="Georgia" w:hAnsi="Georgia"/>
          <w:sz w:val="24"/>
          <w:szCs w:val="24"/>
        </w:rPr>
        <w:t>The Colorado College</w:t>
      </w:r>
    </w:p>
    <w:p w14:paraId="589915B0" w14:textId="03E1F2FB" w:rsidR="00C37C82" w:rsidRDefault="00C37C82" w:rsidP="009616F9">
      <w:pPr>
        <w:spacing w:line="480" w:lineRule="auto"/>
        <w:jc w:val="center"/>
        <w:rPr>
          <w:rFonts w:ascii="Georgia" w:hAnsi="Georgia"/>
          <w:sz w:val="24"/>
          <w:szCs w:val="24"/>
        </w:rPr>
      </w:pPr>
    </w:p>
    <w:p w14:paraId="3A38CE2F" w14:textId="567E4108" w:rsidR="00C37C82" w:rsidRDefault="00C37C82" w:rsidP="00C37C82">
      <w:pPr>
        <w:spacing w:line="480" w:lineRule="auto"/>
        <w:jc w:val="center"/>
        <w:rPr>
          <w:rFonts w:ascii="Georgia" w:hAnsi="Georgia"/>
          <w:sz w:val="24"/>
          <w:szCs w:val="24"/>
        </w:rPr>
      </w:pPr>
      <w:r>
        <w:rPr>
          <w:rFonts w:ascii="Georgia" w:hAnsi="Georgia"/>
          <w:sz w:val="24"/>
          <w:szCs w:val="24"/>
        </w:rPr>
        <w:t>In Partial Fulfillment of the Requirements for the Degree</w:t>
      </w:r>
    </w:p>
    <w:p w14:paraId="4491B56F" w14:textId="717EB641" w:rsidR="00C37C82" w:rsidRDefault="00C37C82" w:rsidP="00C37C82">
      <w:pPr>
        <w:spacing w:line="480" w:lineRule="auto"/>
        <w:jc w:val="center"/>
        <w:rPr>
          <w:rFonts w:ascii="Georgia" w:hAnsi="Georgia"/>
          <w:sz w:val="24"/>
          <w:szCs w:val="24"/>
        </w:rPr>
      </w:pPr>
      <w:r>
        <w:rPr>
          <w:rFonts w:ascii="Georgia" w:hAnsi="Georgia"/>
          <w:sz w:val="24"/>
          <w:szCs w:val="24"/>
        </w:rPr>
        <w:t>Bachelor of Arts</w:t>
      </w:r>
    </w:p>
    <w:p w14:paraId="2522DBD1" w14:textId="4557B2AC" w:rsidR="00C37C82" w:rsidRDefault="00C37C82" w:rsidP="00C37C82">
      <w:pPr>
        <w:spacing w:line="480" w:lineRule="auto"/>
        <w:jc w:val="center"/>
        <w:rPr>
          <w:rFonts w:ascii="Georgia" w:hAnsi="Georgia"/>
          <w:sz w:val="24"/>
          <w:szCs w:val="24"/>
        </w:rPr>
      </w:pPr>
    </w:p>
    <w:p w14:paraId="506E50D7" w14:textId="57BDC8DC" w:rsidR="00C37C82" w:rsidRDefault="00C37C82" w:rsidP="00C37C82">
      <w:pPr>
        <w:spacing w:line="480" w:lineRule="auto"/>
        <w:jc w:val="center"/>
        <w:rPr>
          <w:rFonts w:ascii="Georgia" w:hAnsi="Georgia"/>
          <w:sz w:val="24"/>
          <w:szCs w:val="24"/>
        </w:rPr>
      </w:pPr>
      <w:r>
        <w:rPr>
          <w:rFonts w:ascii="Georgia" w:hAnsi="Georgia"/>
          <w:sz w:val="24"/>
          <w:szCs w:val="24"/>
        </w:rPr>
        <w:t>By</w:t>
      </w:r>
    </w:p>
    <w:p w14:paraId="26CF92A4" w14:textId="45109FFB" w:rsidR="00C37C82" w:rsidRDefault="00C37C82" w:rsidP="00C37C82">
      <w:pPr>
        <w:spacing w:line="480" w:lineRule="auto"/>
        <w:jc w:val="center"/>
        <w:rPr>
          <w:rFonts w:ascii="Georgia" w:hAnsi="Georgia"/>
          <w:sz w:val="24"/>
          <w:szCs w:val="24"/>
        </w:rPr>
      </w:pPr>
      <w:r>
        <w:rPr>
          <w:rFonts w:ascii="Georgia" w:hAnsi="Georgia"/>
          <w:sz w:val="24"/>
          <w:szCs w:val="24"/>
        </w:rPr>
        <w:t>Anil Jergens</w:t>
      </w:r>
    </w:p>
    <w:p w14:paraId="29D6293E" w14:textId="12BFB8EC" w:rsidR="00C37C82" w:rsidRPr="00C37C82" w:rsidRDefault="00C37C82" w:rsidP="00C37C82">
      <w:pPr>
        <w:spacing w:line="480" w:lineRule="auto"/>
        <w:jc w:val="center"/>
        <w:rPr>
          <w:rFonts w:ascii="Georgia" w:hAnsi="Georgia"/>
          <w:sz w:val="24"/>
          <w:szCs w:val="24"/>
        </w:rPr>
      </w:pPr>
      <w:r>
        <w:rPr>
          <w:rFonts w:ascii="Georgia" w:hAnsi="Georgia"/>
          <w:sz w:val="24"/>
          <w:szCs w:val="24"/>
        </w:rPr>
        <w:t>Graduation May 2023</w:t>
      </w:r>
    </w:p>
    <w:p w14:paraId="32FF2D62" w14:textId="77777777" w:rsidR="00C37C82" w:rsidRDefault="00C37C82" w:rsidP="009616F9">
      <w:pPr>
        <w:spacing w:line="480" w:lineRule="auto"/>
        <w:jc w:val="center"/>
        <w:rPr>
          <w:rFonts w:ascii="Georgia" w:hAnsi="Georgia"/>
          <w:b/>
          <w:bCs/>
          <w:sz w:val="24"/>
          <w:szCs w:val="24"/>
        </w:rPr>
      </w:pPr>
    </w:p>
    <w:p w14:paraId="0C5B36FA" w14:textId="77777777" w:rsidR="00C37C82" w:rsidRDefault="00C37C82" w:rsidP="009616F9">
      <w:pPr>
        <w:spacing w:line="480" w:lineRule="auto"/>
        <w:jc w:val="center"/>
        <w:rPr>
          <w:rFonts w:ascii="Georgia" w:hAnsi="Georgia"/>
          <w:b/>
          <w:bCs/>
          <w:sz w:val="24"/>
          <w:szCs w:val="24"/>
        </w:rPr>
      </w:pPr>
    </w:p>
    <w:p w14:paraId="638A84E2" w14:textId="77777777" w:rsidR="009C1B3C" w:rsidRPr="009C1B3C" w:rsidRDefault="009C1B3C" w:rsidP="009C1B3C">
      <w:pPr>
        <w:spacing w:line="480" w:lineRule="auto"/>
        <w:jc w:val="center"/>
        <w:rPr>
          <w:rFonts w:ascii="Georgia" w:hAnsi="Georgia"/>
          <w:sz w:val="24"/>
          <w:szCs w:val="24"/>
        </w:rPr>
      </w:pPr>
      <w:r>
        <w:rPr>
          <w:rFonts w:ascii="Georgia" w:hAnsi="Georgia"/>
          <w:sz w:val="24"/>
          <w:szCs w:val="24"/>
        </w:rPr>
        <w:t>BRINGING NATIONAL PARK VISITATION MODELS INTO THE FUTURE: INVESTIGATING THE UTILITY OF GOOGLE TRENDS DATA</w:t>
      </w:r>
    </w:p>
    <w:p w14:paraId="5F50B30C" w14:textId="7DDED216" w:rsidR="00C37C82" w:rsidRDefault="0091032C" w:rsidP="009616F9">
      <w:pPr>
        <w:spacing w:line="480" w:lineRule="auto"/>
        <w:jc w:val="center"/>
        <w:rPr>
          <w:rFonts w:ascii="Georgia" w:hAnsi="Georgia"/>
          <w:sz w:val="24"/>
          <w:szCs w:val="24"/>
        </w:rPr>
      </w:pPr>
      <w:r>
        <w:rPr>
          <w:rFonts w:ascii="Georgia" w:hAnsi="Georgia"/>
          <w:sz w:val="24"/>
          <w:szCs w:val="24"/>
        </w:rPr>
        <w:t>Anil Jergens</w:t>
      </w:r>
    </w:p>
    <w:p w14:paraId="682E8569" w14:textId="06482A2E" w:rsidR="0091032C" w:rsidRDefault="0091032C" w:rsidP="009616F9">
      <w:pPr>
        <w:spacing w:line="480" w:lineRule="auto"/>
        <w:jc w:val="center"/>
        <w:rPr>
          <w:rFonts w:ascii="Georgia" w:hAnsi="Georgia"/>
          <w:sz w:val="24"/>
          <w:szCs w:val="24"/>
        </w:rPr>
      </w:pPr>
      <w:r>
        <w:rPr>
          <w:rFonts w:ascii="Georgia" w:hAnsi="Georgia"/>
          <w:sz w:val="24"/>
          <w:szCs w:val="24"/>
        </w:rPr>
        <w:t>May 2023</w:t>
      </w:r>
    </w:p>
    <w:p w14:paraId="1986E6DA" w14:textId="091E17FC" w:rsidR="0091032C" w:rsidRDefault="0091032C" w:rsidP="009616F9">
      <w:pPr>
        <w:spacing w:line="480" w:lineRule="auto"/>
        <w:jc w:val="center"/>
        <w:rPr>
          <w:rFonts w:ascii="Georgia" w:hAnsi="Georgia"/>
          <w:sz w:val="24"/>
          <w:szCs w:val="24"/>
        </w:rPr>
      </w:pPr>
      <w:r>
        <w:rPr>
          <w:rFonts w:ascii="Georgia" w:hAnsi="Georgia"/>
          <w:sz w:val="24"/>
          <w:szCs w:val="24"/>
        </w:rPr>
        <w:t>Mathematical Economics</w:t>
      </w:r>
    </w:p>
    <w:p w14:paraId="17A5059C" w14:textId="0FEF3872" w:rsidR="0091032C" w:rsidRPr="0091032C" w:rsidRDefault="0091032C" w:rsidP="009C1B3C">
      <w:pPr>
        <w:spacing w:line="480" w:lineRule="auto"/>
        <w:rPr>
          <w:rFonts w:ascii="Georgia" w:hAnsi="Georgia"/>
          <w:sz w:val="24"/>
          <w:szCs w:val="24"/>
        </w:rPr>
      </w:pPr>
      <w:r w:rsidRPr="009C1B3C">
        <w:rPr>
          <w:rFonts w:ascii="Georgia" w:hAnsi="Georgia"/>
          <w:sz w:val="24"/>
          <w:szCs w:val="24"/>
        </w:rPr>
        <w:t>ABSTRACT</w:t>
      </w:r>
      <w:r w:rsidR="009C1B3C" w:rsidRPr="009C1B3C">
        <w:rPr>
          <w:rFonts w:ascii="Georgia" w:hAnsi="Georgia"/>
          <w:sz w:val="24"/>
          <w:szCs w:val="24"/>
        </w:rPr>
        <w:t>:</w:t>
      </w:r>
      <w:r w:rsidR="009C1B3C">
        <w:rPr>
          <w:rFonts w:ascii="Georgia" w:hAnsi="Georgia"/>
          <w:sz w:val="24"/>
          <w:szCs w:val="24"/>
        </w:rPr>
        <w:t xml:space="preserve"> Ever-increasing visitation to American national parks puts strain on the land and people that use it while bringing economic benefits to the surrounding area. Many papers that investigate these economic benefits use models for national park visitation to estimate the current and future economic impact of these lands. </w:t>
      </w:r>
      <w:r w:rsidR="00A2751E">
        <w:rPr>
          <w:rFonts w:ascii="Georgia" w:hAnsi="Georgia"/>
          <w:sz w:val="24"/>
          <w:szCs w:val="24"/>
        </w:rPr>
        <w:t xml:space="preserve">To estimate consumer demand, they use disposable per capita income and gas prices. This paper investigates the possibility of using Google Trends search data both in combination with and as an alternative to these consumer demand estimators. In combination, multicorrelation between the three variables makes them difficult to use. Separately, each is similarly </w:t>
      </w:r>
      <w:r w:rsidR="00744FBE">
        <w:rPr>
          <w:rFonts w:ascii="Georgia" w:hAnsi="Georgia"/>
          <w:sz w:val="24"/>
          <w:szCs w:val="24"/>
        </w:rPr>
        <w:t>useful,</w:t>
      </w:r>
      <w:r w:rsidR="00A2751E">
        <w:rPr>
          <w:rFonts w:ascii="Georgia" w:hAnsi="Georgia"/>
          <w:sz w:val="24"/>
          <w:szCs w:val="24"/>
        </w:rPr>
        <w:t xml:space="preserve"> and it may be possible to substitute one for the other in circumstances that demand it.</w:t>
      </w:r>
    </w:p>
    <w:p w14:paraId="15AAB6E4" w14:textId="6421650C" w:rsidR="00C37C82" w:rsidRPr="0091032C" w:rsidRDefault="0091032C" w:rsidP="009C1B3C">
      <w:pPr>
        <w:spacing w:line="480" w:lineRule="auto"/>
        <w:rPr>
          <w:rFonts w:ascii="Georgia" w:hAnsi="Georgia"/>
          <w:sz w:val="24"/>
          <w:szCs w:val="24"/>
        </w:rPr>
      </w:pPr>
      <w:r w:rsidRPr="009C1B3C">
        <w:rPr>
          <w:rFonts w:ascii="Georgia" w:hAnsi="Georgia"/>
          <w:sz w:val="24"/>
          <w:szCs w:val="24"/>
        </w:rPr>
        <w:t>Keywords</w:t>
      </w:r>
      <w:r>
        <w:rPr>
          <w:rFonts w:ascii="Georgia" w:hAnsi="Georgia"/>
          <w:sz w:val="24"/>
          <w:szCs w:val="24"/>
        </w:rPr>
        <w:t>:</w:t>
      </w:r>
      <w:r w:rsidR="009C1B3C">
        <w:rPr>
          <w:rFonts w:ascii="Georgia" w:hAnsi="Georgia"/>
          <w:sz w:val="24"/>
          <w:szCs w:val="24"/>
        </w:rPr>
        <w:t xml:space="preserve"> National Parks, Park Visitation, Internet Search Data</w:t>
      </w:r>
    </w:p>
    <w:p w14:paraId="44495BB7" w14:textId="77777777" w:rsidR="00C37C82" w:rsidRDefault="00C37C82" w:rsidP="009616F9">
      <w:pPr>
        <w:spacing w:line="480" w:lineRule="auto"/>
        <w:jc w:val="center"/>
        <w:rPr>
          <w:rFonts w:ascii="Georgia" w:hAnsi="Georgia"/>
          <w:b/>
          <w:bCs/>
          <w:sz w:val="24"/>
          <w:szCs w:val="24"/>
        </w:rPr>
      </w:pPr>
    </w:p>
    <w:p w14:paraId="200DE3A2" w14:textId="77777777" w:rsidR="00C37C82" w:rsidRDefault="00C37C82" w:rsidP="009616F9">
      <w:pPr>
        <w:spacing w:line="480" w:lineRule="auto"/>
        <w:jc w:val="center"/>
        <w:rPr>
          <w:rFonts w:ascii="Georgia" w:hAnsi="Georgia"/>
          <w:b/>
          <w:bCs/>
          <w:sz w:val="24"/>
          <w:szCs w:val="24"/>
        </w:rPr>
      </w:pPr>
    </w:p>
    <w:p w14:paraId="3F391D22" w14:textId="77777777" w:rsidR="00C37C82" w:rsidRDefault="00C37C82" w:rsidP="009616F9">
      <w:pPr>
        <w:spacing w:line="480" w:lineRule="auto"/>
        <w:jc w:val="center"/>
        <w:rPr>
          <w:rFonts w:ascii="Georgia" w:hAnsi="Georgia"/>
          <w:b/>
          <w:bCs/>
          <w:sz w:val="24"/>
          <w:szCs w:val="24"/>
        </w:rPr>
      </w:pPr>
    </w:p>
    <w:p w14:paraId="0BD157F5" w14:textId="148430EB" w:rsidR="00C37C82" w:rsidRDefault="00C37C82" w:rsidP="009616F9">
      <w:pPr>
        <w:spacing w:line="480" w:lineRule="auto"/>
        <w:jc w:val="center"/>
        <w:rPr>
          <w:rFonts w:ascii="Georgia" w:hAnsi="Georgia"/>
          <w:b/>
          <w:bCs/>
          <w:sz w:val="24"/>
          <w:szCs w:val="24"/>
        </w:rPr>
      </w:pPr>
    </w:p>
    <w:p w14:paraId="2E555993" w14:textId="1B5A2AB4" w:rsidR="0091032C" w:rsidRDefault="0091032C" w:rsidP="009616F9">
      <w:pPr>
        <w:spacing w:line="480" w:lineRule="auto"/>
        <w:jc w:val="center"/>
        <w:rPr>
          <w:rFonts w:ascii="Georgia" w:hAnsi="Georgia"/>
          <w:b/>
          <w:bCs/>
          <w:sz w:val="24"/>
          <w:szCs w:val="24"/>
        </w:rPr>
      </w:pPr>
    </w:p>
    <w:p w14:paraId="6D250E1C" w14:textId="419B3664" w:rsidR="0091032C" w:rsidRDefault="0091032C" w:rsidP="009616F9">
      <w:pPr>
        <w:spacing w:line="480" w:lineRule="auto"/>
        <w:jc w:val="center"/>
        <w:rPr>
          <w:rFonts w:ascii="Georgia" w:hAnsi="Georgia"/>
          <w:b/>
          <w:bCs/>
          <w:sz w:val="24"/>
          <w:szCs w:val="24"/>
        </w:rPr>
      </w:pPr>
    </w:p>
    <w:p w14:paraId="5239C8B9" w14:textId="0DD633A2" w:rsidR="0091032C" w:rsidRDefault="0091032C" w:rsidP="009616F9">
      <w:pPr>
        <w:spacing w:line="480" w:lineRule="auto"/>
        <w:jc w:val="center"/>
        <w:rPr>
          <w:rFonts w:ascii="Georgia" w:hAnsi="Georgia"/>
          <w:b/>
          <w:bCs/>
          <w:sz w:val="24"/>
          <w:szCs w:val="24"/>
        </w:rPr>
      </w:pPr>
    </w:p>
    <w:p w14:paraId="6D8779D5" w14:textId="0159D220" w:rsidR="0091032C" w:rsidRDefault="0091032C" w:rsidP="009616F9">
      <w:pPr>
        <w:spacing w:line="480" w:lineRule="auto"/>
        <w:jc w:val="center"/>
        <w:rPr>
          <w:rFonts w:ascii="Georgia" w:hAnsi="Georgia"/>
          <w:b/>
          <w:bCs/>
          <w:sz w:val="24"/>
          <w:szCs w:val="24"/>
        </w:rPr>
      </w:pPr>
    </w:p>
    <w:p w14:paraId="6DDEBEE8" w14:textId="154ECDB6" w:rsidR="0091032C" w:rsidRDefault="0091032C" w:rsidP="009616F9">
      <w:pPr>
        <w:spacing w:line="480" w:lineRule="auto"/>
        <w:jc w:val="center"/>
        <w:rPr>
          <w:rFonts w:ascii="Georgia" w:hAnsi="Georgia"/>
          <w:b/>
          <w:bCs/>
          <w:sz w:val="24"/>
          <w:szCs w:val="24"/>
        </w:rPr>
      </w:pPr>
    </w:p>
    <w:p w14:paraId="0B366EB3" w14:textId="6F0B1E01" w:rsidR="0091032C" w:rsidRDefault="0091032C" w:rsidP="0091032C">
      <w:pPr>
        <w:spacing w:line="480" w:lineRule="auto"/>
        <w:rPr>
          <w:rFonts w:ascii="Georgia" w:hAnsi="Georgia"/>
          <w:sz w:val="24"/>
          <w:szCs w:val="24"/>
        </w:rPr>
      </w:pPr>
      <w:r>
        <w:rPr>
          <w:rFonts w:ascii="Georgia" w:hAnsi="Georgia"/>
          <w:sz w:val="24"/>
          <w:szCs w:val="24"/>
        </w:rPr>
        <w:t>ON MY HONOR, I HAVE NEITHER GIVEN NOR RECEIVED UNAUTHORIZED AID ON THIS THESIS</w:t>
      </w:r>
    </w:p>
    <w:p w14:paraId="188AFACF" w14:textId="2D2F1D6D" w:rsidR="0091032C" w:rsidRDefault="0091032C" w:rsidP="0091032C">
      <w:pPr>
        <w:spacing w:line="480" w:lineRule="auto"/>
        <w:rPr>
          <w:rFonts w:ascii="Georgia" w:hAnsi="Georgia"/>
          <w:sz w:val="24"/>
          <w:szCs w:val="24"/>
        </w:rPr>
      </w:pPr>
    </w:p>
    <w:p w14:paraId="0388B84A" w14:textId="2F12B29F" w:rsidR="00744FBE" w:rsidRDefault="00744FBE" w:rsidP="0091032C">
      <w:pPr>
        <w:spacing w:line="480" w:lineRule="auto"/>
        <w:rPr>
          <w:rFonts w:ascii="Georgia" w:hAnsi="Georgia"/>
          <w:sz w:val="24"/>
          <w:szCs w:val="24"/>
        </w:rPr>
      </w:pPr>
    </w:p>
    <w:p w14:paraId="7B5B3907" w14:textId="77777777" w:rsidR="00744FBE" w:rsidRDefault="00744FBE" w:rsidP="0091032C">
      <w:pPr>
        <w:spacing w:line="480" w:lineRule="auto"/>
        <w:rPr>
          <w:rFonts w:ascii="Georgia" w:hAnsi="Georgia"/>
          <w:sz w:val="24"/>
          <w:szCs w:val="24"/>
        </w:rPr>
      </w:pPr>
    </w:p>
    <w:p w14:paraId="614D2F60" w14:textId="691F5628" w:rsidR="0091032C" w:rsidRDefault="0091032C" w:rsidP="0091032C">
      <w:pPr>
        <w:spacing w:line="480" w:lineRule="auto"/>
        <w:rPr>
          <w:rFonts w:ascii="Georgia" w:hAnsi="Georgia"/>
          <w:sz w:val="24"/>
          <w:szCs w:val="24"/>
        </w:rPr>
      </w:pPr>
    </w:p>
    <w:p w14:paraId="72392607" w14:textId="6A3B5004" w:rsidR="0091032C" w:rsidRDefault="0091032C" w:rsidP="0091032C">
      <w:pPr>
        <w:spacing w:line="480" w:lineRule="auto"/>
        <w:jc w:val="right"/>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0288" behindDoc="0" locked="0" layoutInCell="1" allowOverlap="1" wp14:anchorId="00798CE3" wp14:editId="6D79329A">
                <wp:simplePos x="0" y="0"/>
                <wp:positionH relativeFrom="column">
                  <wp:posOffset>3590544</wp:posOffset>
                </wp:positionH>
                <wp:positionV relativeFrom="paragraph">
                  <wp:posOffset>262255</wp:posOffset>
                </wp:positionV>
                <wp:extent cx="1010031" cy="361950"/>
                <wp:effectExtent l="0" t="0" r="19050" b="38100"/>
                <wp:wrapNone/>
                <wp:docPr id="5" name="Freeform: Shape 5"/>
                <wp:cNvGraphicFramePr/>
                <a:graphic xmlns:a="http://schemas.openxmlformats.org/drawingml/2006/main">
                  <a:graphicData uri="http://schemas.microsoft.com/office/word/2010/wordprocessingShape">
                    <wps:wsp>
                      <wps:cNvSpPr/>
                      <wps:spPr>
                        <a:xfrm>
                          <a:off x="0" y="0"/>
                          <a:ext cx="1010031" cy="361950"/>
                        </a:xfrm>
                        <a:custGeom>
                          <a:avLst/>
                          <a:gdLst>
                            <a:gd name="connsiteX0" fmla="*/ 171831 w 1010031"/>
                            <a:gd name="connsiteY0" fmla="*/ 0 h 361950"/>
                            <a:gd name="connsiteX1" fmla="*/ 95631 w 1010031"/>
                            <a:gd name="connsiteY1" fmla="*/ 9525 h 361950"/>
                            <a:gd name="connsiteX2" fmla="*/ 38481 w 1010031"/>
                            <a:gd name="connsiteY2" fmla="*/ 47625 h 361950"/>
                            <a:gd name="connsiteX3" fmla="*/ 381 w 1010031"/>
                            <a:gd name="connsiteY3" fmla="*/ 171450 h 361950"/>
                            <a:gd name="connsiteX4" fmla="*/ 38481 w 1010031"/>
                            <a:gd name="connsiteY4" fmla="*/ 295275 h 361950"/>
                            <a:gd name="connsiteX5" fmla="*/ 124206 w 1010031"/>
                            <a:gd name="connsiteY5" fmla="*/ 285750 h 361950"/>
                            <a:gd name="connsiteX6" fmla="*/ 133731 w 1010031"/>
                            <a:gd name="connsiteY6" fmla="*/ 247650 h 361950"/>
                            <a:gd name="connsiteX7" fmla="*/ 162306 w 1010031"/>
                            <a:gd name="connsiteY7" fmla="*/ 219075 h 361950"/>
                            <a:gd name="connsiteX8" fmla="*/ 190881 w 1010031"/>
                            <a:gd name="connsiteY8" fmla="*/ 76200 h 361950"/>
                            <a:gd name="connsiteX9" fmla="*/ 209931 w 1010031"/>
                            <a:gd name="connsiteY9" fmla="*/ 180975 h 361950"/>
                            <a:gd name="connsiteX10" fmla="*/ 257556 w 1010031"/>
                            <a:gd name="connsiteY10" fmla="*/ 238125 h 361950"/>
                            <a:gd name="connsiteX11" fmla="*/ 286131 w 1010031"/>
                            <a:gd name="connsiteY11" fmla="*/ 257175 h 361950"/>
                            <a:gd name="connsiteX12" fmla="*/ 352806 w 1010031"/>
                            <a:gd name="connsiteY12" fmla="*/ 314325 h 361950"/>
                            <a:gd name="connsiteX13" fmla="*/ 409956 w 1010031"/>
                            <a:gd name="connsiteY13" fmla="*/ 323850 h 361950"/>
                            <a:gd name="connsiteX14" fmla="*/ 590931 w 1010031"/>
                            <a:gd name="connsiteY14" fmla="*/ 361950 h 361950"/>
                            <a:gd name="connsiteX15" fmla="*/ 629031 w 1010031"/>
                            <a:gd name="connsiteY15" fmla="*/ 352425 h 361950"/>
                            <a:gd name="connsiteX16" fmla="*/ 657606 w 1010031"/>
                            <a:gd name="connsiteY16" fmla="*/ 333375 h 361950"/>
                            <a:gd name="connsiteX17" fmla="*/ 695706 w 1010031"/>
                            <a:gd name="connsiteY17" fmla="*/ 314325 h 361950"/>
                            <a:gd name="connsiteX18" fmla="*/ 752856 w 1010031"/>
                            <a:gd name="connsiteY18" fmla="*/ 266700 h 361950"/>
                            <a:gd name="connsiteX19" fmla="*/ 790956 w 1010031"/>
                            <a:gd name="connsiteY19" fmla="*/ 228600 h 361950"/>
                            <a:gd name="connsiteX20" fmla="*/ 857631 w 1010031"/>
                            <a:gd name="connsiteY20" fmla="*/ 190500 h 361950"/>
                            <a:gd name="connsiteX21" fmla="*/ 867156 w 1010031"/>
                            <a:gd name="connsiteY21" fmla="*/ 76200 h 361950"/>
                            <a:gd name="connsiteX22" fmla="*/ 848106 w 1010031"/>
                            <a:gd name="connsiteY22" fmla="*/ 47625 h 361950"/>
                            <a:gd name="connsiteX23" fmla="*/ 752856 w 1010031"/>
                            <a:gd name="connsiteY23" fmla="*/ 66675 h 361950"/>
                            <a:gd name="connsiteX24" fmla="*/ 724281 w 1010031"/>
                            <a:gd name="connsiteY24" fmla="*/ 85725 h 361950"/>
                            <a:gd name="connsiteX25" fmla="*/ 686181 w 1010031"/>
                            <a:gd name="connsiteY25" fmla="*/ 95250 h 361950"/>
                            <a:gd name="connsiteX26" fmla="*/ 657606 w 1010031"/>
                            <a:gd name="connsiteY26" fmla="*/ 161925 h 361950"/>
                            <a:gd name="connsiteX27" fmla="*/ 676656 w 1010031"/>
                            <a:gd name="connsiteY27" fmla="*/ 247650 h 361950"/>
                            <a:gd name="connsiteX28" fmla="*/ 724281 w 1010031"/>
                            <a:gd name="connsiteY28" fmla="*/ 295275 h 361950"/>
                            <a:gd name="connsiteX29" fmla="*/ 829056 w 1010031"/>
                            <a:gd name="connsiteY29" fmla="*/ 333375 h 361950"/>
                            <a:gd name="connsiteX30" fmla="*/ 1010031 w 1010031"/>
                            <a:gd name="connsiteY30" fmla="*/ 314325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010031" h="361950">
                              <a:moveTo>
                                <a:pt x="171831" y="0"/>
                              </a:moveTo>
                              <a:cubicBezTo>
                                <a:pt x="146431" y="3175"/>
                                <a:pt x="119737" y="916"/>
                                <a:pt x="95631" y="9525"/>
                              </a:cubicBezTo>
                              <a:cubicBezTo>
                                <a:pt x="74070" y="17226"/>
                                <a:pt x="38481" y="47625"/>
                                <a:pt x="38481" y="47625"/>
                              </a:cubicBezTo>
                              <a:cubicBezTo>
                                <a:pt x="5766" y="145769"/>
                                <a:pt x="17211" y="104129"/>
                                <a:pt x="381" y="171450"/>
                              </a:cubicBezTo>
                              <a:cubicBezTo>
                                <a:pt x="981" y="177448"/>
                                <a:pt x="-8323" y="287474"/>
                                <a:pt x="38481" y="295275"/>
                              </a:cubicBezTo>
                              <a:cubicBezTo>
                                <a:pt x="66841" y="300002"/>
                                <a:pt x="95631" y="288925"/>
                                <a:pt x="124206" y="285750"/>
                              </a:cubicBezTo>
                              <a:cubicBezTo>
                                <a:pt x="127381" y="273050"/>
                                <a:pt x="127236" y="259016"/>
                                <a:pt x="133731" y="247650"/>
                              </a:cubicBezTo>
                              <a:cubicBezTo>
                                <a:pt x="140414" y="235954"/>
                                <a:pt x="156732" y="231338"/>
                                <a:pt x="162306" y="219075"/>
                              </a:cubicBezTo>
                              <a:cubicBezTo>
                                <a:pt x="177615" y="185394"/>
                                <a:pt x="185530" y="113657"/>
                                <a:pt x="190881" y="76200"/>
                              </a:cubicBezTo>
                              <a:cubicBezTo>
                                <a:pt x="193088" y="91651"/>
                                <a:pt x="200307" y="158520"/>
                                <a:pt x="209931" y="180975"/>
                              </a:cubicBezTo>
                              <a:cubicBezTo>
                                <a:pt x="218256" y="200400"/>
                                <a:pt x="242299" y="225411"/>
                                <a:pt x="257556" y="238125"/>
                              </a:cubicBezTo>
                              <a:cubicBezTo>
                                <a:pt x="266350" y="245454"/>
                                <a:pt x="277439" y="249725"/>
                                <a:pt x="286131" y="257175"/>
                              </a:cubicBezTo>
                              <a:cubicBezTo>
                                <a:pt x="301474" y="270327"/>
                                <a:pt x="328951" y="306373"/>
                                <a:pt x="352806" y="314325"/>
                              </a:cubicBezTo>
                              <a:cubicBezTo>
                                <a:pt x="371128" y="320432"/>
                                <a:pt x="390974" y="320291"/>
                                <a:pt x="409956" y="323850"/>
                              </a:cubicBezTo>
                              <a:cubicBezTo>
                                <a:pt x="489286" y="338724"/>
                                <a:pt x="513940" y="344841"/>
                                <a:pt x="590931" y="361950"/>
                              </a:cubicBezTo>
                              <a:cubicBezTo>
                                <a:pt x="603631" y="358775"/>
                                <a:pt x="616999" y="357582"/>
                                <a:pt x="629031" y="352425"/>
                              </a:cubicBezTo>
                              <a:cubicBezTo>
                                <a:pt x="639553" y="347916"/>
                                <a:pt x="647667" y="339055"/>
                                <a:pt x="657606" y="333375"/>
                              </a:cubicBezTo>
                              <a:cubicBezTo>
                                <a:pt x="669934" y="326330"/>
                                <a:pt x="683006" y="320675"/>
                                <a:pt x="695706" y="314325"/>
                              </a:cubicBezTo>
                              <a:cubicBezTo>
                                <a:pt x="735623" y="254450"/>
                                <a:pt x="688404" y="315039"/>
                                <a:pt x="752856" y="266700"/>
                              </a:cubicBezTo>
                              <a:cubicBezTo>
                                <a:pt x="767224" y="255924"/>
                                <a:pt x="777319" y="240289"/>
                                <a:pt x="790956" y="228600"/>
                              </a:cubicBezTo>
                              <a:cubicBezTo>
                                <a:pt x="809804" y="212444"/>
                                <a:pt x="836010" y="201310"/>
                                <a:pt x="857631" y="190500"/>
                              </a:cubicBezTo>
                              <a:cubicBezTo>
                                <a:pt x="905017" y="119422"/>
                                <a:pt x="908322" y="150300"/>
                                <a:pt x="867156" y="76200"/>
                              </a:cubicBezTo>
                              <a:cubicBezTo>
                                <a:pt x="861597" y="66193"/>
                                <a:pt x="854456" y="57150"/>
                                <a:pt x="848106" y="47625"/>
                              </a:cubicBezTo>
                              <a:cubicBezTo>
                                <a:pt x="816356" y="53975"/>
                                <a:pt x="783803" y="57153"/>
                                <a:pt x="752856" y="66675"/>
                              </a:cubicBezTo>
                              <a:cubicBezTo>
                                <a:pt x="741915" y="70042"/>
                                <a:pt x="734803" y="81216"/>
                                <a:pt x="724281" y="85725"/>
                              </a:cubicBezTo>
                              <a:cubicBezTo>
                                <a:pt x="712249" y="90882"/>
                                <a:pt x="698881" y="92075"/>
                                <a:pt x="686181" y="95250"/>
                              </a:cubicBezTo>
                              <a:cubicBezTo>
                                <a:pt x="683877" y="99858"/>
                                <a:pt x="656605" y="149912"/>
                                <a:pt x="657606" y="161925"/>
                              </a:cubicBezTo>
                              <a:cubicBezTo>
                                <a:pt x="660037" y="191096"/>
                                <a:pt x="667399" y="219880"/>
                                <a:pt x="676656" y="247650"/>
                              </a:cubicBezTo>
                              <a:cubicBezTo>
                                <a:pt x="684276" y="270510"/>
                                <a:pt x="703961" y="285115"/>
                                <a:pt x="724281" y="295275"/>
                              </a:cubicBezTo>
                              <a:cubicBezTo>
                                <a:pt x="780501" y="323385"/>
                                <a:pt x="779673" y="321029"/>
                                <a:pt x="829056" y="333375"/>
                              </a:cubicBezTo>
                              <a:cubicBezTo>
                                <a:pt x="1004989" y="323601"/>
                                <a:pt x="960033" y="364323"/>
                                <a:pt x="1010031" y="3143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74FE4A" id="Freeform: Shape 5" o:spid="_x0000_s1026" style="position:absolute;margin-left:282.7pt;margin-top:20.65pt;width:79.5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10031,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6LVGAkAACMnAAAOAAAAZHJzL2Uyb0RvYy54bWysWl2P27YSfS9w/4Pgxws0FkmJH4tsijRF&#10;iwJBGjQpeu+jVpZjo7bkStqP9Nf3cCh5h24KU0U3wEZa6vCQw5kheciX3zwdD9lD0w/7rr1diRf5&#10;Kmvautvs20+3q18+fv+1XWXDWLWb6tC1ze3qczOsvnn1n69ePp5uGtntusOm6TNU0g43j6fb1W4c&#10;Tzfr9VDvmmM1vOhOTYvCbdcfqxGv/af1pq8eUfvxsJZ5rtePXb859V3dDAP++l0oXL2i+rfbph5/&#10;2m6HZswOtyu0baTfPf2+87/Xr15WN5/66rTb11Mzqn/QimO1b0F6ruq7aqyy+37/l6qO+7rvhm47&#10;vqi747rbbvd1Q31Ab0R+0ZsPu+rUUF9gnOF0NtPw71Vbv3v4cHrfwwyPp+FmwKPvxdO2P/r/0b7s&#10;iYz1+Wys5mnMavxRoL25EqusRpnSwpVkzfUzur4fxh+ajmqqHt4OYzD2Bk9kqk3WVkf4RN217bAf&#10;m/9hgLbHA+z/33UmjLBKZI/ZzDOBLzD/55g822XPLcFg/IUBzT0zuFKnEMQQWV7lkIxD2cImdIJD&#10;CqMTSFREkkDBAbBtUV43VhFxJHWEQ6QrpblurpKxCFnIXF8fdI6RtjQJndGcRimTMvQcIzEuCTSG&#10;02ipUnrDMVK4PMFoyKpnPwbCpjgZx8DH8usO4BiLzJ1LsRnHCJu7hM4IHsMSo1kmuEAMUlYkBI3g&#10;sSytFikdikGlESk94gGtSmlT3EBEIFGolB7xsC4wREmm4yAllU3wa8Eju3R5ki9EoJCYr2ZPwWNb&#10;S4cp5no+iECwd5FiOh7dujQ6aYw4SOEnxRl4fGtXmiQiDlKJzhBFOLwuyRk4SGptEvKC4EFu4AxJ&#10;RBwkEX0JRJJnBuT5pAk7AiE5lilEPDNYbURKjyQHpWVUyWPcrw1SfCECpS0PJA9xk+gKEUjDFa5P&#10;3pKnBYO4S5mIIhBGNSFYZZQVkLmTeDgIi5GENCd5fKcmhQgksBJO6RCPb220TnI4DkpckEge38kj&#10;xEGJ6zjJ49sicSf1iIMS86niSWHaHVyfIiLUFxIq9i2f5p1JtZs3K/VTO+1W8JRVflOb0z7v1A1+&#10;Z8S3LtgGza/YlWC7giqB8ludK2DkEQ4Wi8DIKBwsF4GRJjhYLQIj9jm4WARGbHJwuQiMKOVgvQiM&#10;IOJgswiMwOBguwgMZ+dgtwjsF7wcjfdFPnbpZMu8zC9OI/ZlfiYuHA3vixp/4WpYWC6CXzgblouL&#10;4BfuJpb5m7hwOLwvYr9wObHM5/xaLRq4ZV7nF1McjvcljfdLpAi+zOv8yieCL/M6v6CJ4Mu8zq9T&#10;Ivgyr/Nrlgi+zOv8qiKCL/M6eeF1eF80cBdeh2XEIviF12FxsATuJ2ved7wzeJhXp3m5h8Trxd0D&#10;ibvjKoO4268yiLt3HlPdnKrRT+fzY/bIpMvdWbn0xcfuofnY0Yejn9yDBEktmfmfP6nv7/b1t80f&#10;EaDQhVdE0XQFmWDiD3UJZ1QYEhfyB1pGJSRDEsYvUed+RrV/icsUuQlWEkbCV0JfqUYSHalG2ixc&#10;KfLWvMqGrVdwRwiHRtNgzu0HvZdI0GeRFyIM9FwGWSaUkOCY3Dd3hpmiIMebK/zaQq+gKqU1haGA&#10;nMueux1WrMl0WttiGrUcP5Rj5kqfR0dai4U9N2ZQK6fWeBEymVFIM5sGT9ihxtUaqYK1JZSW2FsE&#10;SZeBkxTJdM4CwxMymlSlKyPbYb9rVEi2UoEjMrogHTNwkjyZzmmM9tqMdw5bKhdz2rKcAl0Ihc1W&#10;ZAQSNQlJO+t0SqcghxIQgVbSfDMPJjRPlYcgFKUtw1z2XOgFzqmtXrdMppTCynIasDwv8mg0sSeW&#10;LmRDKcsCocIiNYidxAkZDhJmOqfWCm7jLSuLEv+iao0p1MRZOOyvo0LSPQOS1MxkTpULH3LEaXIV&#10;ZpTZfEpaB2v7Qoje0Nc5Z5BAQyFpWemcRgi/hfXVyhyaaFQtpKepQSiULrJtUEMnpNc4kzkLBLoN&#10;44lIwJ6Zc5YCbhwMr5CckDjYeAZhNHDyE7HrCVbnCuJWQJbWxJOHFtpNPqSQZ2xkhKCRTkivfCb3&#10;UyuHCAzIwlxMSxrZRYdYUQqb+ciHgjISkCSCpnOiJyr4kJJahYl99iFtFY50Q7U4B7owAimnoXCZ&#10;DxlVIoMREhGIky8+ZNpaJMap2jJH2LDxDMpZQJI0mtxPozErT7FSli72IWNw/DTHZ47AiThJTw2c&#10;pJImc+K0xU5dkZibishvrdI4sA3V5jj4iIwQpFUqDIJpMqeXV8WUUoVDruNdQQ5X0xJewLRxYgwq&#10;K3Euy/DIX6ULlBpBFiUa68c3eBByWzzSQW4lwvO6KGnxYwVy7VSpmiaG2WWNVTYPvuUJo8Yw7yE1&#10;NdmophBumjYhxxeRTY0qZkJMGPHiIMh71EOSVdMJBZw1OKSfdyNC7SyOF6lSJ3E2yQdYkxIbyry+&#10;mkyISEeSC0Bny2i5ASlU59OioXAOygOLSJZ5gtKaTokDh2kFDuvmLloyI7jVPEsLdDiKjiDPUmOD&#10;6JrOaQtpgudIk5dx0GEKdToYFkc1IogSZ78iLT1w0jl6MqexPiQJibUyJj5uPmMcejoVCkyZvDCI&#10;tqFwWVbHTZDCIY2FadpnGl6v85afSLFBQipmAzpf7yDo3+V1hKnfxpGket7PUezON0zWz9dX6Gn8&#10;fGj8Tu7Q/txss/3Gb+dIuKWbRc2bQ589VNg2bn6jpqIu+tJDtvvD4QwKau/fgqZvPayh20apwPPX&#10;xNi14xl43Ldd/6Wmjk9zU7fhe5iD9dU/3nWbz+/7rO/CPafhVH+/74fxbTWM76seF2swAeCy1vgT&#10;fm0PHbbC2PLS0yrbdf0fX/q7/x73jVC6yh5xUep2Nfx+X/XNKjv82OImkhOFXw+N9ILdoVeMel5y&#10;x0va++ObDnaHg6J19Oi/Hw/z47bvjr/iTtdrz4qiqq3BDWl9xK4+vLwZ8Y4i3Aqrm9ev6Rm3qeAY&#10;b9sPp3oe6RN6/vHp16o/Zf7xdjXi6tK7br5UVd3Md5K8d52/9ePRdq/vx2679xeWyMTBrtMLbmKR&#10;I063xvxVL/5OXz3fbXv1JwAAAP//AwBQSwMEFAAGAAgAAAAhALSLA4DdAAAACQEAAA8AAABkcnMv&#10;ZG93bnJldi54bWxMj8tOwzAQRfdI/IM1SOyo3TYJIcSpUAXsCV10OY0nDxGPo9htw99jVrAc3aN7&#10;z5S7xY7iQrMfHGtYrxQI4saZgTsNh8+3hxyED8gGR8ek4Zs87KrbmxIL4678QZc6dCKWsC9QQx/C&#10;VEjpm54s+pWbiGPWutliiOfcSTPjNZbbUW6UyqTFgeNCjxPte2q+6rPV8JrXqWr3x7bPMDGYHdz0&#10;ro5a398tL88gAi3hD4Zf/agOVXQ6uTMbL0YNaZYmEdWQrLcgIvC4SVIQJw1P+RZkVcr/H1Q/AAAA&#10;//8DAFBLAQItABQABgAIAAAAIQC2gziS/gAAAOEBAAATAAAAAAAAAAAAAAAAAAAAAABbQ29udGVu&#10;dF9UeXBlc10ueG1sUEsBAi0AFAAGAAgAAAAhADj9If/WAAAAlAEAAAsAAAAAAAAAAAAAAAAALwEA&#10;AF9yZWxzLy5yZWxzUEsBAi0AFAAGAAgAAAAhALt3otUYCQAAIycAAA4AAAAAAAAAAAAAAAAALgIA&#10;AGRycy9lMm9Eb2MueG1sUEsBAi0AFAAGAAgAAAAhALSLA4DdAAAACQEAAA8AAAAAAAAAAAAAAAAA&#10;cgsAAGRycy9kb3ducmV2LnhtbFBLBQYAAAAABAAEAPMAAAB8DAAAAAA=&#10;" path="m171831,c146431,3175,119737,916,95631,9525,74070,17226,38481,47625,38481,47625,5766,145769,17211,104129,381,171450v600,5998,-8704,116024,38100,123825c66841,300002,95631,288925,124206,285750v3175,-12700,3030,-26734,9525,-38100c140414,235954,156732,231338,162306,219075,177615,185394,185530,113657,190881,76200v2207,15451,9426,82320,19050,104775c218256,200400,242299,225411,257556,238125v8794,7329,19883,11600,28575,19050c301474,270327,328951,306373,352806,314325v18322,6107,38168,5966,57150,9525c489286,338724,513940,344841,590931,361950v12700,-3175,26068,-4368,38100,-9525c639553,347916,647667,339055,657606,333375v12328,-7045,25400,-12700,38100,-19050c735623,254450,688404,315039,752856,266700v14368,-10776,24463,-26411,38100,-38100c809804,212444,836010,201310,857631,190500v47386,-71078,50691,-40200,9525,-114300c861597,66193,854456,57150,848106,47625v-31750,6350,-64303,9528,-95250,19050c741915,70042,734803,81216,724281,85725v-12032,5157,-25400,6350,-38100,9525c683877,99858,656605,149912,657606,161925v2431,29171,9793,57955,19050,85725c684276,270510,703961,285115,724281,295275v56220,28110,55392,25754,104775,38100c1004989,323601,960033,364323,1010031,314325e" filled="f" strokecolor="black [3200]" strokeweight=".5pt">
                <v:stroke joinstyle="miter"/>
                <v:path arrowok="t" o:connecttype="custom" o:connectlocs="171831,0;95631,9525;38481,47625;381,171450;38481,295275;124206,285750;133731,247650;162306,219075;190881,76200;209931,180975;257556,238125;286131,257175;352806,314325;409956,323850;590931,361950;629031,352425;657606,333375;695706,314325;752856,266700;790956,228600;857631,190500;867156,76200;848106,47625;752856,66675;724281,85725;686181,95250;657606,161925;676656,247650;724281,295275;829056,333375;1010031,314325" o:connectangles="0,0,0,0,0,0,0,0,0,0,0,0,0,0,0,0,0,0,0,0,0,0,0,0,0,0,0,0,0,0,0"/>
              </v:shape>
            </w:pict>
          </mc:Fallback>
        </mc:AlternateContent>
      </w:r>
    </w:p>
    <w:p w14:paraId="7370405C" w14:textId="2BA8A3E2" w:rsidR="0091032C" w:rsidRDefault="0091032C" w:rsidP="0091032C">
      <w:pPr>
        <w:spacing w:line="480" w:lineRule="auto"/>
        <w:jc w:val="right"/>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59264" behindDoc="0" locked="0" layoutInCell="1" allowOverlap="1" wp14:anchorId="7FA3D8AF" wp14:editId="7699E5BF">
                <wp:simplePos x="0" y="0"/>
                <wp:positionH relativeFrom="column">
                  <wp:posOffset>3333750</wp:posOffset>
                </wp:positionH>
                <wp:positionV relativeFrom="paragraph">
                  <wp:posOffset>205105</wp:posOffset>
                </wp:positionV>
                <wp:extent cx="2162175"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6019DF" id="Straight Connector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62.5pt,16.15pt" to="432.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MrowEAAJIDAAAOAAAAZHJzL2Uyb0RvYy54bWysU8tu2zAQvBfIPxC8x5IMNC0EyzkkSHMo&#10;2qBtPoChlhYRvrBkLfnvu6RsJWgbIAhyIfiYnZ3ZXW4uJ2vYHjBq7zrerGrOwEnfa7fr+P2vm/PP&#10;nMUkXC+Md9DxA0R+uT37sBlDC2s/eNMDMiJxsR1Dx4eUQltVUQ5gRVz5AI4elUcrEh1xV/UoRmK3&#10;plrX9UU1euwDegkx0u31/Mi3hV8pkOm7UhESMx0nbamsWNaHvFbbjWh3KMKg5VGGeIMKK7SjpAvV&#10;tUiC/Ub9D5XVEn30Kq2kt5VXSksoHshNU//l5ucgAhQvVJwYljLF96OV3/ZX7g6pDGOIbQx3mF1M&#10;Ci1TRodb6mnxRUrZVMp2WMoGU2KSLtfNxbr59JEzeXqrZopMFTCmL+Aty5uOG+2yI9GK/deYKC1B&#10;TxA6PIkou3QwkMHG/QDFdE/JZjllPuDKINsL6mz/2OROEldB5hCljVmC6pLyxaAjNodBmZnXBi7o&#10;ktG7tARa7Tz+L2uaTlLVjD+5nr1m2w++P5SWlHJQ44uz45DmyXp+LuFPX2n7BwAA//8DAFBLAwQU&#10;AAYACAAAACEAa2CA/9sAAAAJAQAADwAAAGRycy9kb3ducmV2LnhtbEyPwU7DMBBE70j8g7VI3KhN&#10;KocqjVOVSogzLZfeNvE2iYjXIXbb8PcYcYDj7Ixm35Sb2Q3iQlPoPRt4XCgQxI23PbcG3g8vDysQ&#10;ISJbHDyTgS8KsKlub0osrL/yG132sRWphEOBBroYx0LK0HTkMCz8SJy8k58cxiSnVtoJr6ncDTJT&#10;KpcOe04fOhxp11HzsT87A4dXp+Y69jvizye1PT7rnI/amPu7ebsGEWmOf2H4wU/oUCWm2p/ZBjEY&#10;0JlOW6KBZbYEkQKrXGsQ9e9BVqX8v6D6BgAA//8DAFBLAQItABQABgAIAAAAIQC2gziS/gAAAOEB&#10;AAATAAAAAAAAAAAAAAAAAAAAAABbQ29udGVudF9UeXBlc10ueG1sUEsBAi0AFAAGAAgAAAAhADj9&#10;If/WAAAAlAEAAAsAAAAAAAAAAAAAAAAALwEAAF9yZWxzLy5yZWxzUEsBAi0AFAAGAAgAAAAhAMT0&#10;cyujAQAAkgMAAA4AAAAAAAAAAAAAAAAALgIAAGRycy9lMm9Eb2MueG1sUEsBAi0AFAAGAAgAAAAh&#10;AGtggP/bAAAACQEAAA8AAAAAAAAAAAAAAAAA/QMAAGRycy9kb3ducmV2LnhtbFBLBQYAAAAABAAE&#10;APMAAAAFBQAAAAA=&#10;" strokecolor="black [3200]" strokeweight=".5pt">
                <v:stroke joinstyle="miter"/>
              </v:line>
            </w:pict>
          </mc:Fallback>
        </mc:AlternateContent>
      </w:r>
    </w:p>
    <w:p w14:paraId="3D88B3B0" w14:textId="5D973741" w:rsidR="0091032C" w:rsidRDefault="0091032C" w:rsidP="0091032C">
      <w:pPr>
        <w:spacing w:line="480" w:lineRule="auto"/>
        <w:jc w:val="right"/>
        <w:rPr>
          <w:rFonts w:ascii="Georgia" w:hAnsi="Georgia"/>
          <w:sz w:val="24"/>
          <w:szCs w:val="24"/>
        </w:rPr>
      </w:pPr>
      <w:r>
        <w:rPr>
          <w:rFonts w:ascii="Georgia" w:hAnsi="Georgia"/>
          <w:sz w:val="24"/>
          <w:szCs w:val="24"/>
        </w:rPr>
        <w:t>Signature</w:t>
      </w:r>
    </w:p>
    <w:p w14:paraId="0D2F9574" w14:textId="6C0E400D" w:rsidR="0091032C" w:rsidRDefault="0091032C" w:rsidP="0091032C">
      <w:pPr>
        <w:spacing w:line="480" w:lineRule="auto"/>
        <w:jc w:val="right"/>
        <w:rPr>
          <w:rFonts w:ascii="Georgia" w:hAnsi="Georgia"/>
          <w:sz w:val="24"/>
          <w:szCs w:val="24"/>
        </w:rPr>
      </w:pPr>
    </w:p>
    <w:p w14:paraId="513E158F" w14:textId="75A7B561" w:rsidR="0091032C" w:rsidRDefault="0091032C" w:rsidP="0091032C">
      <w:pPr>
        <w:spacing w:line="480" w:lineRule="auto"/>
        <w:jc w:val="right"/>
        <w:rPr>
          <w:rFonts w:ascii="Georgia" w:hAnsi="Georgia"/>
          <w:sz w:val="24"/>
          <w:szCs w:val="24"/>
        </w:rPr>
      </w:pPr>
    </w:p>
    <w:p w14:paraId="3DE6438C" w14:textId="45BA2EB2" w:rsidR="00744FBE" w:rsidRDefault="00744FBE" w:rsidP="0091032C">
      <w:pPr>
        <w:spacing w:line="480" w:lineRule="auto"/>
        <w:jc w:val="right"/>
        <w:rPr>
          <w:rFonts w:ascii="Georgia" w:hAnsi="Georgia"/>
          <w:sz w:val="24"/>
          <w:szCs w:val="24"/>
        </w:rPr>
      </w:pPr>
    </w:p>
    <w:p w14:paraId="129E3E87" w14:textId="5BD18F0B" w:rsidR="00744FBE" w:rsidRDefault="00744FBE" w:rsidP="0091032C">
      <w:pPr>
        <w:spacing w:line="480" w:lineRule="auto"/>
        <w:jc w:val="right"/>
        <w:rPr>
          <w:rFonts w:ascii="Georgia" w:hAnsi="Georgia"/>
          <w:sz w:val="24"/>
          <w:szCs w:val="24"/>
        </w:rPr>
      </w:pPr>
    </w:p>
    <w:p w14:paraId="11697636" w14:textId="77777777" w:rsidR="00744FBE" w:rsidRDefault="00744FBE" w:rsidP="0091032C">
      <w:pPr>
        <w:spacing w:line="480" w:lineRule="auto"/>
        <w:jc w:val="right"/>
        <w:rPr>
          <w:rFonts w:ascii="Georgia" w:hAnsi="Georgia"/>
          <w:sz w:val="24"/>
          <w:szCs w:val="24"/>
        </w:rPr>
      </w:pPr>
    </w:p>
    <w:p w14:paraId="56AD8776" w14:textId="5A329295" w:rsidR="0091032C" w:rsidRDefault="0091032C" w:rsidP="0091032C">
      <w:pPr>
        <w:spacing w:line="480" w:lineRule="auto"/>
        <w:jc w:val="right"/>
        <w:rPr>
          <w:rFonts w:ascii="Georgia" w:hAnsi="Georgia"/>
          <w:sz w:val="24"/>
          <w:szCs w:val="24"/>
        </w:rPr>
      </w:pPr>
    </w:p>
    <w:p w14:paraId="612E3A5D" w14:textId="1E9F8463" w:rsidR="0091032C" w:rsidRDefault="0091032C" w:rsidP="0091032C">
      <w:pPr>
        <w:spacing w:line="480" w:lineRule="auto"/>
        <w:jc w:val="center"/>
        <w:rPr>
          <w:rFonts w:ascii="Georgia" w:hAnsi="Georgia"/>
          <w:sz w:val="24"/>
          <w:szCs w:val="24"/>
        </w:rPr>
      </w:pPr>
      <w:r>
        <w:rPr>
          <w:rFonts w:ascii="Georgia" w:hAnsi="Georgia"/>
          <w:sz w:val="24"/>
          <w:szCs w:val="24"/>
        </w:rPr>
        <w:t>TABLE OF CONTENTS</w:t>
      </w:r>
    </w:p>
    <w:p w14:paraId="68A68023" w14:textId="55010E5F" w:rsidR="0091032C" w:rsidRDefault="0091032C" w:rsidP="0091032C">
      <w:pPr>
        <w:spacing w:line="480" w:lineRule="auto"/>
        <w:rPr>
          <w:rFonts w:ascii="Georgia" w:hAnsi="Georgia"/>
          <w:sz w:val="24"/>
          <w:szCs w:val="24"/>
        </w:rPr>
      </w:pPr>
      <w:r>
        <w:rPr>
          <w:rFonts w:ascii="Georgia" w:hAnsi="Georgia"/>
          <w:sz w:val="24"/>
          <w:szCs w:val="24"/>
        </w:rPr>
        <w:t>ABSTRACT</w:t>
      </w:r>
    </w:p>
    <w:p w14:paraId="24913425" w14:textId="419865C1" w:rsidR="0091032C" w:rsidRPr="0091032C" w:rsidRDefault="0091032C" w:rsidP="0091032C">
      <w:pPr>
        <w:pStyle w:val="ListParagraph"/>
        <w:numPr>
          <w:ilvl w:val="0"/>
          <w:numId w:val="2"/>
        </w:numPr>
        <w:spacing w:line="480" w:lineRule="auto"/>
        <w:rPr>
          <w:rFonts w:ascii="Georgia" w:hAnsi="Georgia"/>
          <w:sz w:val="24"/>
          <w:szCs w:val="24"/>
        </w:rPr>
      </w:pPr>
      <w:r w:rsidRPr="0091032C">
        <w:rPr>
          <w:rFonts w:ascii="Georgia" w:hAnsi="Georgia"/>
          <w:sz w:val="24"/>
          <w:szCs w:val="24"/>
        </w:rPr>
        <w:t>INTRODUCTION………………………………………………………………</w:t>
      </w:r>
      <w:r w:rsidR="00A92799">
        <w:rPr>
          <w:rFonts w:ascii="Georgia" w:hAnsi="Georgia"/>
          <w:sz w:val="24"/>
          <w:szCs w:val="24"/>
        </w:rPr>
        <w:t>.</w:t>
      </w:r>
      <w:r w:rsidRPr="0091032C">
        <w:rPr>
          <w:rFonts w:ascii="Georgia" w:hAnsi="Georgia"/>
          <w:sz w:val="24"/>
          <w:szCs w:val="24"/>
        </w:rPr>
        <w:t>….</w:t>
      </w:r>
      <w:r w:rsidR="00A92799">
        <w:rPr>
          <w:rFonts w:ascii="Georgia" w:hAnsi="Georgia"/>
          <w:sz w:val="24"/>
          <w:szCs w:val="24"/>
        </w:rPr>
        <w:t>4</w:t>
      </w:r>
    </w:p>
    <w:p w14:paraId="4D9E4963" w14:textId="23569486" w:rsidR="0091032C" w:rsidRDefault="0091032C" w:rsidP="0091032C">
      <w:pPr>
        <w:pStyle w:val="ListParagraph"/>
        <w:numPr>
          <w:ilvl w:val="0"/>
          <w:numId w:val="2"/>
        </w:numPr>
        <w:spacing w:line="480" w:lineRule="auto"/>
        <w:rPr>
          <w:rFonts w:ascii="Georgia" w:hAnsi="Georgia"/>
          <w:sz w:val="24"/>
          <w:szCs w:val="24"/>
        </w:rPr>
      </w:pPr>
      <w:r>
        <w:rPr>
          <w:rFonts w:ascii="Georgia" w:hAnsi="Georgia"/>
          <w:sz w:val="24"/>
          <w:szCs w:val="24"/>
        </w:rPr>
        <w:t>LITERATURE REVIEW………………………………………………………….</w:t>
      </w:r>
      <w:r w:rsidR="00A92799">
        <w:rPr>
          <w:rFonts w:ascii="Georgia" w:hAnsi="Georgia"/>
          <w:sz w:val="24"/>
          <w:szCs w:val="24"/>
        </w:rPr>
        <w:t>6</w:t>
      </w:r>
    </w:p>
    <w:p w14:paraId="0717D5EF" w14:textId="79AECA6B" w:rsidR="0091032C" w:rsidRDefault="0091032C" w:rsidP="0091032C">
      <w:pPr>
        <w:pStyle w:val="ListParagraph"/>
        <w:numPr>
          <w:ilvl w:val="0"/>
          <w:numId w:val="2"/>
        </w:numPr>
        <w:spacing w:line="480" w:lineRule="auto"/>
        <w:rPr>
          <w:rFonts w:ascii="Georgia" w:hAnsi="Georgia"/>
          <w:sz w:val="24"/>
          <w:szCs w:val="24"/>
        </w:rPr>
      </w:pPr>
      <w:r>
        <w:rPr>
          <w:rFonts w:ascii="Georgia" w:hAnsi="Georgia"/>
          <w:sz w:val="24"/>
          <w:szCs w:val="24"/>
        </w:rPr>
        <w:t>THEORY……………………………………………………………………………</w:t>
      </w:r>
      <w:r w:rsidR="00A92799">
        <w:rPr>
          <w:rFonts w:ascii="Georgia" w:hAnsi="Georgia"/>
          <w:sz w:val="24"/>
          <w:szCs w:val="24"/>
        </w:rPr>
        <w:t>.</w:t>
      </w:r>
      <w:r>
        <w:rPr>
          <w:rFonts w:ascii="Georgia" w:hAnsi="Georgia"/>
          <w:sz w:val="24"/>
          <w:szCs w:val="24"/>
        </w:rPr>
        <w:t>…</w:t>
      </w:r>
      <w:r w:rsidR="00A92799">
        <w:rPr>
          <w:rFonts w:ascii="Georgia" w:hAnsi="Georgia"/>
          <w:sz w:val="24"/>
          <w:szCs w:val="24"/>
        </w:rPr>
        <w:t>8</w:t>
      </w:r>
    </w:p>
    <w:p w14:paraId="135B5FB1" w14:textId="211D7244" w:rsidR="0091032C" w:rsidRDefault="0091032C" w:rsidP="0091032C">
      <w:pPr>
        <w:pStyle w:val="ListParagraph"/>
        <w:numPr>
          <w:ilvl w:val="0"/>
          <w:numId w:val="2"/>
        </w:numPr>
        <w:spacing w:line="480" w:lineRule="auto"/>
        <w:rPr>
          <w:rFonts w:ascii="Georgia" w:hAnsi="Georgia"/>
          <w:sz w:val="24"/>
          <w:szCs w:val="24"/>
        </w:rPr>
      </w:pPr>
      <w:r>
        <w:rPr>
          <w:rFonts w:ascii="Georgia" w:hAnsi="Georgia"/>
          <w:sz w:val="24"/>
          <w:szCs w:val="24"/>
        </w:rPr>
        <w:t>DATA……………………………………………………</w:t>
      </w:r>
      <w:r w:rsidR="00A92799">
        <w:rPr>
          <w:rFonts w:ascii="Georgia" w:hAnsi="Georgia"/>
          <w:sz w:val="24"/>
          <w:szCs w:val="24"/>
        </w:rPr>
        <w:t>………………………..</w:t>
      </w:r>
      <w:r>
        <w:rPr>
          <w:rFonts w:ascii="Georgia" w:hAnsi="Georgia"/>
          <w:sz w:val="24"/>
          <w:szCs w:val="24"/>
        </w:rPr>
        <w:t>…….</w:t>
      </w:r>
      <w:r w:rsidR="00A92799">
        <w:rPr>
          <w:rFonts w:ascii="Georgia" w:hAnsi="Georgia"/>
          <w:sz w:val="24"/>
          <w:szCs w:val="24"/>
        </w:rPr>
        <w:t>9</w:t>
      </w:r>
    </w:p>
    <w:p w14:paraId="0CA1272F" w14:textId="5218D03C" w:rsidR="0091032C" w:rsidRDefault="0091032C" w:rsidP="0091032C">
      <w:pPr>
        <w:pStyle w:val="ListParagraph"/>
        <w:numPr>
          <w:ilvl w:val="0"/>
          <w:numId w:val="2"/>
        </w:numPr>
        <w:spacing w:line="480" w:lineRule="auto"/>
        <w:rPr>
          <w:rFonts w:ascii="Georgia" w:hAnsi="Georgia"/>
          <w:sz w:val="24"/>
          <w:szCs w:val="24"/>
        </w:rPr>
      </w:pPr>
      <w:r>
        <w:rPr>
          <w:rFonts w:ascii="Georgia" w:hAnsi="Georgia"/>
          <w:sz w:val="24"/>
          <w:szCs w:val="24"/>
        </w:rPr>
        <w:t>MODEL…………………………………………………</w:t>
      </w:r>
      <w:r w:rsidR="00A92799">
        <w:rPr>
          <w:rFonts w:ascii="Georgia" w:hAnsi="Georgia"/>
          <w:sz w:val="24"/>
          <w:szCs w:val="24"/>
        </w:rPr>
        <w:t>………………………</w:t>
      </w:r>
      <w:r>
        <w:rPr>
          <w:rFonts w:ascii="Georgia" w:hAnsi="Georgia"/>
          <w:sz w:val="24"/>
          <w:szCs w:val="24"/>
        </w:rPr>
        <w:t>…….</w:t>
      </w:r>
      <w:r w:rsidR="00A92799">
        <w:rPr>
          <w:rFonts w:ascii="Georgia" w:hAnsi="Georgia"/>
          <w:sz w:val="24"/>
          <w:szCs w:val="24"/>
        </w:rPr>
        <w:t>13</w:t>
      </w:r>
    </w:p>
    <w:p w14:paraId="4B00987F" w14:textId="14978504" w:rsidR="0091032C" w:rsidRDefault="0091032C" w:rsidP="0091032C">
      <w:pPr>
        <w:pStyle w:val="ListParagraph"/>
        <w:numPr>
          <w:ilvl w:val="0"/>
          <w:numId w:val="2"/>
        </w:numPr>
        <w:spacing w:line="480" w:lineRule="auto"/>
        <w:rPr>
          <w:rFonts w:ascii="Georgia" w:hAnsi="Georgia"/>
          <w:sz w:val="24"/>
          <w:szCs w:val="24"/>
        </w:rPr>
      </w:pPr>
      <w:r>
        <w:rPr>
          <w:rFonts w:ascii="Georgia" w:hAnsi="Georgia"/>
          <w:sz w:val="24"/>
          <w:szCs w:val="24"/>
        </w:rPr>
        <w:t>RESULTS AND DISCUSSION………………………</w:t>
      </w:r>
      <w:r w:rsidR="00A92799">
        <w:rPr>
          <w:rFonts w:ascii="Georgia" w:hAnsi="Georgia"/>
          <w:sz w:val="24"/>
          <w:szCs w:val="24"/>
        </w:rPr>
        <w:t>………………….</w:t>
      </w:r>
      <w:r>
        <w:rPr>
          <w:rFonts w:ascii="Georgia" w:hAnsi="Georgia"/>
          <w:sz w:val="24"/>
          <w:szCs w:val="24"/>
        </w:rPr>
        <w:t>…….</w:t>
      </w:r>
      <w:r w:rsidR="00A92799">
        <w:rPr>
          <w:rFonts w:ascii="Georgia" w:hAnsi="Georgia"/>
          <w:sz w:val="24"/>
          <w:szCs w:val="24"/>
        </w:rPr>
        <w:t>13</w:t>
      </w:r>
    </w:p>
    <w:p w14:paraId="34638779" w14:textId="17367A90" w:rsidR="0091032C" w:rsidRPr="0091032C" w:rsidRDefault="0091032C" w:rsidP="0091032C">
      <w:pPr>
        <w:pStyle w:val="ListParagraph"/>
        <w:numPr>
          <w:ilvl w:val="0"/>
          <w:numId w:val="2"/>
        </w:numPr>
        <w:spacing w:line="480" w:lineRule="auto"/>
        <w:rPr>
          <w:rFonts w:ascii="Georgia" w:hAnsi="Georgia"/>
          <w:sz w:val="24"/>
          <w:szCs w:val="24"/>
        </w:rPr>
      </w:pPr>
      <w:r>
        <w:rPr>
          <w:rFonts w:ascii="Georgia" w:hAnsi="Georgia"/>
          <w:sz w:val="24"/>
          <w:szCs w:val="24"/>
        </w:rPr>
        <w:t>CONCLUSION………………………………………</w:t>
      </w:r>
      <w:r w:rsidR="00A92799">
        <w:rPr>
          <w:rFonts w:ascii="Georgia" w:hAnsi="Georgia"/>
          <w:sz w:val="24"/>
          <w:szCs w:val="24"/>
        </w:rPr>
        <w:t>……….…………………….16</w:t>
      </w:r>
    </w:p>
    <w:p w14:paraId="129D2C5F" w14:textId="77777777" w:rsidR="00C37C82" w:rsidRDefault="00C37C82" w:rsidP="009616F9">
      <w:pPr>
        <w:spacing w:line="480" w:lineRule="auto"/>
        <w:jc w:val="center"/>
        <w:rPr>
          <w:rFonts w:ascii="Georgia" w:hAnsi="Georgia"/>
          <w:b/>
          <w:bCs/>
          <w:sz w:val="24"/>
          <w:szCs w:val="24"/>
        </w:rPr>
      </w:pPr>
    </w:p>
    <w:p w14:paraId="6FE008FE" w14:textId="77777777" w:rsidR="00C37C82" w:rsidRDefault="00C37C82" w:rsidP="009616F9">
      <w:pPr>
        <w:spacing w:line="480" w:lineRule="auto"/>
        <w:jc w:val="center"/>
        <w:rPr>
          <w:rFonts w:ascii="Georgia" w:hAnsi="Georgia"/>
          <w:b/>
          <w:bCs/>
          <w:sz w:val="24"/>
          <w:szCs w:val="24"/>
        </w:rPr>
      </w:pPr>
    </w:p>
    <w:p w14:paraId="42481B31" w14:textId="77777777" w:rsidR="00C37C82" w:rsidRDefault="00C37C82" w:rsidP="009616F9">
      <w:pPr>
        <w:spacing w:line="480" w:lineRule="auto"/>
        <w:jc w:val="center"/>
        <w:rPr>
          <w:rFonts w:ascii="Georgia" w:hAnsi="Georgia"/>
          <w:b/>
          <w:bCs/>
          <w:sz w:val="24"/>
          <w:szCs w:val="24"/>
        </w:rPr>
      </w:pPr>
    </w:p>
    <w:p w14:paraId="5E333ADB" w14:textId="15E8A799" w:rsidR="00C37C82" w:rsidRDefault="00C37C82" w:rsidP="009616F9">
      <w:pPr>
        <w:spacing w:line="480" w:lineRule="auto"/>
        <w:jc w:val="center"/>
        <w:rPr>
          <w:rFonts w:ascii="Georgia" w:hAnsi="Georgia"/>
          <w:b/>
          <w:bCs/>
          <w:sz w:val="24"/>
          <w:szCs w:val="24"/>
        </w:rPr>
      </w:pPr>
    </w:p>
    <w:p w14:paraId="197251FB" w14:textId="51BFC2E7" w:rsidR="00744FBE" w:rsidRDefault="00744FBE" w:rsidP="009616F9">
      <w:pPr>
        <w:spacing w:line="480" w:lineRule="auto"/>
        <w:jc w:val="center"/>
        <w:rPr>
          <w:rFonts w:ascii="Georgia" w:hAnsi="Georgia"/>
          <w:b/>
          <w:bCs/>
          <w:sz w:val="24"/>
          <w:szCs w:val="24"/>
        </w:rPr>
      </w:pPr>
    </w:p>
    <w:p w14:paraId="44A50503" w14:textId="09BE2FEA" w:rsidR="00744FBE" w:rsidRDefault="00744FBE" w:rsidP="009616F9">
      <w:pPr>
        <w:spacing w:line="480" w:lineRule="auto"/>
        <w:jc w:val="center"/>
        <w:rPr>
          <w:rFonts w:ascii="Georgia" w:hAnsi="Georgia"/>
          <w:b/>
          <w:bCs/>
          <w:sz w:val="24"/>
          <w:szCs w:val="24"/>
        </w:rPr>
      </w:pPr>
    </w:p>
    <w:p w14:paraId="6040E618" w14:textId="34C80880" w:rsidR="00744FBE" w:rsidRDefault="00744FBE" w:rsidP="009616F9">
      <w:pPr>
        <w:spacing w:line="480" w:lineRule="auto"/>
        <w:jc w:val="center"/>
        <w:rPr>
          <w:rFonts w:ascii="Georgia" w:hAnsi="Georgia"/>
          <w:b/>
          <w:bCs/>
          <w:sz w:val="24"/>
          <w:szCs w:val="24"/>
        </w:rPr>
      </w:pPr>
    </w:p>
    <w:p w14:paraId="78FAF1E9" w14:textId="77777777" w:rsidR="00744FBE" w:rsidRDefault="00744FBE" w:rsidP="009616F9">
      <w:pPr>
        <w:spacing w:line="480" w:lineRule="auto"/>
        <w:jc w:val="center"/>
        <w:rPr>
          <w:rFonts w:ascii="Georgia" w:hAnsi="Georgia"/>
          <w:b/>
          <w:bCs/>
          <w:sz w:val="24"/>
          <w:szCs w:val="24"/>
        </w:rPr>
      </w:pPr>
    </w:p>
    <w:p w14:paraId="53B79A57" w14:textId="77777777" w:rsidR="00C37C82" w:rsidRDefault="00C37C82" w:rsidP="009616F9">
      <w:pPr>
        <w:spacing w:line="480" w:lineRule="auto"/>
        <w:jc w:val="center"/>
        <w:rPr>
          <w:rFonts w:ascii="Georgia" w:hAnsi="Georgia"/>
          <w:b/>
          <w:bCs/>
          <w:sz w:val="24"/>
          <w:szCs w:val="24"/>
        </w:rPr>
      </w:pPr>
    </w:p>
    <w:p w14:paraId="6EC86802" w14:textId="6E65D55F" w:rsidR="00D34E51" w:rsidRPr="008D50A6" w:rsidRDefault="00C25C66" w:rsidP="009616F9">
      <w:pPr>
        <w:spacing w:line="480" w:lineRule="auto"/>
        <w:jc w:val="center"/>
        <w:rPr>
          <w:rFonts w:ascii="Georgia" w:hAnsi="Georgia"/>
          <w:b/>
          <w:bCs/>
          <w:sz w:val="24"/>
          <w:szCs w:val="24"/>
        </w:rPr>
      </w:pPr>
      <w:r w:rsidRPr="008D50A6">
        <w:rPr>
          <w:rFonts w:ascii="Georgia" w:hAnsi="Georgia"/>
          <w:b/>
          <w:bCs/>
          <w:sz w:val="24"/>
          <w:szCs w:val="24"/>
        </w:rPr>
        <w:lastRenderedPageBreak/>
        <w:t>Introduction</w:t>
      </w:r>
    </w:p>
    <w:p w14:paraId="12850740" w14:textId="24FAFD6A" w:rsidR="00675D90" w:rsidRDefault="00C25C66" w:rsidP="00675D90">
      <w:pPr>
        <w:spacing w:line="480" w:lineRule="auto"/>
        <w:rPr>
          <w:rFonts w:ascii="Georgia" w:hAnsi="Georgia" w:cstheme="majorBidi"/>
          <w:sz w:val="24"/>
          <w:szCs w:val="24"/>
        </w:rPr>
      </w:pPr>
      <w:r w:rsidRPr="008D50A6">
        <w:rPr>
          <w:rFonts w:ascii="Georgia" w:hAnsi="Georgia"/>
          <w:sz w:val="24"/>
          <w:szCs w:val="24"/>
        </w:rPr>
        <w:tab/>
        <w:t xml:space="preserve">Public lands visitation has </w:t>
      </w:r>
      <w:r w:rsidR="00D4420C">
        <w:rPr>
          <w:rFonts w:ascii="Georgia" w:hAnsi="Georgia"/>
          <w:sz w:val="24"/>
          <w:szCs w:val="24"/>
        </w:rPr>
        <w:t xml:space="preserve">changed drastically since their inception </w:t>
      </w:r>
      <w:r w:rsidR="00675D90">
        <w:rPr>
          <w:rFonts w:ascii="Georgia" w:hAnsi="Georgia"/>
          <w:sz w:val="24"/>
          <w:szCs w:val="24"/>
        </w:rPr>
        <w:t>(Figure 1)</w:t>
      </w:r>
      <w:r w:rsidR="00BE2DCB">
        <w:rPr>
          <w:rFonts w:ascii="Georgia" w:hAnsi="Georgia"/>
          <w:sz w:val="24"/>
          <w:szCs w:val="24"/>
        </w:rPr>
        <w:t xml:space="preserve"> (Google Trends, 2022)</w:t>
      </w:r>
      <w:r w:rsidRPr="008D50A6">
        <w:rPr>
          <w:rFonts w:ascii="Georgia" w:hAnsi="Georgia"/>
          <w:sz w:val="24"/>
          <w:szCs w:val="24"/>
        </w:rPr>
        <w:t xml:space="preserve">. </w:t>
      </w:r>
      <w:r w:rsidR="00D4420C">
        <w:rPr>
          <w:rFonts w:ascii="Georgia" w:hAnsi="Georgia"/>
          <w:sz w:val="24"/>
          <w:szCs w:val="24"/>
        </w:rPr>
        <w:t>The creation of the first national parks caused a stir of interest in the first two years of existence, but the number of visitors cratered over the next half decade. Never ones to be deterred, more and more Americans visited public lands over the following century. Today, American public lands are an international attraction. In 2022, l</w:t>
      </w:r>
      <w:r w:rsidRPr="008D50A6">
        <w:rPr>
          <w:rFonts w:ascii="Georgia" w:hAnsi="Georgia"/>
          <w:sz w:val="24"/>
          <w:szCs w:val="24"/>
        </w:rPr>
        <w:t xml:space="preserve">ocals who live near national parks and public lands in the Rocky Mountain West feel that visitation has exploded </w:t>
      </w:r>
      <w:r w:rsidR="00E24350" w:rsidRPr="008D50A6">
        <w:rPr>
          <w:rFonts w:ascii="Georgia" w:hAnsi="Georgia"/>
          <w:sz w:val="24"/>
          <w:szCs w:val="24"/>
        </w:rPr>
        <w:t>(</w:t>
      </w:r>
      <w:r w:rsidRPr="008D50A6">
        <w:rPr>
          <w:rFonts w:ascii="Georgia" w:hAnsi="Georgia"/>
          <w:sz w:val="24"/>
          <w:szCs w:val="24"/>
        </w:rPr>
        <w:t xml:space="preserve">Jergens, 2022). Locals enjoy the positive, economic impact of public lands while lamenting the issues that crowding brings. </w:t>
      </w:r>
      <w:r w:rsidR="00D4420C">
        <w:rPr>
          <w:rFonts w:ascii="Georgia" w:hAnsi="Georgia" w:cstheme="majorBidi"/>
          <w:sz w:val="24"/>
          <w:szCs w:val="24"/>
        </w:rPr>
        <w:t>N</w:t>
      </w:r>
      <w:r w:rsidR="00E24350" w:rsidRPr="008D50A6">
        <w:rPr>
          <w:rFonts w:ascii="Georgia" w:hAnsi="Georgia" w:cstheme="majorBidi"/>
          <w:sz w:val="24"/>
          <w:szCs w:val="24"/>
        </w:rPr>
        <w:t>ational parks and the lands surrounding them are</w:t>
      </w:r>
      <w:r w:rsidR="00D4420C">
        <w:rPr>
          <w:rFonts w:ascii="Georgia" w:hAnsi="Georgia" w:cstheme="majorBidi"/>
          <w:sz w:val="24"/>
          <w:szCs w:val="24"/>
        </w:rPr>
        <w:t xml:space="preserve"> also</w:t>
      </w:r>
      <w:r w:rsidR="00E24350" w:rsidRPr="008D50A6">
        <w:rPr>
          <w:rFonts w:ascii="Georgia" w:hAnsi="Georgia" w:cstheme="majorBidi"/>
          <w:sz w:val="24"/>
          <w:szCs w:val="24"/>
        </w:rPr>
        <w:t xml:space="preserve"> of great value to those who visit them. The continual increase in public lands visitors means that management of these lands becomes ever more important to both locals and visitors (Jergens, 2022</w:t>
      </w:r>
      <w:r w:rsidR="00ED54B7" w:rsidRPr="008D50A6">
        <w:rPr>
          <w:rFonts w:ascii="Georgia" w:hAnsi="Georgia" w:cstheme="majorBidi"/>
          <w:sz w:val="24"/>
          <w:szCs w:val="24"/>
        </w:rPr>
        <w:t xml:space="preserve">). </w:t>
      </w:r>
      <w:r w:rsidR="00742BCD">
        <w:rPr>
          <w:rFonts w:ascii="Georgia" w:hAnsi="Georgia" w:cstheme="majorBidi"/>
          <w:sz w:val="24"/>
          <w:szCs w:val="24"/>
        </w:rPr>
        <w:t xml:space="preserve">Research that is vital for understanding public lands and their economic value relies upon models of visitation. </w:t>
      </w:r>
      <w:r w:rsidR="00ED54B7" w:rsidRPr="008D50A6">
        <w:rPr>
          <w:rFonts w:ascii="Georgia" w:hAnsi="Georgia" w:cstheme="majorBidi"/>
          <w:sz w:val="24"/>
          <w:szCs w:val="24"/>
        </w:rPr>
        <w:t>This paper investigates the possibility of improving these models with modern Google Trends data.</w:t>
      </w:r>
    </w:p>
    <w:p w14:paraId="4BD89264" w14:textId="4E74D9B9" w:rsidR="00744FBE" w:rsidRDefault="00744FBE" w:rsidP="00675D90">
      <w:pPr>
        <w:spacing w:line="480" w:lineRule="auto"/>
        <w:rPr>
          <w:rFonts w:ascii="Georgia" w:hAnsi="Georgia" w:cstheme="majorBidi"/>
          <w:sz w:val="24"/>
          <w:szCs w:val="24"/>
        </w:rPr>
      </w:pPr>
    </w:p>
    <w:p w14:paraId="73D16E6A" w14:textId="4485BB0A" w:rsidR="00744FBE" w:rsidRDefault="00744FBE" w:rsidP="00675D90">
      <w:pPr>
        <w:spacing w:line="480" w:lineRule="auto"/>
        <w:rPr>
          <w:rFonts w:ascii="Georgia" w:hAnsi="Georgia" w:cstheme="majorBidi"/>
          <w:sz w:val="24"/>
          <w:szCs w:val="24"/>
        </w:rPr>
      </w:pPr>
    </w:p>
    <w:p w14:paraId="59654313" w14:textId="1CCB24F1" w:rsidR="00744FBE" w:rsidRDefault="00744FBE" w:rsidP="00675D90">
      <w:pPr>
        <w:spacing w:line="480" w:lineRule="auto"/>
        <w:rPr>
          <w:rFonts w:ascii="Georgia" w:hAnsi="Georgia" w:cstheme="majorBidi"/>
          <w:sz w:val="24"/>
          <w:szCs w:val="24"/>
        </w:rPr>
      </w:pPr>
    </w:p>
    <w:p w14:paraId="385500C0" w14:textId="300A9F5E" w:rsidR="00744FBE" w:rsidRDefault="00744FBE" w:rsidP="00675D90">
      <w:pPr>
        <w:spacing w:line="480" w:lineRule="auto"/>
        <w:rPr>
          <w:rFonts w:ascii="Georgia" w:hAnsi="Georgia" w:cstheme="majorBidi"/>
          <w:sz w:val="24"/>
          <w:szCs w:val="24"/>
        </w:rPr>
      </w:pPr>
    </w:p>
    <w:p w14:paraId="229095EB" w14:textId="1FD417C3" w:rsidR="00744FBE" w:rsidRDefault="00744FBE" w:rsidP="00675D90">
      <w:pPr>
        <w:spacing w:line="480" w:lineRule="auto"/>
        <w:rPr>
          <w:rFonts w:ascii="Georgia" w:hAnsi="Georgia" w:cstheme="majorBidi"/>
          <w:sz w:val="24"/>
          <w:szCs w:val="24"/>
        </w:rPr>
      </w:pPr>
    </w:p>
    <w:p w14:paraId="26A060F1" w14:textId="77777777" w:rsidR="00744FBE" w:rsidRDefault="00744FBE" w:rsidP="00675D90">
      <w:pPr>
        <w:spacing w:line="480" w:lineRule="auto"/>
        <w:rPr>
          <w:rFonts w:ascii="Georgia" w:hAnsi="Georgia" w:cstheme="majorBidi"/>
          <w:sz w:val="24"/>
          <w:szCs w:val="24"/>
        </w:rPr>
      </w:pPr>
    </w:p>
    <w:p w14:paraId="5A9F21B7" w14:textId="77777777" w:rsidR="00675D90" w:rsidRPr="00AC0C4C" w:rsidRDefault="00675D90" w:rsidP="00AC0C4C">
      <w:pPr>
        <w:pStyle w:val="Caption"/>
        <w:keepNext/>
        <w:ind w:firstLine="720"/>
        <w:rPr>
          <w:rFonts w:ascii="Georgia" w:hAnsi="Georgia"/>
          <w:i w:val="0"/>
          <w:iCs w:val="0"/>
          <w:color w:val="auto"/>
          <w:sz w:val="24"/>
          <w:szCs w:val="24"/>
        </w:rPr>
      </w:pPr>
      <w:r w:rsidRPr="00AC0C4C">
        <w:rPr>
          <w:rFonts w:ascii="Georgia" w:hAnsi="Georgia"/>
          <w:i w:val="0"/>
          <w:iCs w:val="0"/>
          <w:color w:val="auto"/>
          <w:sz w:val="24"/>
          <w:szCs w:val="24"/>
        </w:rPr>
        <w:lastRenderedPageBreak/>
        <w:t xml:space="preserve">Figure </w:t>
      </w:r>
      <w:r w:rsidRPr="00AC0C4C">
        <w:rPr>
          <w:rFonts w:ascii="Georgia" w:hAnsi="Georgia"/>
          <w:i w:val="0"/>
          <w:iCs w:val="0"/>
          <w:color w:val="auto"/>
          <w:sz w:val="24"/>
          <w:szCs w:val="24"/>
        </w:rPr>
        <w:fldChar w:fldCharType="begin"/>
      </w:r>
      <w:r w:rsidRPr="00AC0C4C">
        <w:rPr>
          <w:rFonts w:ascii="Georgia" w:hAnsi="Georgia"/>
          <w:i w:val="0"/>
          <w:iCs w:val="0"/>
          <w:color w:val="auto"/>
          <w:sz w:val="24"/>
          <w:szCs w:val="24"/>
        </w:rPr>
        <w:instrText xml:space="preserve"> SEQ Figure \* ARABIC </w:instrText>
      </w:r>
      <w:r w:rsidRPr="00AC0C4C">
        <w:rPr>
          <w:rFonts w:ascii="Georgia" w:hAnsi="Georgia"/>
          <w:i w:val="0"/>
          <w:iCs w:val="0"/>
          <w:color w:val="auto"/>
          <w:sz w:val="24"/>
          <w:szCs w:val="24"/>
        </w:rPr>
        <w:fldChar w:fldCharType="separate"/>
      </w:r>
      <w:r w:rsidRPr="00AC0C4C">
        <w:rPr>
          <w:rFonts w:ascii="Georgia" w:hAnsi="Georgia"/>
          <w:i w:val="0"/>
          <w:iCs w:val="0"/>
          <w:noProof/>
          <w:color w:val="auto"/>
          <w:sz w:val="24"/>
          <w:szCs w:val="24"/>
        </w:rPr>
        <w:t>1</w:t>
      </w:r>
      <w:r w:rsidRPr="00AC0C4C">
        <w:rPr>
          <w:rFonts w:ascii="Georgia" w:hAnsi="Georgia"/>
          <w:i w:val="0"/>
          <w:iCs w:val="0"/>
          <w:color w:val="auto"/>
          <w:sz w:val="24"/>
          <w:szCs w:val="24"/>
        </w:rPr>
        <w:fldChar w:fldCharType="end"/>
      </w:r>
      <w:r w:rsidR="0091032C" w:rsidRPr="00AC0C4C">
        <w:rPr>
          <w:rFonts w:ascii="Georgia" w:hAnsi="Georgia"/>
          <w:i w:val="0"/>
          <w:iCs w:val="0"/>
          <w:color w:val="auto"/>
          <w:sz w:val="24"/>
          <w:szCs w:val="24"/>
        </w:rPr>
        <w:t>: Visitation to Public Lands</w:t>
      </w:r>
    </w:p>
    <w:p w14:paraId="03DCDFC9" w14:textId="77777777" w:rsidR="00675D90" w:rsidRDefault="00675D90" w:rsidP="00675D90">
      <w:pPr>
        <w:keepNext/>
        <w:spacing w:line="480" w:lineRule="auto"/>
        <w:jc w:val="center"/>
      </w:pPr>
      <w:r>
        <w:rPr>
          <w:noProof/>
        </w:rPr>
        <w:drawing>
          <wp:inline distT="0" distB="0" distL="0" distR="0" wp14:anchorId="1D4D9D96" wp14:editId="74A7DAC9">
            <wp:extent cx="4572000" cy="2743200"/>
            <wp:effectExtent l="0" t="0" r="0" b="0"/>
            <wp:docPr id="2" name="Chart 2">
              <a:extLst xmlns:a="http://schemas.openxmlformats.org/drawingml/2006/main">
                <a:ext uri="{FF2B5EF4-FFF2-40B4-BE49-F238E27FC236}">
                  <a16:creationId xmlns:a16="http://schemas.microsoft.com/office/drawing/2014/main" id="{A4BC5656-C200-D61F-8FBF-BC8F3169C2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617966" w14:textId="5B446B23" w:rsidR="00675D90" w:rsidRPr="0091032C" w:rsidRDefault="00675D90" w:rsidP="00AC0C4C">
      <w:pPr>
        <w:pStyle w:val="Caption"/>
        <w:ind w:firstLine="720"/>
        <w:rPr>
          <w:rFonts w:ascii="Georgia" w:hAnsi="Georgia" w:cstheme="majorBidi"/>
          <w:i w:val="0"/>
          <w:iCs w:val="0"/>
          <w:sz w:val="24"/>
          <w:szCs w:val="24"/>
        </w:rPr>
      </w:pPr>
      <w:r w:rsidRPr="00AC0C4C">
        <w:rPr>
          <w:rFonts w:ascii="Georgia" w:hAnsi="Georgia"/>
          <w:i w:val="0"/>
          <w:iCs w:val="0"/>
          <w:color w:val="auto"/>
          <w:sz w:val="24"/>
          <w:szCs w:val="24"/>
        </w:rPr>
        <w:t>Source: NPS Stats Annual Summary Report,</w:t>
      </w:r>
      <w:r w:rsidR="0091032C" w:rsidRPr="00AC0C4C">
        <w:rPr>
          <w:rFonts w:ascii="Georgia" w:hAnsi="Georgia"/>
          <w:i w:val="0"/>
          <w:iCs w:val="0"/>
          <w:color w:val="auto"/>
          <w:sz w:val="24"/>
          <w:szCs w:val="24"/>
        </w:rPr>
        <w:t xml:space="preserve"> 2022</w:t>
      </w:r>
      <w:r w:rsidRPr="00AC0C4C">
        <w:rPr>
          <w:rFonts w:ascii="Georgia" w:hAnsi="Georgia"/>
          <w:i w:val="0"/>
          <w:iCs w:val="0"/>
          <w:color w:val="auto"/>
          <w:sz w:val="24"/>
          <w:szCs w:val="24"/>
        </w:rPr>
        <w:t xml:space="preserve"> </w:t>
      </w:r>
      <w:hyperlink r:id="rId9" w:history="1">
        <w:r w:rsidR="0091032C" w:rsidRPr="0091032C">
          <w:rPr>
            <w:rStyle w:val="Hyperlink"/>
            <w:rFonts w:ascii="Georgia" w:hAnsi="Georgia"/>
            <w:i w:val="0"/>
            <w:iCs w:val="0"/>
            <w:sz w:val="24"/>
            <w:szCs w:val="24"/>
          </w:rPr>
          <w:t>https://irma.nps.gov/</w:t>
        </w:r>
      </w:hyperlink>
      <w:r w:rsidR="0091032C" w:rsidRPr="0091032C">
        <w:rPr>
          <w:rFonts w:ascii="Georgia" w:hAnsi="Georgia"/>
          <w:i w:val="0"/>
          <w:iCs w:val="0"/>
          <w:sz w:val="24"/>
          <w:szCs w:val="24"/>
        </w:rPr>
        <w:t xml:space="preserve"> </w:t>
      </w:r>
      <w:r w:rsidRPr="0091032C">
        <w:rPr>
          <w:rFonts w:ascii="Georgia" w:hAnsi="Georgia"/>
          <w:i w:val="0"/>
          <w:iCs w:val="0"/>
          <w:sz w:val="24"/>
          <w:szCs w:val="24"/>
        </w:rPr>
        <w:t xml:space="preserve"> </w:t>
      </w:r>
    </w:p>
    <w:p w14:paraId="4E10D6BC" w14:textId="77777777" w:rsidR="00AC0C4C" w:rsidRDefault="00ED54B7" w:rsidP="008D50A6">
      <w:pPr>
        <w:spacing w:line="480" w:lineRule="auto"/>
        <w:rPr>
          <w:rFonts w:ascii="Georgia" w:hAnsi="Georgia" w:cstheme="majorBidi"/>
          <w:sz w:val="24"/>
          <w:szCs w:val="24"/>
        </w:rPr>
      </w:pPr>
      <w:r w:rsidRPr="008D50A6">
        <w:rPr>
          <w:rFonts w:ascii="Georgia" w:hAnsi="Georgia" w:cstheme="majorBidi"/>
          <w:sz w:val="24"/>
          <w:szCs w:val="24"/>
        </w:rPr>
        <w:tab/>
      </w:r>
    </w:p>
    <w:p w14:paraId="4732F68F" w14:textId="600406AE" w:rsidR="00ED54B7" w:rsidRDefault="00E215B4" w:rsidP="00AC0C4C">
      <w:pPr>
        <w:spacing w:line="480" w:lineRule="auto"/>
        <w:ind w:firstLine="720"/>
        <w:rPr>
          <w:rFonts w:ascii="Georgia" w:hAnsi="Georgia" w:cstheme="majorBidi"/>
          <w:sz w:val="24"/>
          <w:szCs w:val="24"/>
        </w:rPr>
      </w:pPr>
      <w:r w:rsidRPr="008D50A6">
        <w:rPr>
          <w:rFonts w:ascii="Georgia" w:hAnsi="Georgia"/>
          <w:sz w:val="24"/>
          <w:szCs w:val="24"/>
        </w:rPr>
        <w:t xml:space="preserve">Google Trends data is “search interest over time for a topic […] as a proportion of all searches on all topics on Google at that time and location” (Rogers, 2016). In other words, </w:t>
      </w:r>
      <w:bookmarkStart w:id="0" w:name="_Hlk116999950"/>
      <w:r w:rsidRPr="008D50A6">
        <w:rPr>
          <w:rFonts w:ascii="Georgia" w:hAnsi="Georgia"/>
          <w:sz w:val="24"/>
          <w:szCs w:val="24"/>
        </w:rPr>
        <w:t xml:space="preserve">Google Trends takes a sample of searches at a certain time and determines the number of searches for the given topic relative to the total searches. </w:t>
      </w:r>
      <w:bookmarkEnd w:id="0"/>
      <w:r w:rsidRPr="008D50A6">
        <w:rPr>
          <w:rFonts w:ascii="Georgia" w:hAnsi="Georgia"/>
          <w:sz w:val="24"/>
          <w:szCs w:val="24"/>
        </w:rPr>
        <w:t xml:space="preserve">Then, it takes this ratio and compares it to ratios over different periods to assign each a score between 0 and 100. </w:t>
      </w:r>
      <w:r w:rsidR="00742BCD" w:rsidRPr="008D50A6">
        <w:rPr>
          <w:rFonts w:ascii="Georgia" w:hAnsi="Georgia" w:cstheme="majorBidi"/>
          <w:sz w:val="24"/>
          <w:szCs w:val="24"/>
        </w:rPr>
        <w:t xml:space="preserve">Figure </w:t>
      </w:r>
      <w:r w:rsidR="00742BCD">
        <w:rPr>
          <w:rFonts w:ascii="Georgia" w:hAnsi="Georgia" w:cstheme="majorBidi"/>
          <w:sz w:val="24"/>
          <w:szCs w:val="24"/>
        </w:rPr>
        <w:t>2</w:t>
      </w:r>
      <w:r w:rsidR="00742BCD" w:rsidRPr="008D50A6">
        <w:rPr>
          <w:rFonts w:ascii="Georgia" w:hAnsi="Georgia" w:cstheme="majorBidi"/>
          <w:sz w:val="24"/>
          <w:szCs w:val="24"/>
        </w:rPr>
        <w:t xml:space="preserve"> plots the Google Trends data for the topic “public lands” in the United States from 2004-2022. </w:t>
      </w:r>
    </w:p>
    <w:p w14:paraId="15811EA6" w14:textId="15818D31" w:rsidR="00A92799" w:rsidRDefault="00A92799" w:rsidP="00AC0C4C">
      <w:pPr>
        <w:spacing w:line="480" w:lineRule="auto"/>
        <w:ind w:firstLine="720"/>
        <w:rPr>
          <w:rFonts w:ascii="Georgia" w:hAnsi="Georgia" w:cstheme="majorBidi"/>
          <w:sz w:val="24"/>
          <w:szCs w:val="24"/>
        </w:rPr>
      </w:pPr>
    </w:p>
    <w:p w14:paraId="26123DD6" w14:textId="24DAF497" w:rsidR="00A92799" w:rsidRDefault="00A92799" w:rsidP="00AC0C4C">
      <w:pPr>
        <w:spacing w:line="480" w:lineRule="auto"/>
        <w:ind w:firstLine="720"/>
        <w:rPr>
          <w:rFonts w:ascii="Georgia" w:hAnsi="Georgia" w:cstheme="majorBidi"/>
          <w:sz w:val="24"/>
          <w:szCs w:val="24"/>
        </w:rPr>
      </w:pPr>
    </w:p>
    <w:p w14:paraId="7EE60105" w14:textId="58C2178C" w:rsidR="00A92799" w:rsidRDefault="00A92799" w:rsidP="00AC0C4C">
      <w:pPr>
        <w:spacing w:line="480" w:lineRule="auto"/>
        <w:ind w:firstLine="720"/>
        <w:rPr>
          <w:rFonts w:ascii="Georgia" w:hAnsi="Georgia" w:cstheme="majorBidi"/>
          <w:sz w:val="24"/>
          <w:szCs w:val="24"/>
        </w:rPr>
      </w:pPr>
    </w:p>
    <w:p w14:paraId="290E4415" w14:textId="77777777" w:rsidR="00A92799" w:rsidRPr="008D50A6" w:rsidRDefault="00A92799" w:rsidP="00AC0C4C">
      <w:pPr>
        <w:spacing w:line="480" w:lineRule="auto"/>
        <w:ind w:firstLine="720"/>
        <w:rPr>
          <w:rFonts w:ascii="Georgia" w:hAnsi="Georgia" w:cstheme="majorBidi"/>
          <w:sz w:val="24"/>
          <w:szCs w:val="24"/>
        </w:rPr>
      </w:pPr>
    </w:p>
    <w:p w14:paraId="23246582" w14:textId="27BF6A6C" w:rsidR="00E215B4" w:rsidRPr="008D50A6" w:rsidRDefault="00E215B4" w:rsidP="00AC0C4C">
      <w:pPr>
        <w:spacing w:line="480" w:lineRule="auto"/>
        <w:ind w:firstLine="720"/>
        <w:rPr>
          <w:rFonts w:ascii="Georgia" w:hAnsi="Georgia" w:cstheme="majorBidi"/>
          <w:sz w:val="24"/>
          <w:szCs w:val="24"/>
        </w:rPr>
      </w:pPr>
      <w:r w:rsidRPr="008D50A6">
        <w:rPr>
          <w:rFonts w:ascii="Georgia" w:hAnsi="Georgia" w:cstheme="majorBidi"/>
          <w:sz w:val="24"/>
          <w:szCs w:val="24"/>
        </w:rPr>
        <w:lastRenderedPageBreak/>
        <w:t xml:space="preserve">Figure </w:t>
      </w:r>
      <w:r w:rsidR="00742BCD">
        <w:rPr>
          <w:rFonts w:ascii="Georgia" w:hAnsi="Georgia" w:cstheme="majorBidi"/>
          <w:sz w:val="24"/>
          <w:szCs w:val="24"/>
        </w:rPr>
        <w:t>2</w:t>
      </w:r>
      <w:r w:rsidR="00AC0C4C">
        <w:rPr>
          <w:rFonts w:ascii="Georgia" w:hAnsi="Georgia" w:cstheme="majorBidi"/>
          <w:sz w:val="24"/>
          <w:szCs w:val="24"/>
        </w:rPr>
        <w:t>: Google Trends Data</w:t>
      </w:r>
    </w:p>
    <w:p w14:paraId="1A310177" w14:textId="7A9B500A" w:rsidR="00ED54B7" w:rsidRDefault="00E215B4" w:rsidP="001B092E">
      <w:pPr>
        <w:spacing w:line="480" w:lineRule="auto"/>
        <w:jc w:val="center"/>
        <w:rPr>
          <w:rFonts w:ascii="Georgia" w:hAnsi="Georgia" w:cstheme="majorBidi"/>
          <w:sz w:val="24"/>
          <w:szCs w:val="24"/>
        </w:rPr>
      </w:pPr>
      <w:r w:rsidRPr="008D50A6">
        <w:rPr>
          <w:rFonts w:ascii="Georgia" w:hAnsi="Georgia"/>
          <w:noProof/>
          <w:sz w:val="24"/>
          <w:szCs w:val="24"/>
        </w:rPr>
        <w:drawing>
          <wp:inline distT="0" distB="0" distL="0" distR="0" wp14:anchorId="370F2ADD" wp14:editId="5C233D9A">
            <wp:extent cx="4591050" cy="2600325"/>
            <wp:effectExtent l="0" t="0" r="0" b="9525"/>
            <wp:docPr id="1" name="Chart 1">
              <a:extLst xmlns:a="http://schemas.openxmlformats.org/drawingml/2006/main">
                <a:ext uri="{FF2B5EF4-FFF2-40B4-BE49-F238E27FC236}">
                  <a16:creationId xmlns:a16="http://schemas.microsoft.com/office/drawing/2014/main" id="{E6444FB9-BA58-34EB-841F-60CC102886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5A948F" w14:textId="16501D89" w:rsidR="00AC0C4C" w:rsidRDefault="00AC0C4C" w:rsidP="00AC0C4C">
      <w:pPr>
        <w:spacing w:line="480" w:lineRule="auto"/>
        <w:rPr>
          <w:rFonts w:ascii="Georgia" w:hAnsi="Georgia" w:cstheme="majorBidi"/>
          <w:sz w:val="24"/>
          <w:szCs w:val="24"/>
        </w:rPr>
      </w:pPr>
      <w:r>
        <w:rPr>
          <w:rFonts w:ascii="Georgia" w:hAnsi="Georgia" w:cstheme="majorBidi"/>
          <w:sz w:val="24"/>
          <w:szCs w:val="24"/>
        </w:rPr>
        <w:tab/>
        <w:t xml:space="preserve">Source: Google Trends, 2022 </w:t>
      </w:r>
      <w:hyperlink r:id="rId11" w:history="1">
        <w:r w:rsidRPr="00D96AA4">
          <w:rPr>
            <w:rStyle w:val="Hyperlink"/>
            <w:rFonts w:ascii="Georgia" w:hAnsi="Georgia" w:cstheme="majorBidi"/>
            <w:sz w:val="24"/>
            <w:szCs w:val="24"/>
          </w:rPr>
          <w:t>https://trends.google.com/trends/</w:t>
        </w:r>
      </w:hyperlink>
      <w:r>
        <w:rPr>
          <w:rFonts w:ascii="Georgia" w:hAnsi="Georgia" w:cstheme="majorBidi"/>
          <w:sz w:val="24"/>
          <w:szCs w:val="24"/>
        </w:rPr>
        <w:t xml:space="preserve"> </w:t>
      </w:r>
    </w:p>
    <w:p w14:paraId="1A89BC88" w14:textId="311263E1" w:rsidR="00BE2DCB" w:rsidRPr="008D50A6" w:rsidRDefault="00BE2DCB" w:rsidP="00BE2DCB">
      <w:pPr>
        <w:spacing w:line="480" w:lineRule="auto"/>
        <w:ind w:firstLine="720"/>
        <w:rPr>
          <w:rFonts w:ascii="Georgia" w:hAnsi="Georgia" w:cstheme="majorBidi"/>
          <w:sz w:val="24"/>
          <w:szCs w:val="24"/>
        </w:rPr>
      </w:pPr>
      <w:r w:rsidRPr="008D50A6">
        <w:rPr>
          <w:rFonts w:ascii="Georgia" w:hAnsi="Georgia"/>
          <w:sz w:val="24"/>
          <w:szCs w:val="24"/>
        </w:rPr>
        <w:t>From this plot, it is clear that interest in the topic has generally increased over the past two decades, with a dip during the Great Recession. Is it possible that this data can add to our understanding of what drives national park visitation?</w:t>
      </w:r>
    </w:p>
    <w:p w14:paraId="104F865F" w14:textId="1330EFC3" w:rsidR="00ED54B7" w:rsidRPr="008D50A6" w:rsidRDefault="00ED54B7" w:rsidP="009616F9">
      <w:pPr>
        <w:spacing w:line="480" w:lineRule="auto"/>
        <w:jc w:val="center"/>
        <w:rPr>
          <w:rFonts w:ascii="Georgia" w:hAnsi="Georgia" w:cstheme="majorBidi"/>
          <w:sz w:val="24"/>
          <w:szCs w:val="24"/>
        </w:rPr>
      </w:pPr>
      <w:r w:rsidRPr="008D50A6">
        <w:rPr>
          <w:rFonts w:ascii="Georgia" w:hAnsi="Georgia" w:cstheme="majorBidi"/>
          <w:b/>
          <w:bCs/>
          <w:sz w:val="24"/>
          <w:szCs w:val="24"/>
        </w:rPr>
        <w:t>Literature Review</w:t>
      </w:r>
    </w:p>
    <w:p w14:paraId="6560AC97" w14:textId="77777777" w:rsidR="00ED54B7" w:rsidRPr="008D50A6" w:rsidRDefault="00ED54B7" w:rsidP="008D50A6">
      <w:pPr>
        <w:bidi/>
        <w:spacing w:line="480" w:lineRule="auto"/>
        <w:jc w:val="right"/>
        <w:rPr>
          <w:rFonts w:ascii="Georgia" w:hAnsi="Georgia" w:cstheme="majorBidi"/>
          <w:sz w:val="24"/>
          <w:szCs w:val="24"/>
        </w:rPr>
      </w:pPr>
      <w:r w:rsidRPr="008D50A6">
        <w:rPr>
          <w:rFonts w:ascii="Georgia" w:hAnsi="Georgia" w:cstheme="majorBidi"/>
          <w:sz w:val="24"/>
          <w:szCs w:val="24"/>
        </w:rPr>
        <w:tab/>
      </w:r>
      <w:bookmarkStart w:id="1" w:name="_Hlk116998729"/>
      <w:r w:rsidR="00AC0C4C">
        <w:rPr>
          <w:rFonts w:ascii="Georgia" w:hAnsi="Georgia" w:cstheme="majorBidi"/>
          <w:sz w:val="24"/>
          <w:szCs w:val="24"/>
        </w:rPr>
        <w:tab/>
      </w:r>
      <w:r w:rsidR="009B4B57" w:rsidRPr="008D50A6">
        <w:rPr>
          <w:rFonts w:ascii="Georgia" w:hAnsi="Georgia" w:cstheme="majorBidi"/>
          <w:sz w:val="24"/>
          <w:szCs w:val="24"/>
        </w:rPr>
        <w:t xml:space="preserve">A </w:t>
      </w:r>
      <w:r w:rsidR="002C6DA9" w:rsidRPr="008D50A6">
        <w:rPr>
          <w:rFonts w:ascii="Georgia" w:hAnsi="Georgia" w:cstheme="majorBidi"/>
          <w:sz w:val="24"/>
          <w:szCs w:val="24"/>
        </w:rPr>
        <w:t xml:space="preserve">limited number </w:t>
      </w:r>
      <w:r w:rsidR="009B4B57" w:rsidRPr="008D50A6">
        <w:rPr>
          <w:rFonts w:ascii="Georgia" w:hAnsi="Georgia" w:cstheme="majorBidi"/>
          <w:sz w:val="24"/>
          <w:szCs w:val="24"/>
        </w:rPr>
        <w:t>of papers investigate the economic value of public lands</w:t>
      </w:r>
      <w:r w:rsidR="002C6DA9" w:rsidRPr="008D50A6">
        <w:rPr>
          <w:rFonts w:ascii="Georgia" w:hAnsi="Georgia" w:cstheme="majorBidi"/>
          <w:sz w:val="24"/>
          <w:szCs w:val="24"/>
        </w:rPr>
        <w:t xml:space="preserve">. </w:t>
      </w:r>
      <w:r w:rsidR="00EB02A5" w:rsidRPr="008D50A6">
        <w:rPr>
          <w:rFonts w:ascii="Georgia" w:hAnsi="Georgia" w:cstheme="majorBidi"/>
          <w:sz w:val="24"/>
          <w:szCs w:val="24"/>
        </w:rPr>
        <w:t>They generally find that public lands are positively correlated with economic health</w:t>
      </w:r>
      <w:r w:rsidR="001B092E">
        <w:rPr>
          <w:rFonts w:ascii="Georgia" w:hAnsi="Georgia" w:cstheme="majorBidi"/>
          <w:sz w:val="24"/>
          <w:szCs w:val="24"/>
        </w:rPr>
        <w:t xml:space="preserve"> (</w:t>
      </w:r>
      <w:r w:rsidR="001B092E" w:rsidRPr="008D50A6">
        <w:rPr>
          <w:rFonts w:ascii="Georgia" w:hAnsi="Georgia" w:cstheme="majorBidi"/>
          <w:sz w:val="24"/>
          <w:szCs w:val="24"/>
        </w:rPr>
        <w:t xml:space="preserve">Loomis </w:t>
      </w:r>
      <w:r w:rsidR="00BE2DCB">
        <w:rPr>
          <w:rFonts w:ascii="Georgia" w:hAnsi="Georgia" w:cstheme="majorBidi"/>
          <w:sz w:val="24"/>
          <w:szCs w:val="24"/>
        </w:rPr>
        <w:t>and</w:t>
      </w:r>
      <w:r w:rsidR="001B092E" w:rsidRPr="008D50A6">
        <w:rPr>
          <w:rFonts w:ascii="Georgia" w:hAnsi="Georgia" w:cstheme="majorBidi"/>
          <w:sz w:val="24"/>
          <w:szCs w:val="24"/>
        </w:rPr>
        <w:t xml:space="preserve"> Richardson</w:t>
      </w:r>
      <w:r w:rsidR="001B092E">
        <w:rPr>
          <w:rFonts w:ascii="Georgia" w:hAnsi="Georgia" w:cstheme="majorBidi"/>
          <w:sz w:val="24"/>
          <w:szCs w:val="24"/>
        </w:rPr>
        <w:t xml:space="preserve">, </w:t>
      </w:r>
      <w:r w:rsidR="001B092E" w:rsidRPr="008D50A6">
        <w:rPr>
          <w:rFonts w:ascii="Georgia" w:hAnsi="Georgia" w:cstheme="majorBidi"/>
          <w:sz w:val="24"/>
          <w:szCs w:val="24"/>
        </w:rPr>
        <w:t>2001</w:t>
      </w:r>
      <w:r w:rsidR="001B092E">
        <w:rPr>
          <w:rFonts w:ascii="Georgia" w:hAnsi="Georgia" w:cstheme="majorBidi"/>
          <w:sz w:val="24"/>
          <w:szCs w:val="24"/>
        </w:rPr>
        <w:t>;</w:t>
      </w:r>
      <w:r w:rsidR="001B092E" w:rsidRPr="008D50A6">
        <w:rPr>
          <w:rFonts w:ascii="Georgia" w:hAnsi="Georgia" w:cstheme="majorBidi"/>
          <w:sz w:val="24"/>
          <w:szCs w:val="24"/>
        </w:rPr>
        <w:t xml:space="preserve"> Kim </w:t>
      </w:r>
      <w:r w:rsidR="00BE2DCB">
        <w:rPr>
          <w:rFonts w:ascii="Georgia" w:hAnsi="Georgia" w:cstheme="majorBidi"/>
          <w:sz w:val="24"/>
          <w:szCs w:val="24"/>
        </w:rPr>
        <w:t>and</w:t>
      </w:r>
      <w:r w:rsidR="001B092E" w:rsidRPr="008D50A6">
        <w:rPr>
          <w:rFonts w:ascii="Georgia" w:hAnsi="Georgia" w:cstheme="majorBidi"/>
          <w:sz w:val="24"/>
          <w:szCs w:val="24"/>
        </w:rPr>
        <w:t xml:space="preserve"> Marcoullier</w:t>
      </w:r>
      <w:r w:rsidR="001B092E">
        <w:rPr>
          <w:rFonts w:ascii="Georgia" w:hAnsi="Georgia" w:cstheme="majorBidi"/>
          <w:sz w:val="24"/>
          <w:szCs w:val="24"/>
        </w:rPr>
        <w:t>,</w:t>
      </w:r>
      <w:r w:rsidR="001B092E" w:rsidRPr="008D50A6">
        <w:rPr>
          <w:rFonts w:ascii="Georgia" w:hAnsi="Georgia" w:cstheme="majorBidi"/>
          <w:sz w:val="24"/>
          <w:szCs w:val="24"/>
        </w:rPr>
        <w:t xml:space="preserve"> 2021</w:t>
      </w:r>
      <w:r w:rsidR="001B092E">
        <w:rPr>
          <w:rFonts w:ascii="Georgia" w:hAnsi="Georgia" w:cstheme="majorBidi"/>
          <w:sz w:val="24"/>
          <w:szCs w:val="24"/>
        </w:rPr>
        <w:t>;</w:t>
      </w:r>
      <w:r w:rsidR="001B092E" w:rsidRPr="008D50A6">
        <w:rPr>
          <w:rFonts w:ascii="Georgia" w:hAnsi="Georgia" w:cstheme="majorBidi"/>
          <w:sz w:val="24"/>
          <w:szCs w:val="24"/>
        </w:rPr>
        <w:t xml:space="preserve"> Duffy-Deno</w:t>
      </w:r>
      <w:r w:rsidR="001B092E">
        <w:rPr>
          <w:rFonts w:ascii="Georgia" w:hAnsi="Georgia" w:cstheme="majorBidi"/>
          <w:sz w:val="24"/>
          <w:szCs w:val="24"/>
        </w:rPr>
        <w:t>,</w:t>
      </w:r>
      <w:r w:rsidR="001B092E" w:rsidRPr="008D50A6">
        <w:rPr>
          <w:rFonts w:ascii="Georgia" w:hAnsi="Georgia" w:cstheme="majorBidi"/>
          <w:sz w:val="24"/>
          <w:szCs w:val="24"/>
        </w:rPr>
        <w:t xml:space="preserve"> 1998</w:t>
      </w:r>
      <w:r w:rsidR="001B092E">
        <w:rPr>
          <w:rFonts w:ascii="Georgia" w:hAnsi="Georgia" w:cstheme="majorBidi"/>
          <w:sz w:val="24"/>
          <w:szCs w:val="24"/>
        </w:rPr>
        <w:t>;</w:t>
      </w:r>
      <w:r w:rsidR="001B092E" w:rsidRPr="008D50A6">
        <w:rPr>
          <w:rFonts w:ascii="Georgia" w:hAnsi="Georgia" w:cstheme="majorBidi"/>
          <w:sz w:val="24"/>
          <w:szCs w:val="24"/>
        </w:rPr>
        <w:t xml:space="preserve"> and Rasker</w:t>
      </w:r>
      <w:r w:rsidR="001B092E">
        <w:rPr>
          <w:rFonts w:ascii="Georgia" w:hAnsi="Georgia" w:cstheme="majorBidi"/>
          <w:sz w:val="24"/>
          <w:szCs w:val="24"/>
        </w:rPr>
        <w:t>,</w:t>
      </w:r>
      <w:r w:rsidR="001B092E" w:rsidRPr="008D50A6">
        <w:rPr>
          <w:rFonts w:ascii="Georgia" w:hAnsi="Georgia" w:cstheme="majorBidi"/>
          <w:sz w:val="24"/>
          <w:szCs w:val="24"/>
        </w:rPr>
        <w:t xml:space="preserve"> 2006</w:t>
      </w:r>
      <w:r w:rsidR="001B092E">
        <w:rPr>
          <w:rFonts w:ascii="Georgia" w:hAnsi="Georgia" w:cstheme="majorBidi"/>
          <w:sz w:val="24"/>
          <w:szCs w:val="24"/>
        </w:rPr>
        <w:t>)</w:t>
      </w:r>
      <w:r w:rsidR="00EB02A5" w:rsidRPr="008D50A6">
        <w:rPr>
          <w:rFonts w:ascii="Georgia" w:hAnsi="Georgia" w:cstheme="majorBidi"/>
          <w:sz w:val="24"/>
          <w:szCs w:val="24"/>
        </w:rPr>
        <w:t xml:space="preserve">. </w:t>
      </w:r>
      <w:r w:rsidR="00842971">
        <w:rPr>
          <w:rFonts w:ascii="Georgia" w:hAnsi="Georgia" w:cstheme="majorBidi"/>
          <w:sz w:val="24"/>
          <w:szCs w:val="24"/>
        </w:rPr>
        <w:t xml:space="preserve">For example, Kim </w:t>
      </w:r>
      <w:r w:rsidR="00BE2DCB">
        <w:rPr>
          <w:rFonts w:ascii="Georgia" w:hAnsi="Georgia" w:cstheme="majorBidi"/>
          <w:sz w:val="24"/>
          <w:szCs w:val="24"/>
        </w:rPr>
        <w:t>and</w:t>
      </w:r>
      <w:r w:rsidR="00842971">
        <w:rPr>
          <w:rFonts w:ascii="Georgia" w:hAnsi="Georgia" w:cstheme="majorBidi"/>
          <w:sz w:val="24"/>
          <w:szCs w:val="24"/>
        </w:rPr>
        <w:t xml:space="preserve"> Marcoullier find that public lands significantly explain local economic growth but are less conclusive in explaining population and employment growth. Visitation can drive this economic health because visitors bring money to areas with public lands. </w:t>
      </w:r>
      <w:r w:rsidR="00842971">
        <w:rPr>
          <w:rFonts w:ascii="Georgia" w:hAnsi="Georgia" w:cstheme="majorBidi"/>
          <w:sz w:val="24"/>
          <w:szCs w:val="24"/>
        </w:rPr>
        <w:lastRenderedPageBreak/>
        <w:t>They purchase gas, groceries, dinners, and accommodations, all of which boost local economies. P</w:t>
      </w:r>
      <w:r w:rsidR="002C6DA9" w:rsidRPr="008D50A6">
        <w:rPr>
          <w:rFonts w:ascii="Georgia" w:hAnsi="Georgia" w:cstheme="majorBidi"/>
          <w:sz w:val="24"/>
          <w:szCs w:val="24"/>
        </w:rPr>
        <w:t xml:space="preserve">apers which investigate public lands visitation in particular include Cline, et al. (2011), Weiler </w:t>
      </w:r>
      <w:r w:rsidR="00BE2DCB">
        <w:rPr>
          <w:rFonts w:ascii="Georgia" w:hAnsi="Georgia" w:cstheme="majorBidi"/>
          <w:sz w:val="24"/>
          <w:szCs w:val="24"/>
        </w:rPr>
        <w:t>and</w:t>
      </w:r>
      <w:r w:rsidR="002C6DA9" w:rsidRPr="008D50A6">
        <w:rPr>
          <w:rFonts w:ascii="Georgia" w:hAnsi="Georgia" w:cstheme="majorBidi"/>
          <w:sz w:val="24"/>
          <w:szCs w:val="24"/>
        </w:rPr>
        <w:t xml:space="preserve"> Seidl (2004), Weiler (2006)</w:t>
      </w:r>
      <w:bookmarkEnd w:id="1"/>
      <w:r w:rsidR="00BE2DCB">
        <w:rPr>
          <w:rFonts w:ascii="Georgia" w:hAnsi="Georgia" w:cstheme="majorBidi"/>
          <w:sz w:val="24"/>
          <w:szCs w:val="24"/>
        </w:rPr>
        <w:t>,</w:t>
      </w:r>
      <w:r w:rsidR="00EB02A5" w:rsidRPr="008D50A6">
        <w:rPr>
          <w:rFonts w:ascii="Georgia" w:hAnsi="Georgia" w:cstheme="majorBidi"/>
          <w:sz w:val="24"/>
          <w:szCs w:val="24"/>
        </w:rPr>
        <w:t xml:space="preserve"> and </w:t>
      </w:r>
      <w:r w:rsidR="009B4B57" w:rsidRPr="008D50A6">
        <w:rPr>
          <w:rFonts w:ascii="Georgia" w:hAnsi="Georgia" w:cstheme="majorBidi"/>
          <w:sz w:val="24"/>
          <w:szCs w:val="24"/>
        </w:rPr>
        <w:t xml:space="preserve">McIntosh </w:t>
      </w:r>
      <w:r w:rsidR="00BE2DCB">
        <w:rPr>
          <w:rFonts w:ascii="Georgia" w:hAnsi="Georgia" w:cstheme="majorBidi"/>
          <w:sz w:val="24"/>
          <w:szCs w:val="24"/>
        </w:rPr>
        <w:t>and</w:t>
      </w:r>
      <w:r w:rsidR="009B4B57" w:rsidRPr="008D50A6">
        <w:rPr>
          <w:rFonts w:ascii="Georgia" w:hAnsi="Georgia" w:cstheme="majorBidi"/>
          <w:sz w:val="24"/>
          <w:szCs w:val="24"/>
        </w:rPr>
        <w:t xml:space="preserve"> Wilmot (2011)</w:t>
      </w:r>
      <w:r w:rsidR="00EB02A5" w:rsidRPr="008D50A6">
        <w:rPr>
          <w:rFonts w:ascii="Georgia" w:hAnsi="Georgia" w:cstheme="majorBidi"/>
          <w:sz w:val="24"/>
          <w:szCs w:val="24"/>
        </w:rPr>
        <w:t>.</w:t>
      </w:r>
      <w:r w:rsidR="0047012B">
        <w:rPr>
          <w:rFonts w:ascii="Georgia" w:hAnsi="Georgia" w:cstheme="majorBidi"/>
          <w:sz w:val="24"/>
          <w:szCs w:val="24"/>
        </w:rPr>
        <w:t xml:space="preserve"> </w:t>
      </w:r>
      <w:r w:rsidR="0047012B" w:rsidRPr="008D50A6">
        <w:rPr>
          <w:rFonts w:ascii="Georgia" w:hAnsi="Georgia" w:cstheme="majorBidi"/>
          <w:sz w:val="24"/>
          <w:szCs w:val="24"/>
        </w:rPr>
        <w:t xml:space="preserve">McIntosh </w:t>
      </w:r>
      <w:r w:rsidR="00BE2DCB">
        <w:rPr>
          <w:rFonts w:ascii="Georgia" w:hAnsi="Georgia" w:cstheme="majorBidi"/>
          <w:sz w:val="24"/>
          <w:szCs w:val="24"/>
        </w:rPr>
        <w:t>and</w:t>
      </w:r>
      <w:r w:rsidR="0047012B" w:rsidRPr="008D50A6">
        <w:rPr>
          <w:rFonts w:ascii="Georgia" w:hAnsi="Georgia" w:cstheme="majorBidi"/>
          <w:sz w:val="24"/>
          <w:szCs w:val="24"/>
        </w:rPr>
        <w:t xml:space="preserve"> Wilmot (2011) create a large model for all public lands that includes data on acreage and real disposable income. </w:t>
      </w:r>
      <w:r w:rsidR="0047012B">
        <w:rPr>
          <w:rFonts w:ascii="Georgia" w:hAnsi="Georgia" w:cstheme="majorBidi"/>
          <w:sz w:val="24"/>
          <w:szCs w:val="24"/>
        </w:rPr>
        <w:t xml:space="preserve">They, along with Weiler (2006) find that public lands are inferior goods where visitation increases with </w:t>
      </w:r>
      <w:r w:rsidR="0047012B">
        <w:rPr>
          <w:rFonts w:ascii="Georgia" w:hAnsi="Georgia" w:cstheme="majorBidi"/>
          <w:sz w:val="24"/>
          <w:szCs w:val="24"/>
        </w:rPr>
        <w:t>s</w:t>
      </w:r>
      <w:r w:rsidR="0047012B">
        <w:rPr>
          <w:rFonts w:ascii="Georgia" w:hAnsi="Georgia" w:cstheme="majorBidi"/>
          <w:sz w:val="24"/>
          <w:szCs w:val="24"/>
        </w:rPr>
        <w:t xml:space="preserve">tagnating incomes. </w:t>
      </w:r>
      <w:r w:rsidR="0047012B" w:rsidRPr="008D50A6">
        <w:rPr>
          <w:rFonts w:ascii="Georgia" w:hAnsi="Georgia" w:cstheme="majorBidi"/>
          <w:sz w:val="24"/>
          <w:szCs w:val="24"/>
        </w:rPr>
        <w:t xml:space="preserve">Along with Weiler and Seidl (2004) and Weiler (2006), </w:t>
      </w:r>
      <w:r w:rsidR="0047012B">
        <w:rPr>
          <w:rFonts w:ascii="Georgia" w:hAnsi="Georgia" w:cstheme="majorBidi"/>
          <w:sz w:val="24"/>
          <w:szCs w:val="24"/>
        </w:rPr>
        <w:t>Cline, et</w:t>
      </w:r>
      <w:r w:rsidR="0047012B" w:rsidRPr="008D50A6">
        <w:rPr>
          <w:rFonts w:ascii="Georgia" w:hAnsi="Georgia" w:cstheme="majorBidi"/>
          <w:sz w:val="24"/>
          <w:szCs w:val="24"/>
        </w:rPr>
        <w:t xml:space="preserve"> </w:t>
      </w:r>
      <w:r w:rsidR="0047012B">
        <w:rPr>
          <w:rFonts w:ascii="Georgia" w:hAnsi="Georgia" w:cstheme="majorBidi"/>
          <w:sz w:val="24"/>
          <w:szCs w:val="24"/>
        </w:rPr>
        <w:t xml:space="preserve">al. (2011) </w:t>
      </w:r>
      <w:r w:rsidR="0047012B" w:rsidRPr="008D50A6">
        <w:rPr>
          <w:rFonts w:ascii="Georgia" w:hAnsi="Georgia" w:cstheme="majorBidi"/>
          <w:sz w:val="24"/>
          <w:szCs w:val="24"/>
        </w:rPr>
        <w:t xml:space="preserve">found that the redesignation explained an increase in visitation. </w:t>
      </w:r>
      <w:r w:rsidR="00EB02A5" w:rsidRPr="008D50A6">
        <w:rPr>
          <w:rFonts w:ascii="Georgia" w:hAnsi="Georgia" w:cstheme="majorBidi"/>
          <w:sz w:val="24"/>
          <w:szCs w:val="24"/>
        </w:rPr>
        <w:t xml:space="preserve"> </w:t>
      </w:r>
      <w:bookmarkStart w:id="2" w:name="_Hlk117000358"/>
      <w:r w:rsidR="00EB02A5" w:rsidRPr="008D50A6">
        <w:rPr>
          <w:rFonts w:ascii="Georgia" w:hAnsi="Georgia" w:cstheme="majorBidi"/>
          <w:sz w:val="24"/>
          <w:szCs w:val="24"/>
        </w:rPr>
        <w:t>Cline, et al. (2011) investigate the explanatory power of public lands designations</w:t>
      </w:r>
      <w:r w:rsidR="00842971">
        <w:rPr>
          <w:rFonts w:ascii="Georgia" w:hAnsi="Georgia" w:cstheme="majorBidi"/>
          <w:sz w:val="24"/>
          <w:szCs w:val="24"/>
        </w:rPr>
        <w:t xml:space="preserve"> and the economic value they bring</w:t>
      </w:r>
      <w:r w:rsidR="00EB02A5" w:rsidRPr="008D50A6">
        <w:rPr>
          <w:rFonts w:ascii="Georgia" w:hAnsi="Georgia" w:cstheme="majorBidi"/>
          <w:sz w:val="24"/>
          <w:szCs w:val="24"/>
        </w:rPr>
        <w:t xml:space="preserve"> by comparing visitor numbers before and after public lands were redesignated as national parks from national monuments. They use gas price to quantify consumer demand, acreage, and state and neighboring state population to estimate public lands visitation.</w:t>
      </w:r>
      <w:bookmarkEnd w:id="2"/>
      <w:r w:rsidR="00842971">
        <w:rPr>
          <w:rFonts w:ascii="Georgia" w:hAnsi="Georgia" w:cstheme="majorBidi"/>
          <w:sz w:val="24"/>
          <w:szCs w:val="24"/>
        </w:rPr>
        <w:t xml:space="preserve"> They then use this model to predict visitation and multiply it with the value of each additional visitor. They find that public lands </w:t>
      </w:r>
      <w:r w:rsidR="0047012B">
        <w:rPr>
          <w:rFonts w:ascii="Georgia" w:hAnsi="Georgia" w:cstheme="majorBidi"/>
          <w:sz w:val="24"/>
          <w:szCs w:val="24"/>
        </w:rPr>
        <w:t>bring significant economic value, while national parks are especially valuable to surrounding areas.</w:t>
      </w:r>
      <w:r w:rsidR="00EB02A5" w:rsidRPr="008D50A6">
        <w:rPr>
          <w:rFonts w:ascii="Georgia" w:hAnsi="Georgia" w:cstheme="majorBidi"/>
          <w:sz w:val="24"/>
          <w:szCs w:val="24"/>
        </w:rPr>
        <w:t xml:space="preserve"> </w:t>
      </w:r>
    </w:p>
    <w:p w14:paraId="2631B1F1" w14:textId="52217533" w:rsidR="009B4B57" w:rsidRDefault="009B4B57" w:rsidP="008D50A6">
      <w:pPr>
        <w:spacing w:line="480" w:lineRule="auto"/>
        <w:ind w:firstLine="720"/>
        <w:rPr>
          <w:rFonts w:ascii="Georgia" w:hAnsi="Georgia" w:cstheme="majorBidi"/>
          <w:sz w:val="24"/>
          <w:szCs w:val="24"/>
        </w:rPr>
      </w:pPr>
      <w:r w:rsidRPr="008D50A6">
        <w:rPr>
          <w:rFonts w:ascii="Georgia" w:hAnsi="Georgia" w:cstheme="majorBidi"/>
          <w:sz w:val="24"/>
          <w:szCs w:val="24"/>
        </w:rPr>
        <w:t xml:space="preserve">Recent papers have </w:t>
      </w:r>
      <w:r w:rsidR="00CB7B31">
        <w:rPr>
          <w:rFonts w:ascii="Georgia" w:hAnsi="Georgia" w:cstheme="majorBidi"/>
          <w:sz w:val="24"/>
          <w:szCs w:val="24"/>
        </w:rPr>
        <w:t>included</w:t>
      </w:r>
      <w:r w:rsidRPr="008D50A6">
        <w:rPr>
          <w:rFonts w:ascii="Georgia" w:hAnsi="Georgia" w:cstheme="majorBidi"/>
          <w:sz w:val="24"/>
          <w:szCs w:val="24"/>
        </w:rPr>
        <w:t xml:space="preserve"> social media or search engine trends data to improve the predictive power of visitor prediction models. Wood, et al. (2020) find that social media posts are illustrative of visitor numbers, even on unmonitored public lands. Most importantly for this paper, Clark, et al. (2019) create two competing models for predicting visitors; one autoregressive model that uses the previous years’ visitor numbers and another model based on </w:t>
      </w:r>
      <w:r w:rsidR="0047012B">
        <w:rPr>
          <w:rFonts w:ascii="Georgia" w:hAnsi="Georgia" w:cstheme="majorBidi"/>
          <w:sz w:val="24"/>
          <w:szCs w:val="24"/>
        </w:rPr>
        <w:t>a park dummy variable</w:t>
      </w:r>
      <w:r w:rsidRPr="008D50A6">
        <w:rPr>
          <w:rFonts w:ascii="Georgia" w:hAnsi="Georgia" w:cstheme="majorBidi"/>
          <w:sz w:val="24"/>
          <w:szCs w:val="24"/>
        </w:rPr>
        <w:t xml:space="preserve"> estimate and previous Google Trends data. Though the result </w:t>
      </w:r>
      <w:r w:rsidRPr="008D50A6">
        <w:rPr>
          <w:rFonts w:ascii="Georgia" w:hAnsi="Georgia" w:cstheme="majorBidi"/>
          <w:sz w:val="24"/>
          <w:szCs w:val="24"/>
        </w:rPr>
        <w:lastRenderedPageBreak/>
        <w:t>varies by park, the Google Trends model outperforms the autoregressive model overall.</w:t>
      </w:r>
    </w:p>
    <w:p w14:paraId="7E95733A" w14:textId="26616A78" w:rsidR="0047012B" w:rsidRPr="008D50A6" w:rsidRDefault="0047012B" w:rsidP="008D50A6">
      <w:pPr>
        <w:spacing w:line="480" w:lineRule="auto"/>
        <w:ind w:firstLine="720"/>
        <w:rPr>
          <w:rFonts w:ascii="Georgia" w:hAnsi="Georgia" w:cstheme="majorBidi"/>
          <w:sz w:val="24"/>
          <w:szCs w:val="24"/>
        </w:rPr>
      </w:pPr>
      <w:r>
        <w:rPr>
          <w:rFonts w:ascii="Georgia" w:hAnsi="Georgia" w:cstheme="majorBidi"/>
          <w:sz w:val="24"/>
          <w:szCs w:val="24"/>
        </w:rPr>
        <w:t xml:space="preserve">This Google Trends data can be combined with past models for visitation to investigate the use of this new data. </w:t>
      </w:r>
      <w:r w:rsidR="00413E88">
        <w:rPr>
          <w:rFonts w:ascii="Georgia" w:hAnsi="Georgia" w:cstheme="majorBidi"/>
          <w:sz w:val="24"/>
          <w:szCs w:val="24"/>
        </w:rPr>
        <w:t>If it is found to be useful, it would provide a new, better basis for estimating the economic value of public lands.</w:t>
      </w:r>
    </w:p>
    <w:p w14:paraId="65FAFF39" w14:textId="77777777" w:rsidR="00EB02A5" w:rsidRPr="008D50A6" w:rsidRDefault="00EB02A5" w:rsidP="009616F9">
      <w:pPr>
        <w:spacing w:line="480" w:lineRule="auto"/>
        <w:jc w:val="center"/>
        <w:rPr>
          <w:rFonts w:ascii="Georgia" w:hAnsi="Georgia"/>
          <w:b/>
          <w:bCs/>
          <w:sz w:val="24"/>
          <w:szCs w:val="24"/>
        </w:rPr>
      </w:pPr>
      <w:r w:rsidRPr="008D50A6">
        <w:rPr>
          <w:rFonts w:ascii="Georgia" w:hAnsi="Georgia"/>
          <w:b/>
          <w:bCs/>
          <w:sz w:val="24"/>
          <w:szCs w:val="24"/>
        </w:rPr>
        <w:t>Theory</w:t>
      </w:r>
    </w:p>
    <w:p w14:paraId="691E2118" w14:textId="77777777" w:rsidR="00EB02A5" w:rsidRPr="008D50A6" w:rsidRDefault="00EB02A5" w:rsidP="008D50A6">
      <w:pPr>
        <w:spacing w:line="480" w:lineRule="auto"/>
        <w:rPr>
          <w:rFonts w:ascii="Georgia" w:eastAsiaTheme="minorEastAsia" w:hAnsi="Georgia"/>
          <w:sz w:val="24"/>
          <w:szCs w:val="24"/>
        </w:rPr>
      </w:pPr>
      <w:r w:rsidRPr="008D50A6">
        <w:rPr>
          <w:rFonts w:ascii="Georgia" w:eastAsiaTheme="minorEastAsia" w:hAnsi="Georgia"/>
          <w:sz w:val="24"/>
          <w:szCs w:val="24"/>
        </w:rPr>
        <w:tab/>
        <w:t>The theory of National Park Visitation is based upon maximizing the utility of a composite good Y and visiting the national park, X.</w:t>
      </w:r>
    </w:p>
    <w:p w14:paraId="43E88B6E" w14:textId="6BFA6017" w:rsidR="00EB02A5" w:rsidRPr="008D50A6" w:rsidRDefault="00EB02A5" w:rsidP="008D50A6">
      <w:pPr>
        <w:spacing w:line="480" w:lineRule="auto"/>
        <w:ind w:left="720" w:firstLine="720"/>
        <w:rPr>
          <w:rFonts w:ascii="Georgia" w:eastAsiaTheme="minorEastAsia" w:hAnsi="Georgia"/>
          <w:sz w:val="24"/>
          <w:szCs w:val="24"/>
        </w:rPr>
      </w:pPr>
      <m:oMath>
        <m:r>
          <w:rPr>
            <w:rFonts w:ascii="Cambria Math" w:hAnsi="Cambria Math"/>
            <w:sz w:val="24"/>
            <w:szCs w:val="24"/>
          </w:rPr>
          <m:t>Max U</m:t>
        </m:r>
        <m:d>
          <m:dPr>
            <m:ctrlPr>
              <w:rPr>
                <w:rFonts w:ascii="Cambria Math" w:hAnsi="Cambria Math"/>
                <w:i/>
                <w:sz w:val="24"/>
                <w:szCs w:val="24"/>
              </w:rPr>
            </m:ctrlPr>
          </m:dPr>
          <m:e>
            <m:r>
              <w:rPr>
                <w:rFonts w:ascii="Cambria Math" w:hAnsi="Cambria Math"/>
                <w:sz w:val="24"/>
                <w:szCs w:val="24"/>
              </w:rPr>
              <m:t>X,Y</m:t>
            </m:r>
          </m:e>
        </m:d>
      </m:oMath>
      <w:r w:rsidRPr="008D50A6">
        <w:rPr>
          <w:rFonts w:ascii="Georgia" w:eastAsiaTheme="minorEastAsia" w:hAnsi="Georgia"/>
          <w:sz w:val="24"/>
          <w:szCs w:val="24"/>
        </w:rPr>
        <w:tab/>
      </w:r>
      <w:r w:rsidRPr="008D50A6">
        <w:rPr>
          <w:rFonts w:ascii="Georgia" w:eastAsiaTheme="minorEastAsia" w:hAnsi="Georgia"/>
          <w:sz w:val="24"/>
          <w:szCs w:val="24"/>
        </w:rPr>
        <w:tab/>
      </w:r>
      <w:r w:rsidRPr="008D50A6">
        <w:rPr>
          <w:rFonts w:ascii="Georgia" w:eastAsiaTheme="minorEastAsia" w:hAnsi="Georgia"/>
          <w:sz w:val="24"/>
          <w:szCs w:val="24"/>
        </w:rPr>
        <w:tab/>
      </w:r>
      <w:r w:rsidRPr="008D50A6">
        <w:rPr>
          <w:rFonts w:ascii="Georgia" w:eastAsiaTheme="minorEastAsia" w:hAnsi="Georgia"/>
          <w:sz w:val="24"/>
          <w:szCs w:val="24"/>
        </w:rPr>
        <w:tab/>
      </w:r>
      <w:r w:rsidRPr="008D50A6">
        <w:rPr>
          <w:rFonts w:ascii="Georgia" w:eastAsiaTheme="minorEastAsia" w:hAnsi="Georgia"/>
          <w:sz w:val="24"/>
          <w:szCs w:val="24"/>
        </w:rPr>
        <w:tab/>
      </w:r>
      <w:r w:rsidRPr="008D50A6">
        <w:rPr>
          <w:rFonts w:ascii="Georgia" w:eastAsiaTheme="minorEastAsia" w:hAnsi="Georgia"/>
          <w:sz w:val="24"/>
          <w:szCs w:val="24"/>
        </w:rPr>
        <w:tab/>
      </w:r>
      <w:r w:rsidRPr="008D50A6">
        <w:rPr>
          <w:rFonts w:ascii="Georgia" w:eastAsiaTheme="minorEastAsia" w:hAnsi="Georgia"/>
          <w:sz w:val="24"/>
          <w:szCs w:val="24"/>
        </w:rPr>
        <w:tab/>
      </w:r>
      <w:r w:rsidR="000D654B">
        <w:rPr>
          <w:rFonts w:ascii="Georgia" w:eastAsiaTheme="minorEastAsia" w:hAnsi="Georgia"/>
          <w:sz w:val="24"/>
          <w:szCs w:val="24"/>
        </w:rPr>
        <w:t xml:space="preserve">Equation </w:t>
      </w:r>
      <w:r w:rsidRPr="008D50A6">
        <w:rPr>
          <w:rFonts w:ascii="Georgia" w:eastAsiaTheme="minorEastAsia" w:hAnsi="Georgia"/>
          <w:sz w:val="24"/>
          <w:szCs w:val="24"/>
        </w:rPr>
        <w:t>1</w:t>
      </w:r>
    </w:p>
    <w:p w14:paraId="4B39E283" w14:textId="566C3C99" w:rsidR="00EB02A5" w:rsidRPr="008D50A6" w:rsidRDefault="00EB02A5" w:rsidP="008D50A6">
      <w:pPr>
        <w:spacing w:line="480" w:lineRule="auto"/>
        <w:ind w:firstLine="720"/>
        <w:rPr>
          <w:rFonts w:ascii="Georgia" w:eastAsiaTheme="minorEastAsia" w:hAnsi="Georgia"/>
          <w:sz w:val="24"/>
          <w:szCs w:val="24"/>
        </w:rPr>
      </w:pPr>
      <w:r w:rsidRPr="008D50A6">
        <w:rPr>
          <w:rFonts w:ascii="Georgia" w:eastAsiaTheme="minorEastAsia" w:hAnsi="Georgia"/>
          <w:sz w:val="24"/>
          <w:szCs w:val="24"/>
        </w:rPr>
        <w:t>The division of one’s disposable income between the cost of visiting a national park and all alternative goods is the constraint of this utility maximization problem. Visiting a national park has several costs associated with it: the park entrance fee, gas, travel time, food, and living accommodations. We do not have individual-level data on travel times; therefore, the cost of visiting a national park can be approximated by the fee price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X</m:t>
            </m:r>
          </m:sub>
        </m:sSub>
      </m:oMath>
      <w:r w:rsidRPr="008D50A6">
        <w:rPr>
          <w:rFonts w:ascii="Georgia" w:eastAsiaTheme="minorEastAsia" w:hAnsi="Georgia"/>
          <w:sz w:val="24"/>
          <w:szCs w:val="24"/>
        </w:rPr>
        <w:t>) and the price of gas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oMath>
      <w:r w:rsidRPr="008D50A6">
        <w:rPr>
          <w:rFonts w:ascii="Georgia" w:eastAsiaTheme="minorEastAsia" w:hAnsi="Georgia"/>
          <w:sz w:val="24"/>
          <w:szCs w:val="24"/>
        </w:rPr>
        <w:t xml:space="preserve">). The price of Y is equal to one because Y is the numeraire. This gives the constraint </w:t>
      </w:r>
      <w:r w:rsidR="000D654B">
        <w:rPr>
          <w:rFonts w:ascii="Georgia" w:eastAsiaTheme="minorEastAsia" w:hAnsi="Georgia"/>
          <w:sz w:val="24"/>
          <w:szCs w:val="24"/>
        </w:rPr>
        <w:t>Equation 2</w:t>
      </w:r>
      <w:r w:rsidRPr="008D50A6">
        <w:rPr>
          <w:rFonts w:ascii="Georgia" w:eastAsiaTheme="minorEastAsia" w:hAnsi="Georgia"/>
          <w:sz w:val="24"/>
          <w:szCs w:val="24"/>
        </w:rPr>
        <w:t xml:space="preserve">. </w:t>
      </w:r>
    </w:p>
    <w:p w14:paraId="06B3967B" w14:textId="64255318" w:rsidR="00EB02A5" w:rsidRPr="008D50A6" w:rsidRDefault="00EB02A5" w:rsidP="008D50A6">
      <w:pPr>
        <w:spacing w:line="480" w:lineRule="auto"/>
        <w:ind w:left="720" w:firstLine="720"/>
        <w:rPr>
          <w:rFonts w:ascii="Georgia" w:eastAsiaTheme="minorEastAsia" w:hAnsi="Georgia"/>
          <w:sz w:val="24"/>
          <w:szCs w:val="24"/>
        </w:rPr>
      </w:pPr>
      <m:oMath>
        <m:r>
          <w:rPr>
            <w:rFonts w:ascii="Cambria Math" w:eastAsiaTheme="minorEastAsia" w:hAnsi="Cambria Math"/>
            <w:sz w:val="24"/>
            <w:szCs w:val="24"/>
          </w:rPr>
          <m:t>I=X</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e>
        </m:d>
        <m:r>
          <w:rPr>
            <w:rFonts w:ascii="Cambria Math" w:eastAsiaTheme="minorEastAsia" w:hAnsi="Cambria Math"/>
            <w:sz w:val="24"/>
            <w:szCs w:val="24"/>
          </w:rPr>
          <m:t>+Y</m:t>
        </m:r>
      </m:oMath>
      <w:r w:rsidRPr="008D50A6">
        <w:rPr>
          <w:rFonts w:ascii="Georgia" w:eastAsiaTheme="minorEastAsia" w:hAnsi="Georgia"/>
          <w:sz w:val="24"/>
          <w:szCs w:val="24"/>
        </w:rPr>
        <w:tab/>
      </w:r>
      <w:r w:rsidRPr="008D50A6">
        <w:rPr>
          <w:rFonts w:ascii="Georgia" w:eastAsiaTheme="minorEastAsia" w:hAnsi="Georgia"/>
          <w:sz w:val="24"/>
          <w:szCs w:val="24"/>
        </w:rPr>
        <w:tab/>
      </w:r>
      <w:r w:rsidRPr="008D50A6">
        <w:rPr>
          <w:rFonts w:ascii="Georgia" w:eastAsiaTheme="minorEastAsia" w:hAnsi="Georgia"/>
          <w:sz w:val="24"/>
          <w:szCs w:val="24"/>
        </w:rPr>
        <w:tab/>
      </w:r>
      <w:r w:rsidRPr="008D50A6">
        <w:rPr>
          <w:rFonts w:ascii="Georgia" w:eastAsiaTheme="minorEastAsia" w:hAnsi="Georgia"/>
          <w:sz w:val="24"/>
          <w:szCs w:val="24"/>
        </w:rPr>
        <w:tab/>
      </w:r>
      <w:r w:rsidRPr="008D50A6">
        <w:rPr>
          <w:rFonts w:ascii="Georgia" w:eastAsiaTheme="minorEastAsia" w:hAnsi="Georgia"/>
          <w:sz w:val="24"/>
          <w:szCs w:val="24"/>
        </w:rPr>
        <w:tab/>
      </w:r>
      <w:r w:rsidRPr="008D50A6">
        <w:rPr>
          <w:rFonts w:ascii="Georgia" w:eastAsiaTheme="minorEastAsia" w:hAnsi="Georgia"/>
          <w:sz w:val="24"/>
          <w:szCs w:val="24"/>
        </w:rPr>
        <w:tab/>
      </w:r>
      <w:r w:rsidR="000D654B">
        <w:rPr>
          <w:rFonts w:ascii="Georgia" w:eastAsiaTheme="minorEastAsia" w:hAnsi="Georgia"/>
          <w:sz w:val="24"/>
          <w:szCs w:val="24"/>
        </w:rPr>
        <w:t>Equation</w:t>
      </w:r>
      <w:r w:rsidR="000D654B" w:rsidRPr="008D50A6">
        <w:rPr>
          <w:rFonts w:ascii="Georgia" w:eastAsiaTheme="minorEastAsia" w:hAnsi="Georgia"/>
          <w:sz w:val="24"/>
          <w:szCs w:val="24"/>
        </w:rPr>
        <w:t xml:space="preserve"> </w:t>
      </w:r>
      <w:r w:rsidRPr="008D50A6">
        <w:rPr>
          <w:rFonts w:ascii="Georgia" w:eastAsiaTheme="minorEastAsia" w:hAnsi="Georgia"/>
          <w:sz w:val="24"/>
          <w:szCs w:val="24"/>
        </w:rPr>
        <w:t>2</w:t>
      </w:r>
    </w:p>
    <w:p w14:paraId="32A0ACD3" w14:textId="6B1B6EBE" w:rsidR="00EB02A5" w:rsidRPr="008D50A6" w:rsidRDefault="00EB02A5" w:rsidP="008D50A6">
      <w:pPr>
        <w:spacing w:line="480" w:lineRule="auto"/>
        <w:rPr>
          <w:rFonts w:ascii="Georgia" w:eastAsiaTheme="minorEastAsia" w:hAnsi="Georgia"/>
          <w:sz w:val="24"/>
          <w:szCs w:val="24"/>
        </w:rPr>
      </w:pPr>
      <w:r w:rsidRPr="008D50A6">
        <w:rPr>
          <w:rFonts w:ascii="Georgia" w:eastAsiaTheme="minorEastAsia" w:hAnsi="Georgia"/>
          <w:sz w:val="24"/>
          <w:szCs w:val="24"/>
        </w:rPr>
        <w:tab/>
        <w:t xml:space="preserve">We will use the quadratic utility function </w:t>
      </w:r>
      <w:r w:rsidR="000D654B">
        <w:rPr>
          <w:rFonts w:ascii="Georgia" w:eastAsiaTheme="minorEastAsia" w:hAnsi="Georgia"/>
          <w:sz w:val="24"/>
          <w:szCs w:val="24"/>
        </w:rPr>
        <w:t>Equation 3</w:t>
      </w:r>
      <w:r w:rsidRPr="008D50A6">
        <w:rPr>
          <w:rFonts w:ascii="Georgia" w:eastAsiaTheme="minorEastAsia" w:hAnsi="Georgia"/>
          <w:sz w:val="24"/>
          <w:szCs w:val="24"/>
        </w:rPr>
        <w:t xml:space="preserve">. In this function, we assume that our coefficients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X</m:t>
            </m:r>
          </m:sub>
        </m:sSub>
      </m:oMath>
      <w:r w:rsidRPr="008D50A6">
        <w:rPr>
          <w:rFonts w:ascii="Georgia" w:eastAsiaTheme="minorEastAsia" w:hAnsi="Georgia"/>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Y</m:t>
            </m:r>
          </m:sub>
        </m:sSub>
      </m:oMath>
      <w:r w:rsidRPr="008D50A6">
        <w:rPr>
          <w:rFonts w:ascii="Georgia" w:eastAsiaTheme="minorEastAsia" w:hAnsi="Georgia"/>
          <w:sz w:val="24"/>
          <w:szCs w:val="24"/>
        </w:rPr>
        <w:t xml:space="preserve"> are positive, as our utility increases by consuming goods </w:t>
      </w:r>
      <m:oMath>
        <m:r>
          <w:rPr>
            <w:rFonts w:ascii="Cambria Math" w:eastAsiaTheme="minorEastAsia" w:hAnsi="Cambria Math"/>
            <w:sz w:val="24"/>
            <w:szCs w:val="24"/>
          </w:rPr>
          <m:t>X</m:t>
        </m:r>
      </m:oMath>
      <w:r w:rsidRPr="008D50A6">
        <w:rPr>
          <w:rFonts w:ascii="Georgia" w:eastAsiaTheme="minorEastAsia" w:hAnsi="Georgia"/>
          <w:sz w:val="24"/>
          <w:szCs w:val="24"/>
        </w:rPr>
        <w:t xml:space="preserve"> and </w:t>
      </w:r>
      <m:oMath>
        <m:r>
          <w:rPr>
            <w:rFonts w:ascii="Cambria Math" w:eastAsiaTheme="minorEastAsia" w:hAnsi="Cambria Math"/>
            <w:sz w:val="24"/>
            <w:szCs w:val="24"/>
          </w:rPr>
          <m:t>Y</m:t>
        </m:r>
      </m:oMath>
      <w:r w:rsidRPr="008D50A6">
        <w:rPr>
          <w:rFonts w:ascii="Georgia" w:eastAsiaTheme="minorEastAsia" w:hAnsi="Georgia"/>
          <w:sz w:val="24"/>
          <w:szCs w:val="24"/>
        </w:rPr>
        <w:t xml:space="preserve">. The coefficients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XX</m:t>
            </m:r>
          </m:sub>
        </m:sSub>
      </m:oMath>
      <w:r w:rsidRPr="008D50A6">
        <w:rPr>
          <w:rFonts w:ascii="Georgia" w:eastAsiaTheme="minorEastAsia" w:hAnsi="Georgia"/>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YY</m:t>
            </m:r>
          </m:sub>
        </m:sSub>
      </m:oMath>
      <w:r w:rsidRPr="008D50A6">
        <w:rPr>
          <w:rFonts w:ascii="Georgia" w:eastAsiaTheme="minorEastAsia" w:hAnsi="Georgia"/>
          <w:sz w:val="24"/>
          <w:szCs w:val="24"/>
        </w:rPr>
        <w:t xml:space="preserve"> are negative by the strict </w:t>
      </w:r>
      <w:r w:rsidRPr="008D50A6">
        <w:rPr>
          <w:rFonts w:ascii="Georgia" w:eastAsiaTheme="minorEastAsia" w:hAnsi="Georgia"/>
          <w:sz w:val="24"/>
          <w:szCs w:val="24"/>
        </w:rPr>
        <w:lastRenderedPageBreak/>
        <w:t xml:space="preserve">concavity enforced by diminishing marginal utility. The coefficient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XY</m:t>
            </m:r>
          </m:sub>
        </m:sSub>
      </m:oMath>
      <w:r w:rsidRPr="008D50A6">
        <w:rPr>
          <w:rFonts w:ascii="Georgia" w:eastAsiaTheme="minorEastAsia" w:hAnsi="Georgia"/>
          <w:sz w:val="24"/>
          <w:szCs w:val="24"/>
        </w:rPr>
        <w:t xml:space="preserve"> is zero because neither good in this model affects the utility derived from the other.</w:t>
      </w:r>
    </w:p>
    <w:p w14:paraId="5912E0B6" w14:textId="4B495469" w:rsidR="00EB02A5" w:rsidRPr="008D50A6" w:rsidRDefault="00EB02A5" w:rsidP="008D50A6">
      <w:pPr>
        <w:spacing w:line="480" w:lineRule="auto"/>
        <w:ind w:left="720" w:firstLine="720"/>
        <w:rPr>
          <w:rFonts w:ascii="Georgia" w:eastAsiaTheme="minorEastAsia" w:hAnsi="Georgia"/>
          <w:sz w:val="24"/>
          <w:szCs w:val="24"/>
        </w:rPr>
      </w:pPr>
      <m:oMath>
        <m:r>
          <w:rPr>
            <w:rFonts w:ascii="Cambria Math" w:eastAsiaTheme="minorEastAsia" w:hAnsi="Cambria Math"/>
            <w:sz w:val="24"/>
            <w:szCs w:val="24"/>
          </w:rPr>
          <m:t>U</m:t>
        </m:r>
        <m:d>
          <m:dPr>
            <m:ctrlPr>
              <w:rPr>
                <w:rFonts w:ascii="Cambria Math" w:eastAsiaTheme="minorEastAsia" w:hAnsi="Cambria Math"/>
                <w:i/>
                <w:sz w:val="24"/>
                <w:szCs w:val="24"/>
              </w:rPr>
            </m:ctrlPr>
          </m:dPr>
          <m:e>
            <m:r>
              <w:rPr>
                <w:rFonts w:ascii="Cambria Math" w:eastAsiaTheme="minorEastAsia" w:hAnsi="Cambria Math"/>
                <w:sz w:val="24"/>
                <w:szCs w:val="24"/>
              </w:rPr>
              <m:t>X,Y</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X</m:t>
            </m:r>
          </m:sub>
        </m:sSub>
        <m:r>
          <w:rPr>
            <w:rFonts w:ascii="Cambria Math" w:eastAsiaTheme="minorEastAsia" w:hAnsi="Cambria Math"/>
            <w:sz w:val="24"/>
            <w:szCs w:val="24"/>
          </w:rPr>
          <m:t>X+</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Y</m:t>
            </m:r>
          </m:sub>
        </m:sSub>
        <m:r>
          <w:rPr>
            <w:rFonts w:ascii="Cambria Math" w:eastAsiaTheme="minorEastAsia" w:hAnsi="Cambria Math"/>
            <w:sz w:val="24"/>
            <w:szCs w:val="24"/>
          </w:rPr>
          <m:t>Y+</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XX</m:t>
                </m:r>
              </m:sub>
            </m:sSub>
          </m:num>
          <m:den>
            <m:r>
              <w:rPr>
                <w:rFonts w:ascii="Cambria Math" w:eastAsiaTheme="minorEastAsia" w:hAnsi="Cambria Math"/>
                <w:sz w:val="24"/>
                <w:szCs w:val="24"/>
              </w:rPr>
              <m:t>2</m:t>
            </m:r>
          </m:den>
        </m:f>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YY</m:t>
                </m:r>
              </m:sub>
            </m:sSub>
          </m:num>
          <m:den>
            <m:r>
              <w:rPr>
                <w:rFonts w:ascii="Cambria Math" w:eastAsiaTheme="minorEastAsia" w:hAnsi="Cambria Math"/>
                <w:sz w:val="24"/>
                <w:szCs w:val="24"/>
              </w:rPr>
              <m:t>2</m:t>
            </m:r>
          </m:den>
        </m:f>
        <m:sSup>
          <m:sSupPr>
            <m:ctrlPr>
              <w:rPr>
                <w:rFonts w:ascii="Cambria Math" w:eastAsiaTheme="minorEastAsia"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XY</m:t>
            </m:r>
          </m:sub>
        </m:sSub>
        <m:r>
          <w:rPr>
            <w:rFonts w:ascii="Cambria Math" w:eastAsiaTheme="minorEastAsia" w:hAnsi="Cambria Math"/>
            <w:sz w:val="24"/>
            <w:szCs w:val="24"/>
          </w:rPr>
          <m:t>XY</m:t>
        </m:r>
      </m:oMath>
      <w:r w:rsidRPr="008D50A6">
        <w:rPr>
          <w:rFonts w:ascii="Georgia" w:eastAsiaTheme="minorEastAsia" w:hAnsi="Georgia"/>
          <w:sz w:val="24"/>
          <w:szCs w:val="24"/>
        </w:rPr>
        <w:tab/>
      </w:r>
      <w:r w:rsidRPr="008D50A6">
        <w:rPr>
          <w:rFonts w:ascii="Georgia" w:eastAsiaTheme="minorEastAsia" w:hAnsi="Georgia"/>
          <w:sz w:val="24"/>
          <w:szCs w:val="24"/>
        </w:rPr>
        <w:tab/>
      </w:r>
      <w:r w:rsidR="000D654B">
        <w:rPr>
          <w:rFonts w:ascii="Georgia" w:eastAsiaTheme="minorEastAsia" w:hAnsi="Georgia"/>
          <w:sz w:val="24"/>
          <w:szCs w:val="24"/>
        </w:rPr>
        <w:t>Equation</w:t>
      </w:r>
      <w:r w:rsidR="000D654B">
        <w:rPr>
          <w:rFonts w:ascii="Georgia" w:eastAsiaTheme="minorEastAsia" w:hAnsi="Georgia"/>
          <w:sz w:val="24"/>
          <w:szCs w:val="24"/>
        </w:rPr>
        <w:t xml:space="preserve"> 3</w:t>
      </w:r>
    </w:p>
    <w:p w14:paraId="44437996" w14:textId="77777777" w:rsidR="00EB02A5" w:rsidRPr="008D50A6" w:rsidRDefault="00EB02A5" w:rsidP="008D50A6">
      <w:pPr>
        <w:spacing w:line="480" w:lineRule="auto"/>
        <w:rPr>
          <w:rFonts w:ascii="Georgia" w:eastAsiaTheme="minorEastAsia" w:hAnsi="Georgia"/>
          <w:sz w:val="24"/>
          <w:szCs w:val="24"/>
        </w:rPr>
      </w:pPr>
      <w:r w:rsidRPr="008D50A6">
        <w:rPr>
          <w:rFonts w:ascii="Georgia" w:eastAsiaTheme="minorEastAsia" w:hAnsi="Georgia"/>
          <w:sz w:val="24"/>
          <w:szCs w:val="24"/>
        </w:rPr>
        <w:tab/>
        <w:t>We can now use the Lagrangian method for deriving a demand function from a utility function.</w:t>
      </w:r>
    </w:p>
    <w:p w14:paraId="6B9C56AB" w14:textId="79017EF4" w:rsidR="00EB02A5" w:rsidRPr="008D50A6" w:rsidRDefault="00EB02A5" w:rsidP="008D50A6">
      <w:pPr>
        <w:spacing w:line="480" w:lineRule="auto"/>
        <w:ind w:left="720" w:firstLine="720"/>
        <w:rPr>
          <w:rFonts w:ascii="Georgia" w:eastAsiaTheme="minorEastAsia" w:hAnsi="Georgia"/>
          <w:color w:val="000000"/>
          <w:sz w:val="24"/>
          <w:szCs w:val="24"/>
        </w:rPr>
      </w:pPr>
      <m:oMath>
        <m:r>
          <m:rPr>
            <m:scr m:val="script"/>
            <m:sty m:val="p"/>
          </m:rPr>
          <w:rPr>
            <w:rFonts w:ascii="Cambria Math" w:hAnsi="Cambria Math" w:cs="Cambria Math"/>
            <w:sz w:val="24"/>
            <w:szCs w:val="24"/>
          </w:rPr>
          <m:t>L</m:t>
        </m:r>
        <m:r>
          <m:rPr>
            <m:sty m:val="p"/>
          </m:rPr>
          <w:rPr>
            <w:rFonts w:ascii="Cambria Math" w:hAnsi="Cambria Math" w:cs="Cambria Math"/>
            <w:sz w:val="24"/>
            <w:szCs w:val="24"/>
          </w:rPr>
          <m:t>=U</m:t>
        </m:r>
        <m:d>
          <m:dPr>
            <m:ctrlPr>
              <w:rPr>
                <w:rFonts w:ascii="Cambria Math" w:hAnsi="Cambria Math" w:cs="Cambria Math"/>
                <w:sz w:val="24"/>
                <w:szCs w:val="24"/>
              </w:rPr>
            </m:ctrlPr>
          </m:dPr>
          <m:e>
            <m:r>
              <m:rPr>
                <m:sty m:val="p"/>
              </m:rPr>
              <w:rPr>
                <w:rFonts w:ascii="Cambria Math" w:hAnsi="Cambria Math" w:cs="Cambria Math"/>
                <w:sz w:val="24"/>
                <w:szCs w:val="24"/>
              </w:rPr>
              <m:t>X,Y</m:t>
            </m:r>
          </m:e>
        </m:d>
        <m:r>
          <m:rPr>
            <m:sty m:val="p"/>
          </m:rPr>
          <w:rPr>
            <w:rFonts w:ascii="Cambria Math" w:hAnsi="Cambria Math" w:cs="Cambria Math"/>
            <w:sz w:val="24"/>
            <w:szCs w:val="24"/>
          </w:rPr>
          <m:t>+</m:t>
        </m:r>
        <m:r>
          <m:rPr>
            <m:sty m:val="p"/>
          </m:rPr>
          <w:rPr>
            <w:rFonts w:ascii="Cambria Math" w:hAnsi="Cambria Math" w:cs="Arial"/>
            <w:color w:val="000000"/>
            <w:sz w:val="24"/>
            <w:szCs w:val="24"/>
          </w:rPr>
          <m:t>λ</m:t>
        </m:r>
        <m:d>
          <m:dPr>
            <m:begChr m:val="{"/>
            <m:endChr m:val="}"/>
            <m:ctrlPr>
              <w:rPr>
                <w:rFonts w:ascii="Cambria Math" w:hAnsi="Cambria Math" w:cs="Arial"/>
                <w:color w:val="000000"/>
                <w:sz w:val="24"/>
                <w:szCs w:val="24"/>
              </w:rPr>
            </m:ctrlPr>
          </m:dPr>
          <m:e>
            <m:r>
              <m:rPr>
                <m:sty m:val="p"/>
              </m:rPr>
              <w:rPr>
                <w:rFonts w:ascii="Cambria Math" w:hAnsi="Cambria Math" w:cs="Arial"/>
                <w:color w:val="000000"/>
                <w:sz w:val="24"/>
                <w:szCs w:val="24"/>
              </w:rPr>
              <m:t>I-X</m:t>
            </m:r>
            <m:d>
              <m:dPr>
                <m:ctrlPr>
                  <w:rPr>
                    <w:rFonts w:ascii="Cambria Math" w:hAnsi="Cambria Math" w:cs="Arial"/>
                    <w:color w:val="000000"/>
                    <w:sz w:val="24"/>
                    <w:szCs w:val="24"/>
                  </w:rPr>
                </m:ctrlPr>
              </m:dPr>
              <m:e>
                <m:sSub>
                  <m:sSubPr>
                    <m:ctrlPr>
                      <w:rPr>
                        <w:rFonts w:ascii="Cambria Math" w:hAnsi="Cambria Math" w:cs="Arial"/>
                        <w:color w:val="000000"/>
                        <w:sz w:val="24"/>
                        <w:szCs w:val="24"/>
                      </w:rPr>
                    </m:ctrlPr>
                  </m:sSubPr>
                  <m:e>
                    <m:r>
                      <m:rPr>
                        <m:sty m:val="p"/>
                      </m:rPr>
                      <w:rPr>
                        <w:rFonts w:ascii="Cambria Math" w:hAnsi="Cambria Math" w:cs="Arial"/>
                        <w:color w:val="000000"/>
                        <w:sz w:val="24"/>
                        <w:szCs w:val="24"/>
                      </w:rPr>
                      <m:t>P</m:t>
                    </m:r>
                  </m:e>
                  <m:sub>
                    <m:r>
                      <m:rPr>
                        <m:sty m:val="p"/>
                      </m:rPr>
                      <w:rPr>
                        <w:rFonts w:ascii="Cambria Math" w:hAnsi="Cambria Math" w:cs="Arial"/>
                        <w:color w:val="000000"/>
                        <w:sz w:val="24"/>
                        <w:szCs w:val="24"/>
                      </w:rPr>
                      <m:t>X</m:t>
                    </m:r>
                  </m:sub>
                </m:sSub>
                <m:r>
                  <w:rPr>
                    <w:rFonts w:ascii="Cambria Math" w:eastAsiaTheme="minorEastAsia" w:hAnsi="Cambria Math"/>
                    <w:color w:val="000000"/>
                    <w:sz w:val="24"/>
                    <w:szCs w:val="24"/>
                  </w:rPr>
                  <m:t>+</m:t>
                </m:r>
                <m:sSub>
                  <m:sSubPr>
                    <m:ctrlPr>
                      <w:rPr>
                        <w:rFonts w:ascii="Cambria Math" w:eastAsiaTheme="minorEastAsia" w:hAnsi="Cambria Math"/>
                        <w:i/>
                        <w:color w:val="000000"/>
                        <w:sz w:val="24"/>
                        <w:szCs w:val="24"/>
                      </w:rPr>
                    </m:ctrlPr>
                  </m:sSubPr>
                  <m:e>
                    <m:r>
                      <w:rPr>
                        <w:rFonts w:ascii="Cambria Math" w:eastAsiaTheme="minorEastAsia" w:hAnsi="Cambria Math"/>
                        <w:color w:val="000000"/>
                        <w:sz w:val="24"/>
                        <w:szCs w:val="24"/>
                      </w:rPr>
                      <m:t>P</m:t>
                    </m:r>
                  </m:e>
                  <m:sub>
                    <m:r>
                      <w:rPr>
                        <w:rFonts w:ascii="Cambria Math" w:eastAsiaTheme="minorEastAsia" w:hAnsi="Cambria Math"/>
                        <w:color w:val="000000"/>
                        <w:sz w:val="24"/>
                        <w:szCs w:val="24"/>
                      </w:rPr>
                      <m:t>T</m:t>
                    </m:r>
                  </m:sub>
                </m:sSub>
                <m:ctrlPr>
                  <w:rPr>
                    <w:rFonts w:ascii="Cambria Math" w:eastAsiaTheme="minorEastAsia" w:hAnsi="Cambria Math"/>
                    <w:i/>
                    <w:color w:val="000000"/>
                    <w:sz w:val="24"/>
                    <w:szCs w:val="24"/>
                  </w:rPr>
                </m:ctrlPr>
              </m:e>
            </m:d>
            <m:r>
              <w:rPr>
                <w:rFonts w:ascii="Cambria Math" w:eastAsiaTheme="minorEastAsia" w:hAnsi="Cambria Math"/>
                <w:color w:val="000000"/>
                <w:sz w:val="24"/>
                <w:szCs w:val="24"/>
              </w:rPr>
              <m:t>-Y</m:t>
            </m:r>
            <m:ctrlPr>
              <w:rPr>
                <w:rFonts w:ascii="Cambria Math" w:eastAsiaTheme="minorEastAsia" w:hAnsi="Cambria Math"/>
                <w:i/>
                <w:color w:val="000000"/>
                <w:sz w:val="24"/>
                <w:szCs w:val="24"/>
              </w:rPr>
            </m:ctrlPr>
          </m:e>
        </m:d>
        <m:r>
          <w:rPr>
            <w:rFonts w:ascii="Cambria Math" w:eastAsiaTheme="minorEastAsia" w:hAnsi="Cambria Math"/>
            <w:color w:val="000000"/>
            <w:sz w:val="24"/>
            <w:szCs w:val="24"/>
          </w:rPr>
          <m:t>=0</m:t>
        </m:r>
      </m:oMath>
      <w:r w:rsidRPr="008D50A6">
        <w:rPr>
          <w:rFonts w:ascii="Georgia" w:eastAsiaTheme="minorEastAsia" w:hAnsi="Georgia"/>
          <w:color w:val="000000"/>
          <w:sz w:val="24"/>
          <w:szCs w:val="24"/>
        </w:rPr>
        <w:tab/>
      </w:r>
      <w:r w:rsidRPr="008D50A6">
        <w:rPr>
          <w:rFonts w:ascii="Georgia" w:eastAsiaTheme="minorEastAsia" w:hAnsi="Georgia"/>
          <w:color w:val="000000"/>
          <w:sz w:val="24"/>
          <w:szCs w:val="24"/>
        </w:rPr>
        <w:tab/>
      </w:r>
      <w:r w:rsidRPr="008D50A6">
        <w:rPr>
          <w:rFonts w:ascii="Georgia" w:eastAsiaTheme="minorEastAsia" w:hAnsi="Georgia"/>
          <w:color w:val="000000"/>
          <w:sz w:val="24"/>
          <w:szCs w:val="24"/>
        </w:rPr>
        <w:tab/>
      </w:r>
      <w:r w:rsidR="000D654B">
        <w:rPr>
          <w:rFonts w:ascii="Georgia" w:eastAsiaTheme="minorEastAsia" w:hAnsi="Georgia"/>
          <w:sz w:val="24"/>
          <w:szCs w:val="24"/>
        </w:rPr>
        <w:t>Equation</w:t>
      </w:r>
      <w:r w:rsidR="000D654B">
        <w:rPr>
          <w:rFonts w:ascii="Georgia" w:eastAsiaTheme="minorEastAsia" w:hAnsi="Georgia"/>
          <w:sz w:val="24"/>
          <w:szCs w:val="24"/>
        </w:rPr>
        <w:t xml:space="preserve"> 4</w:t>
      </w:r>
    </w:p>
    <w:p w14:paraId="67B5BC87" w14:textId="77777777" w:rsidR="00EB02A5" w:rsidRPr="008D50A6" w:rsidRDefault="00000000" w:rsidP="008D50A6">
      <w:pPr>
        <w:pStyle w:val="ListParagraph"/>
        <w:numPr>
          <w:ilvl w:val="0"/>
          <w:numId w:val="1"/>
        </w:numPr>
        <w:spacing w:line="480" w:lineRule="auto"/>
        <w:rPr>
          <w:rFonts w:ascii="Georgia" w:eastAsiaTheme="minorEastAsia" w:hAnsi="Georgia"/>
          <w:color w:val="000000"/>
          <w:sz w:val="24"/>
          <w:szCs w:val="24"/>
        </w:rPr>
      </w:pPr>
      <m:oMath>
        <m:f>
          <m:fPr>
            <m:ctrlPr>
              <w:rPr>
                <w:rFonts w:ascii="Cambria Math" w:hAnsi="Cambria Math" w:cs="Cambria Math"/>
                <w:sz w:val="24"/>
                <w:szCs w:val="24"/>
              </w:rPr>
            </m:ctrlPr>
          </m:fPr>
          <m:num>
            <m:r>
              <m:rPr>
                <m:sty m:val="p"/>
              </m:rPr>
              <w:rPr>
                <w:rFonts w:ascii="Sylfaen" w:hAnsi="Sylfaen" w:cs="Sylfaen"/>
                <w:color w:val="000000"/>
                <w:sz w:val="24"/>
                <w:szCs w:val="24"/>
              </w:rPr>
              <m:t>ძ</m:t>
            </m:r>
            <m:r>
              <m:rPr>
                <m:scr m:val="script"/>
                <m:sty m:val="p"/>
              </m:rPr>
              <w:rPr>
                <w:rFonts w:ascii="Cambria Math" w:hAnsi="Cambria Math" w:cs="Cambria Math"/>
                <w:sz w:val="24"/>
                <w:szCs w:val="24"/>
              </w:rPr>
              <m:t>L</m:t>
            </m:r>
          </m:num>
          <m:den>
            <m:r>
              <m:rPr>
                <m:sty m:val="p"/>
              </m:rPr>
              <w:rPr>
                <w:rFonts w:ascii="Sylfaen" w:hAnsi="Sylfaen" w:cs="Sylfaen"/>
                <w:color w:val="000000"/>
                <w:sz w:val="24"/>
                <w:szCs w:val="24"/>
              </w:rPr>
              <m:t>ძ</m:t>
            </m:r>
            <m:r>
              <m:rPr>
                <m:sty m:val="p"/>
              </m:rPr>
              <w:rPr>
                <w:rFonts w:ascii="Cambria Math" w:hAnsi="Cambria Math" w:cs="Sylfaen"/>
                <w:color w:val="000000"/>
                <w:sz w:val="24"/>
                <w:szCs w:val="24"/>
              </w:rPr>
              <m:t>X</m:t>
            </m:r>
          </m:den>
        </m:f>
        <m:r>
          <w:rPr>
            <w:rFonts w:ascii="Cambria Math" w:hAnsi="Cambria Math" w:cs="Cambria Math"/>
            <w:sz w:val="24"/>
            <w:szCs w:val="24"/>
          </w:rPr>
          <m:t>=</m:t>
        </m:r>
        <m:f>
          <m:fPr>
            <m:ctrlPr>
              <w:rPr>
                <w:rFonts w:ascii="Cambria Math" w:hAnsi="Cambria Math" w:cs="Cambria Math"/>
                <w:i/>
                <w:sz w:val="24"/>
                <w:szCs w:val="24"/>
              </w:rPr>
            </m:ctrlPr>
          </m:fPr>
          <m:num>
            <m:r>
              <m:rPr>
                <m:sty m:val="p"/>
              </m:rPr>
              <w:rPr>
                <w:rFonts w:ascii="Sylfaen" w:hAnsi="Sylfaen" w:cs="Sylfaen"/>
                <w:color w:val="000000"/>
                <w:sz w:val="24"/>
                <w:szCs w:val="24"/>
              </w:rPr>
              <m:t>ძ</m:t>
            </m:r>
            <m:r>
              <m:rPr>
                <m:sty m:val="p"/>
              </m:rPr>
              <w:rPr>
                <w:rFonts w:ascii="Cambria Math" w:hAnsi="Cambria Math" w:cs="Sylfaen"/>
                <w:color w:val="000000"/>
                <w:sz w:val="24"/>
                <w:szCs w:val="24"/>
              </w:rPr>
              <m:t>U(X,Y)</m:t>
            </m:r>
          </m:num>
          <m:den>
            <m:r>
              <m:rPr>
                <m:sty m:val="p"/>
              </m:rPr>
              <w:rPr>
                <w:rFonts w:ascii="Sylfaen" w:hAnsi="Sylfaen" w:cs="Sylfaen"/>
                <w:color w:val="000000"/>
                <w:sz w:val="24"/>
                <w:szCs w:val="24"/>
              </w:rPr>
              <m:t>ძ</m:t>
            </m:r>
            <m:r>
              <m:rPr>
                <m:sty m:val="p"/>
              </m:rPr>
              <w:rPr>
                <w:rFonts w:ascii="Cambria Math" w:hAnsi="Cambria Math" w:cs="Sylfaen"/>
                <w:color w:val="000000"/>
                <w:sz w:val="24"/>
                <w:szCs w:val="24"/>
              </w:rPr>
              <m:t>X</m:t>
            </m:r>
          </m:den>
        </m:f>
        <m:r>
          <w:rPr>
            <w:rFonts w:ascii="Cambria Math" w:hAnsi="Cambria Math" w:cs="Cambria Math"/>
            <w:sz w:val="24"/>
            <w:szCs w:val="24"/>
          </w:rPr>
          <m:t>-</m:t>
        </m:r>
        <m:r>
          <m:rPr>
            <m:sty m:val="p"/>
          </m:rPr>
          <w:rPr>
            <w:rFonts w:ascii="Cambria Math" w:hAnsi="Cambria Math" w:cs="Arial"/>
            <w:color w:val="000000"/>
            <w:sz w:val="24"/>
            <w:szCs w:val="24"/>
          </w:rPr>
          <m:t>λ</m:t>
        </m:r>
        <m:d>
          <m:dPr>
            <m:ctrlPr>
              <w:rPr>
                <w:rFonts w:ascii="Cambria Math" w:hAnsi="Cambria Math" w:cs="Arial"/>
                <w:color w:val="000000"/>
                <w:sz w:val="24"/>
                <w:szCs w:val="24"/>
              </w:rPr>
            </m:ctrlPr>
          </m:dPr>
          <m:e>
            <m:sSub>
              <m:sSubPr>
                <m:ctrlPr>
                  <w:rPr>
                    <w:rFonts w:ascii="Cambria Math" w:hAnsi="Cambria Math" w:cs="Arial"/>
                    <w:color w:val="000000"/>
                    <w:sz w:val="24"/>
                    <w:szCs w:val="24"/>
                  </w:rPr>
                </m:ctrlPr>
              </m:sSubPr>
              <m:e>
                <m:r>
                  <m:rPr>
                    <m:sty m:val="p"/>
                  </m:rPr>
                  <w:rPr>
                    <w:rFonts w:ascii="Cambria Math" w:hAnsi="Cambria Math" w:cs="Arial"/>
                    <w:color w:val="000000"/>
                    <w:sz w:val="24"/>
                    <w:szCs w:val="24"/>
                  </w:rPr>
                  <m:t>P</m:t>
                </m:r>
              </m:e>
              <m:sub>
                <m:r>
                  <m:rPr>
                    <m:sty m:val="p"/>
                  </m:rPr>
                  <w:rPr>
                    <w:rFonts w:ascii="Cambria Math" w:hAnsi="Cambria Math" w:cs="Arial"/>
                    <w:color w:val="000000"/>
                    <w:sz w:val="24"/>
                    <w:szCs w:val="24"/>
                  </w:rPr>
                  <m:t>X</m:t>
                </m:r>
              </m:sub>
            </m:sSub>
            <m:r>
              <m:rPr>
                <m:sty m:val="p"/>
              </m:rPr>
              <w:rPr>
                <w:rFonts w:ascii="Cambria Math" w:hAnsi="Cambria Math" w:cs="Arial"/>
                <w:color w:val="000000"/>
                <w:sz w:val="24"/>
                <w:szCs w:val="24"/>
              </w:rPr>
              <m:t>+</m:t>
            </m:r>
            <m:sSub>
              <m:sSubPr>
                <m:ctrlPr>
                  <w:rPr>
                    <w:rFonts w:ascii="Cambria Math" w:hAnsi="Cambria Math" w:cs="Arial"/>
                    <w:color w:val="000000"/>
                    <w:sz w:val="24"/>
                    <w:szCs w:val="24"/>
                  </w:rPr>
                </m:ctrlPr>
              </m:sSubPr>
              <m:e>
                <m:r>
                  <m:rPr>
                    <m:sty m:val="p"/>
                  </m:rPr>
                  <w:rPr>
                    <w:rFonts w:ascii="Cambria Math" w:hAnsi="Cambria Math" w:cs="Arial"/>
                    <w:color w:val="000000"/>
                    <w:sz w:val="24"/>
                    <w:szCs w:val="24"/>
                  </w:rPr>
                  <m:t>P</m:t>
                </m:r>
              </m:e>
              <m:sub>
                <m:r>
                  <m:rPr>
                    <m:sty m:val="p"/>
                  </m:rPr>
                  <w:rPr>
                    <w:rFonts w:ascii="Cambria Math" w:hAnsi="Cambria Math" w:cs="Arial"/>
                    <w:color w:val="000000"/>
                    <w:sz w:val="24"/>
                    <w:szCs w:val="24"/>
                  </w:rPr>
                  <m:t>T</m:t>
                </m:r>
              </m:sub>
            </m:sSub>
          </m:e>
        </m:d>
        <m:r>
          <m:rPr>
            <m:sty m:val="p"/>
          </m:rPr>
          <w:rPr>
            <w:rFonts w:ascii="Cambria Math" w:hAnsi="Cambria Math" w:cs="Arial"/>
            <w:color w:val="000000"/>
            <w:sz w:val="24"/>
            <w:szCs w:val="24"/>
          </w:rPr>
          <m:t>=0</m:t>
        </m:r>
      </m:oMath>
    </w:p>
    <w:p w14:paraId="420E8226" w14:textId="77777777" w:rsidR="00EB02A5" w:rsidRPr="008D50A6" w:rsidRDefault="00000000" w:rsidP="008D50A6">
      <w:pPr>
        <w:pStyle w:val="ListParagraph"/>
        <w:numPr>
          <w:ilvl w:val="0"/>
          <w:numId w:val="1"/>
        </w:numPr>
        <w:spacing w:line="480" w:lineRule="auto"/>
        <w:rPr>
          <w:rFonts w:ascii="Georgia" w:eastAsiaTheme="minorEastAsia" w:hAnsi="Georgia"/>
          <w:color w:val="000000"/>
          <w:sz w:val="24"/>
          <w:szCs w:val="24"/>
        </w:rPr>
      </w:pPr>
      <m:oMath>
        <m:f>
          <m:fPr>
            <m:ctrlPr>
              <w:rPr>
                <w:rFonts w:ascii="Cambria Math" w:hAnsi="Cambria Math" w:cs="Cambria Math"/>
                <w:sz w:val="24"/>
                <w:szCs w:val="24"/>
              </w:rPr>
            </m:ctrlPr>
          </m:fPr>
          <m:num>
            <m:r>
              <m:rPr>
                <m:sty m:val="p"/>
              </m:rPr>
              <w:rPr>
                <w:rFonts w:ascii="Sylfaen" w:hAnsi="Sylfaen" w:cs="Sylfaen"/>
                <w:color w:val="000000"/>
                <w:sz w:val="24"/>
                <w:szCs w:val="24"/>
              </w:rPr>
              <m:t>ძ</m:t>
            </m:r>
            <m:r>
              <m:rPr>
                <m:scr m:val="script"/>
                <m:sty m:val="p"/>
              </m:rPr>
              <w:rPr>
                <w:rFonts w:ascii="Cambria Math" w:hAnsi="Cambria Math" w:cs="Cambria Math"/>
                <w:sz w:val="24"/>
                <w:szCs w:val="24"/>
              </w:rPr>
              <m:t>L</m:t>
            </m:r>
          </m:num>
          <m:den>
            <m:r>
              <m:rPr>
                <m:sty m:val="p"/>
              </m:rPr>
              <w:rPr>
                <w:rFonts w:ascii="Sylfaen" w:hAnsi="Sylfaen" w:cs="Sylfaen"/>
                <w:color w:val="000000"/>
                <w:sz w:val="24"/>
                <w:szCs w:val="24"/>
              </w:rPr>
              <m:t>ძ</m:t>
            </m:r>
            <m:r>
              <m:rPr>
                <m:sty m:val="p"/>
              </m:rPr>
              <w:rPr>
                <w:rFonts w:ascii="Cambria Math" w:hAnsi="Cambria Math" w:cs="Sylfaen"/>
                <w:color w:val="000000"/>
                <w:sz w:val="24"/>
                <w:szCs w:val="24"/>
              </w:rPr>
              <m:t>Y</m:t>
            </m:r>
          </m:den>
        </m:f>
        <m:r>
          <w:rPr>
            <w:rFonts w:ascii="Cambria Math" w:hAnsi="Cambria Math" w:cs="Cambria Math"/>
            <w:sz w:val="24"/>
            <w:szCs w:val="24"/>
          </w:rPr>
          <m:t>=</m:t>
        </m:r>
        <m:f>
          <m:fPr>
            <m:ctrlPr>
              <w:rPr>
                <w:rFonts w:ascii="Cambria Math" w:hAnsi="Cambria Math" w:cs="Cambria Math"/>
                <w:i/>
                <w:sz w:val="24"/>
                <w:szCs w:val="24"/>
              </w:rPr>
            </m:ctrlPr>
          </m:fPr>
          <m:num>
            <m:r>
              <m:rPr>
                <m:sty m:val="p"/>
              </m:rPr>
              <w:rPr>
                <w:rFonts w:ascii="Sylfaen" w:hAnsi="Sylfaen" w:cs="Sylfaen"/>
                <w:color w:val="000000"/>
                <w:sz w:val="24"/>
                <w:szCs w:val="24"/>
              </w:rPr>
              <m:t>ძ</m:t>
            </m:r>
            <m:r>
              <m:rPr>
                <m:sty m:val="p"/>
              </m:rPr>
              <w:rPr>
                <w:rFonts w:ascii="Cambria Math" w:hAnsi="Cambria Math" w:cs="Sylfaen"/>
                <w:color w:val="000000"/>
                <w:sz w:val="24"/>
                <w:szCs w:val="24"/>
              </w:rPr>
              <m:t>U(X,Y)</m:t>
            </m:r>
          </m:num>
          <m:den>
            <m:r>
              <m:rPr>
                <m:sty m:val="p"/>
              </m:rPr>
              <w:rPr>
                <w:rFonts w:ascii="Sylfaen" w:hAnsi="Sylfaen" w:cs="Sylfaen"/>
                <w:color w:val="000000"/>
                <w:sz w:val="24"/>
                <w:szCs w:val="24"/>
              </w:rPr>
              <m:t>ძ</m:t>
            </m:r>
            <m:r>
              <m:rPr>
                <m:sty m:val="p"/>
              </m:rPr>
              <w:rPr>
                <w:rFonts w:ascii="Cambria Math" w:hAnsi="Cambria Math" w:cs="Sylfaen"/>
                <w:color w:val="000000"/>
                <w:sz w:val="24"/>
                <w:szCs w:val="24"/>
              </w:rPr>
              <m:t>Y</m:t>
            </m:r>
          </m:den>
        </m:f>
        <m:r>
          <w:rPr>
            <w:rFonts w:ascii="Cambria Math" w:hAnsi="Cambria Math" w:cs="Cambria Math"/>
            <w:sz w:val="24"/>
            <w:szCs w:val="24"/>
          </w:rPr>
          <m:t>-</m:t>
        </m:r>
        <m:r>
          <m:rPr>
            <m:sty m:val="p"/>
          </m:rPr>
          <w:rPr>
            <w:rFonts w:ascii="Cambria Math" w:hAnsi="Cambria Math" w:cs="Arial"/>
            <w:color w:val="000000"/>
            <w:sz w:val="24"/>
            <w:szCs w:val="24"/>
          </w:rPr>
          <m:t>λ=0</m:t>
        </m:r>
      </m:oMath>
    </w:p>
    <w:p w14:paraId="41A3D65A" w14:textId="77777777" w:rsidR="00EB02A5" w:rsidRPr="008D50A6" w:rsidRDefault="00000000" w:rsidP="008D50A6">
      <w:pPr>
        <w:pStyle w:val="ListParagraph"/>
        <w:numPr>
          <w:ilvl w:val="0"/>
          <w:numId w:val="1"/>
        </w:numPr>
        <w:spacing w:line="480" w:lineRule="auto"/>
        <w:rPr>
          <w:rFonts w:ascii="Georgia" w:eastAsiaTheme="minorEastAsia" w:hAnsi="Georgia"/>
          <w:color w:val="000000"/>
          <w:sz w:val="24"/>
          <w:szCs w:val="24"/>
        </w:rPr>
      </w:pPr>
      <m:oMath>
        <m:f>
          <m:fPr>
            <m:ctrlPr>
              <w:rPr>
                <w:rFonts w:ascii="Cambria Math" w:hAnsi="Cambria Math" w:cs="Cambria Math"/>
                <w:sz w:val="24"/>
                <w:szCs w:val="24"/>
              </w:rPr>
            </m:ctrlPr>
          </m:fPr>
          <m:num>
            <m:r>
              <m:rPr>
                <m:sty m:val="p"/>
              </m:rPr>
              <w:rPr>
                <w:rFonts w:ascii="Sylfaen" w:hAnsi="Sylfaen" w:cs="Sylfaen"/>
                <w:color w:val="000000"/>
                <w:sz w:val="24"/>
                <w:szCs w:val="24"/>
              </w:rPr>
              <m:t>ძ</m:t>
            </m:r>
            <m:r>
              <m:rPr>
                <m:scr m:val="script"/>
                <m:sty m:val="p"/>
              </m:rPr>
              <w:rPr>
                <w:rFonts w:ascii="Cambria Math" w:hAnsi="Cambria Math" w:cs="Cambria Math"/>
                <w:sz w:val="24"/>
                <w:szCs w:val="24"/>
              </w:rPr>
              <m:t>L</m:t>
            </m:r>
          </m:num>
          <m:den>
            <m:r>
              <m:rPr>
                <m:sty m:val="p"/>
              </m:rPr>
              <w:rPr>
                <w:rFonts w:ascii="Sylfaen" w:hAnsi="Sylfaen" w:cs="Sylfaen"/>
                <w:color w:val="000000"/>
                <w:sz w:val="24"/>
                <w:szCs w:val="24"/>
              </w:rPr>
              <m:t>ძ</m:t>
            </m:r>
            <m:r>
              <m:rPr>
                <m:sty m:val="p"/>
              </m:rPr>
              <w:rPr>
                <w:rFonts w:ascii="Cambria Math" w:hAnsi="Cambria Math" w:cs="Arial"/>
                <w:color w:val="000000"/>
                <w:sz w:val="24"/>
                <w:szCs w:val="24"/>
              </w:rPr>
              <m:t>λ</m:t>
            </m:r>
          </m:den>
        </m:f>
        <m:r>
          <w:rPr>
            <w:rFonts w:ascii="Cambria Math" w:hAnsi="Cambria Math" w:cs="Cambria Math"/>
            <w:sz w:val="24"/>
            <w:szCs w:val="24"/>
          </w:rPr>
          <m:t>=I-</m:t>
        </m:r>
        <m:r>
          <m:rPr>
            <m:sty m:val="p"/>
          </m:rPr>
          <w:rPr>
            <w:rFonts w:ascii="Cambria Math" w:hAnsi="Cambria Math" w:cs="Arial"/>
            <w:color w:val="000000"/>
            <w:sz w:val="24"/>
            <w:szCs w:val="24"/>
          </w:rPr>
          <m:t>X</m:t>
        </m:r>
        <m:d>
          <m:dPr>
            <m:ctrlPr>
              <w:rPr>
                <w:rFonts w:ascii="Cambria Math" w:hAnsi="Cambria Math" w:cs="Arial"/>
                <w:color w:val="000000"/>
                <w:sz w:val="24"/>
                <w:szCs w:val="24"/>
              </w:rPr>
            </m:ctrlPr>
          </m:dPr>
          <m:e>
            <m:sSub>
              <m:sSubPr>
                <m:ctrlPr>
                  <w:rPr>
                    <w:rFonts w:ascii="Cambria Math" w:hAnsi="Cambria Math" w:cs="Arial"/>
                    <w:color w:val="000000"/>
                    <w:sz w:val="24"/>
                    <w:szCs w:val="24"/>
                  </w:rPr>
                </m:ctrlPr>
              </m:sSubPr>
              <m:e>
                <m:r>
                  <m:rPr>
                    <m:sty m:val="p"/>
                  </m:rPr>
                  <w:rPr>
                    <w:rFonts w:ascii="Cambria Math" w:hAnsi="Cambria Math" w:cs="Arial"/>
                    <w:color w:val="000000"/>
                    <w:sz w:val="24"/>
                    <w:szCs w:val="24"/>
                  </w:rPr>
                  <m:t>P</m:t>
                </m:r>
              </m:e>
              <m:sub>
                <m:r>
                  <m:rPr>
                    <m:sty m:val="p"/>
                  </m:rPr>
                  <w:rPr>
                    <w:rFonts w:ascii="Cambria Math" w:hAnsi="Cambria Math" w:cs="Arial"/>
                    <w:color w:val="000000"/>
                    <w:sz w:val="24"/>
                    <w:szCs w:val="24"/>
                  </w:rPr>
                  <m:t>X</m:t>
                </m:r>
              </m:sub>
            </m:sSub>
            <m:r>
              <m:rPr>
                <m:sty m:val="p"/>
              </m:rPr>
              <w:rPr>
                <w:rFonts w:ascii="Cambria Math" w:hAnsi="Cambria Math" w:cs="Arial"/>
                <w:color w:val="000000"/>
                <w:sz w:val="24"/>
                <w:szCs w:val="24"/>
              </w:rPr>
              <m:t>+</m:t>
            </m:r>
            <m:sSub>
              <m:sSubPr>
                <m:ctrlPr>
                  <w:rPr>
                    <w:rFonts w:ascii="Cambria Math" w:hAnsi="Cambria Math" w:cs="Arial"/>
                    <w:color w:val="000000"/>
                    <w:sz w:val="24"/>
                    <w:szCs w:val="24"/>
                  </w:rPr>
                </m:ctrlPr>
              </m:sSubPr>
              <m:e>
                <m:r>
                  <m:rPr>
                    <m:sty m:val="p"/>
                  </m:rPr>
                  <w:rPr>
                    <w:rFonts w:ascii="Cambria Math" w:hAnsi="Cambria Math" w:cs="Arial"/>
                    <w:color w:val="000000"/>
                    <w:sz w:val="24"/>
                    <w:szCs w:val="24"/>
                  </w:rPr>
                  <m:t>P</m:t>
                </m:r>
              </m:e>
              <m:sub>
                <m:r>
                  <m:rPr>
                    <m:sty m:val="p"/>
                  </m:rPr>
                  <w:rPr>
                    <w:rFonts w:ascii="Cambria Math" w:hAnsi="Cambria Math" w:cs="Arial"/>
                    <w:color w:val="000000"/>
                    <w:sz w:val="24"/>
                    <w:szCs w:val="24"/>
                  </w:rPr>
                  <m:t>T</m:t>
                </m:r>
              </m:sub>
            </m:sSub>
          </m:e>
        </m:d>
        <m:r>
          <m:rPr>
            <m:sty m:val="p"/>
          </m:rPr>
          <w:rPr>
            <w:rFonts w:ascii="Cambria Math" w:hAnsi="Cambria Math" w:cs="Arial"/>
            <w:color w:val="000000"/>
            <w:sz w:val="24"/>
            <w:szCs w:val="24"/>
          </w:rPr>
          <m:t>-Y=0</m:t>
        </m:r>
      </m:oMath>
    </w:p>
    <w:p w14:paraId="45631FC6" w14:textId="617B186A" w:rsidR="00EB02A5" w:rsidRPr="008D50A6" w:rsidRDefault="00EB02A5" w:rsidP="008D50A6">
      <w:pPr>
        <w:spacing w:line="480" w:lineRule="auto"/>
        <w:rPr>
          <w:rFonts w:ascii="Georgia" w:eastAsiaTheme="minorEastAsia" w:hAnsi="Georgia"/>
          <w:color w:val="000000"/>
          <w:sz w:val="24"/>
          <w:szCs w:val="24"/>
        </w:rPr>
      </w:pPr>
      <w:r w:rsidRPr="008D50A6">
        <w:rPr>
          <w:rFonts w:ascii="Georgia" w:eastAsiaTheme="minorEastAsia" w:hAnsi="Georgia"/>
          <w:color w:val="000000"/>
          <w:sz w:val="24"/>
          <w:szCs w:val="24"/>
        </w:rPr>
        <w:tab/>
        <w:t xml:space="preserve">After solving this system of equations we are left with the demand function </w:t>
      </w:r>
      <w:r w:rsidR="000D654B">
        <w:rPr>
          <w:rFonts w:ascii="Georgia" w:eastAsiaTheme="minorEastAsia" w:hAnsi="Georgia"/>
          <w:color w:val="000000"/>
          <w:sz w:val="24"/>
          <w:szCs w:val="24"/>
        </w:rPr>
        <w:t>Equation 5</w:t>
      </w:r>
      <w:r w:rsidRPr="008D50A6">
        <w:rPr>
          <w:rFonts w:ascii="Georgia" w:eastAsiaTheme="minorEastAsia" w:hAnsi="Georgia"/>
          <w:color w:val="000000"/>
          <w:sz w:val="24"/>
          <w:szCs w:val="24"/>
        </w:rPr>
        <w:t>. See Appendix A for details of the solution and signage.</w:t>
      </w:r>
    </w:p>
    <w:p w14:paraId="27FA9270" w14:textId="6EB852A3" w:rsidR="00EB02A5" w:rsidRPr="008D50A6" w:rsidRDefault="00EB02A5" w:rsidP="00A46C35">
      <w:pPr>
        <w:spacing w:line="480" w:lineRule="auto"/>
        <w:ind w:firstLine="720"/>
        <w:jc w:val="right"/>
        <w:rPr>
          <w:rFonts w:ascii="Georgia" w:eastAsiaTheme="minorEastAsia" w:hAnsi="Georgia"/>
          <w:sz w:val="24"/>
          <w:szCs w:val="24"/>
        </w:rPr>
      </w:pPr>
      <m:oMath>
        <m:r>
          <w:rPr>
            <w:rFonts w:ascii="Cambria Math" w:eastAsiaTheme="minorEastAsia" w:hAnsi="Cambria Math"/>
            <w:sz w:val="24"/>
            <w:szCs w:val="24"/>
          </w:rPr>
          <m:t>X=</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X</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YY</m:t>
                </m:r>
              </m:sub>
            </m:sSub>
            <m:r>
              <w:rPr>
                <w:rFonts w:ascii="Cambria Math" w:eastAsiaTheme="minorEastAsia" w:hAnsi="Cambria Math"/>
                <w:sz w:val="24"/>
                <w:szCs w:val="24"/>
              </w:rPr>
              <m:t>I-</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Y</m:t>
                </m:r>
              </m:sub>
            </m:sSub>
          </m:num>
          <m:den>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XX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YY</m:t>
                </m:r>
              </m:sub>
            </m:sSub>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e>
                </m:d>
              </m:e>
              <m:sup>
                <m:r>
                  <w:rPr>
                    <w:rFonts w:ascii="Cambria Math" w:eastAsiaTheme="minorEastAsia" w:hAnsi="Cambria Math"/>
                    <w:sz w:val="24"/>
                    <w:szCs w:val="24"/>
                  </w:rPr>
                  <m:t>2</m:t>
                </m:r>
              </m:sup>
            </m:sSup>
          </m:den>
        </m:f>
      </m:oMath>
      <w:r w:rsidRPr="008D50A6">
        <w:rPr>
          <w:rFonts w:ascii="Georgia" w:eastAsiaTheme="minorEastAsia" w:hAnsi="Georgia"/>
          <w:sz w:val="24"/>
          <w:szCs w:val="24"/>
        </w:rPr>
        <w:t xml:space="preserve">      </w:t>
      </w:r>
      <w:r w:rsidRPr="008D50A6">
        <w:rPr>
          <w:rFonts w:ascii="Georgia" w:eastAsiaTheme="minorEastAsia" w:hAnsi="Georgia"/>
          <w:sz w:val="24"/>
          <w:szCs w:val="24"/>
        </w:rPr>
        <w:tab/>
      </w:r>
      <w:r w:rsidRPr="008D50A6">
        <w:rPr>
          <w:rFonts w:ascii="Georgia" w:eastAsiaTheme="minorEastAsia" w:hAnsi="Georgia"/>
          <w:sz w:val="24"/>
          <w:szCs w:val="24"/>
        </w:rPr>
        <w:tab/>
      </w:r>
      <w:r w:rsidRPr="008D50A6">
        <w:rPr>
          <w:rFonts w:ascii="Georgia" w:eastAsiaTheme="minorEastAsia" w:hAnsi="Georgia"/>
          <w:sz w:val="24"/>
          <w:szCs w:val="24"/>
        </w:rPr>
        <w:tab/>
      </w:r>
      <w:r w:rsidRPr="008D50A6">
        <w:rPr>
          <w:rFonts w:ascii="Georgia" w:eastAsiaTheme="minorEastAsia" w:hAnsi="Georgia"/>
          <w:sz w:val="24"/>
          <w:szCs w:val="24"/>
        </w:rPr>
        <w:tab/>
      </w:r>
      <w:r w:rsidRPr="008D50A6">
        <w:rPr>
          <w:rFonts w:ascii="Georgia" w:eastAsiaTheme="minorEastAsia" w:hAnsi="Georgia"/>
          <w:sz w:val="24"/>
          <w:szCs w:val="24"/>
        </w:rPr>
        <w:tab/>
      </w:r>
      <w:r w:rsidR="000D654B">
        <w:rPr>
          <w:rFonts w:ascii="Georgia" w:eastAsiaTheme="minorEastAsia" w:hAnsi="Georgia"/>
          <w:sz w:val="24"/>
          <w:szCs w:val="24"/>
        </w:rPr>
        <w:t>Equation</w:t>
      </w:r>
      <w:r w:rsidR="000D654B" w:rsidRPr="008D50A6">
        <w:rPr>
          <w:rFonts w:ascii="Georgia" w:eastAsiaTheme="minorEastAsia" w:hAnsi="Georgia"/>
          <w:sz w:val="24"/>
          <w:szCs w:val="24"/>
        </w:rPr>
        <w:t xml:space="preserve"> </w:t>
      </w:r>
      <w:r w:rsidRPr="008D50A6">
        <w:rPr>
          <w:rFonts w:ascii="Georgia" w:eastAsiaTheme="minorEastAsia" w:hAnsi="Georgia"/>
          <w:sz w:val="24"/>
          <w:szCs w:val="24"/>
        </w:rPr>
        <w:t>5</w:t>
      </w:r>
      <w:r w:rsidRPr="008D50A6">
        <w:rPr>
          <w:rFonts w:ascii="Georgia" w:eastAsiaTheme="minorEastAsia" w:hAnsi="Georgia"/>
          <w:sz w:val="24"/>
          <w:szCs w:val="24"/>
        </w:rPr>
        <w:tab/>
      </w:r>
      <w:r w:rsidRPr="008D50A6">
        <w:rPr>
          <w:rFonts w:ascii="Georgia" w:eastAsiaTheme="minorEastAsia" w:hAnsi="Georgia"/>
          <w:sz w:val="24"/>
          <w:szCs w:val="24"/>
        </w:rPr>
        <w:tab/>
      </w:r>
    </w:p>
    <w:p w14:paraId="07F077D9" w14:textId="784C78C1" w:rsidR="00EB02A5" w:rsidRPr="008D50A6" w:rsidRDefault="00EB02A5" w:rsidP="009616F9">
      <w:pPr>
        <w:spacing w:line="480" w:lineRule="auto"/>
        <w:jc w:val="center"/>
        <w:rPr>
          <w:rFonts w:ascii="Georgia" w:eastAsiaTheme="minorEastAsia" w:hAnsi="Georgia"/>
          <w:b/>
          <w:bCs/>
          <w:sz w:val="24"/>
          <w:szCs w:val="24"/>
        </w:rPr>
      </w:pPr>
      <w:r w:rsidRPr="008D50A6">
        <w:rPr>
          <w:rFonts w:ascii="Georgia" w:eastAsiaTheme="minorEastAsia" w:hAnsi="Georgia"/>
          <w:b/>
          <w:bCs/>
          <w:sz w:val="24"/>
          <w:szCs w:val="24"/>
        </w:rPr>
        <w:t>Data</w:t>
      </w:r>
    </w:p>
    <w:p w14:paraId="3F04073F" w14:textId="454D716A" w:rsidR="00663070" w:rsidRPr="008D50A6" w:rsidRDefault="00EB02A5" w:rsidP="009616F9">
      <w:pPr>
        <w:spacing w:line="480" w:lineRule="auto"/>
        <w:ind w:firstLine="720"/>
        <w:rPr>
          <w:rFonts w:ascii="Georgia" w:hAnsi="Georgia"/>
          <w:sz w:val="24"/>
          <w:szCs w:val="24"/>
        </w:rPr>
      </w:pPr>
      <w:r w:rsidRPr="008D50A6">
        <w:rPr>
          <w:rFonts w:ascii="Georgia" w:hAnsi="Georgia"/>
          <w:sz w:val="24"/>
          <w:szCs w:val="24"/>
        </w:rPr>
        <w:t xml:space="preserve">The panel dataset used in this study contains annual observations on 51 different national parks from 2004-2021, yielding 844 observations. Table 1 defines </w:t>
      </w:r>
      <w:r w:rsidR="00742BCD">
        <w:rPr>
          <w:rFonts w:ascii="Georgia" w:hAnsi="Georgia"/>
          <w:sz w:val="24"/>
          <w:szCs w:val="24"/>
        </w:rPr>
        <w:t>the</w:t>
      </w:r>
      <w:r w:rsidRPr="008D50A6">
        <w:rPr>
          <w:rFonts w:ascii="Georgia" w:hAnsi="Georgia"/>
          <w:sz w:val="24"/>
          <w:szCs w:val="24"/>
        </w:rPr>
        <w:t xml:space="preserve"> variables </w:t>
      </w:r>
      <w:r w:rsidR="00742BCD">
        <w:rPr>
          <w:rFonts w:ascii="Georgia" w:hAnsi="Georgia"/>
          <w:sz w:val="24"/>
          <w:szCs w:val="24"/>
        </w:rPr>
        <w:t xml:space="preserve">used in the model. Visitation is the dependent variable. It is the annual number of people visiting the park, provided by the NPS stats database at </w:t>
      </w:r>
      <w:hyperlink r:id="rId12" w:history="1">
        <w:r w:rsidR="00742BCD" w:rsidRPr="00D96AA4">
          <w:rPr>
            <w:rStyle w:val="Hyperlink"/>
            <w:rFonts w:ascii="Georgia" w:hAnsi="Georgia"/>
            <w:sz w:val="24"/>
            <w:szCs w:val="24"/>
          </w:rPr>
          <w:t>https://irma.nps.gov/STATS/</w:t>
        </w:r>
      </w:hyperlink>
      <w:r w:rsidR="00742BCD" w:rsidRPr="008D50A6">
        <w:rPr>
          <w:rFonts w:ascii="Georgia" w:hAnsi="Georgia"/>
          <w:sz w:val="24"/>
          <w:szCs w:val="24"/>
        </w:rPr>
        <w:t>.</w:t>
      </w:r>
    </w:p>
    <w:p w14:paraId="179DBB68" w14:textId="3229E11F" w:rsidR="00742BCD" w:rsidRPr="00AC0C4C" w:rsidRDefault="00742BCD" w:rsidP="00742BCD">
      <w:pPr>
        <w:pStyle w:val="Caption"/>
        <w:keepNext/>
        <w:rPr>
          <w:rFonts w:ascii="Georgia" w:hAnsi="Georgia"/>
          <w:i w:val="0"/>
          <w:iCs w:val="0"/>
          <w:color w:val="auto"/>
          <w:sz w:val="24"/>
          <w:szCs w:val="24"/>
        </w:rPr>
      </w:pPr>
      <w:r w:rsidRPr="00AC0C4C">
        <w:rPr>
          <w:rFonts w:ascii="Georgia" w:hAnsi="Georgia"/>
          <w:i w:val="0"/>
          <w:iCs w:val="0"/>
          <w:color w:val="auto"/>
          <w:sz w:val="24"/>
          <w:szCs w:val="24"/>
        </w:rPr>
        <w:lastRenderedPageBreak/>
        <w:t xml:space="preserve">Table </w:t>
      </w:r>
      <w:r w:rsidRPr="00AC0C4C">
        <w:rPr>
          <w:rFonts w:ascii="Georgia" w:hAnsi="Georgia"/>
          <w:i w:val="0"/>
          <w:iCs w:val="0"/>
          <w:color w:val="auto"/>
          <w:sz w:val="24"/>
          <w:szCs w:val="24"/>
        </w:rPr>
        <w:fldChar w:fldCharType="begin"/>
      </w:r>
      <w:r w:rsidRPr="00AC0C4C">
        <w:rPr>
          <w:rFonts w:ascii="Georgia" w:hAnsi="Georgia"/>
          <w:i w:val="0"/>
          <w:iCs w:val="0"/>
          <w:color w:val="auto"/>
          <w:sz w:val="24"/>
          <w:szCs w:val="24"/>
        </w:rPr>
        <w:instrText xml:space="preserve"> SEQ Table \* ARABIC </w:instrText>
      </w:r>
      <w:r w:rsidRPr="00AC0C4C">
        <w:rPr>
          <w:rFonts w:ascii="Georgia" w:hAnsi="Georgia"/>
          <w:i w:val="0"/>
          <w:iCs w:val="0"/>
          <w:color w:val="auto"/>
          <w:sz w:val="24"/>
          <w:szCs w:val="24"/>
        </w:rPr>
        <w:fldChar w:fldCharType="separate"/>
      </w:r>
      <w:r w:rsidRPr="00AC0C4C">
        <w:rPr>
          <w:rFonts w:ascii="Georgia" w:hAnsi="Georgia"/>
          <w:i w:val="0"/>
          <w:iCs w:val="0"/>
          <w:noProof/>
          <w:color w:val="auto"/>
          <w:sz w:val="24"/>
          <w:szCs w:val="24"/>
        </w:rPr>
        <w:t>1</w:t>
      </w:r>
      <w:r w:rsidRPr="00AC0C4C">
        <w:rPr>
          <w:rFonts w:ascii="Georgia" w:hAnsi="Georgia"/>
          <w:i w:val="0"/>
          <w:iCs w:val="0"/>
          <w:color w:val="auto"/>
          <w:sz w:val="24"/>
          <w:szCs w:val="24"/>
        </w:rPr>
        <w:fldChar w:fldCharType="end"/>
      </w:r>
      <w:r w:rsidR="00AC0C4C" w:rsidRPr="00AC0C4C">
        <w:rPr>
          <w:rFonts w:ascii="Georgia" w:hAnsi="Georgia"/>
          <w:i w:val="0"/>
          <w:iCs w:val="0"/>
          <w:color w:val="auto"/>
          <w:sz w:val="24"/>
          <w:szCs w:val="24"/>
        </w:rPr>
        <w:t>: Independent Variable Names, Description, and Source</w:t>
      </w:r>
    </w:p>
    <w:tbl>
      <w:tblPr>
        <w:tblStyle w:val="PlainTable5"/>
        <w:tblW w:w="0" w:type="auto"/>
        <w:tblLook w:val="0620" w:firstRow="1" w:lastRow="0" w:firstColumn="0" w:lastColumn="0" w:noHBand="1" w:noVBand="1"/>
      </w:tblPr>
      <w:tblGrid>
        <w:gridCol w:w="2104"/>
        <w:gridCol w:w="2122"/>
        <w:gridCol w:w="4414"/>
      </w:tblGrid>
      <w:tr w:rsidR="00742BCD" w:rsidRPr="004470A1" w14:paraId="22C8FE04" w14:textId="77777777" w:rsidTr="007A3049">
        <w:trPr>
          <w:cnfStyle w:val="100000000000" w:firstRow="1" w:lastRow="0" w:firstColumn="0" w:lastColumn="0" w:oddVBand="0" w:evenVBand="0" w:oddHBand="0" w:evenHBand="0" w:firstRowFirstColumn="0" w:firstRowLastColumn="0" w:lastRowFirstColumn="0" w:lastRowLastColumn="0"/>
        </w:trPr>
        <w:tc>
          <w:tcPr>
            <w:tcW w:w="2474" w:type="dxa"/>
          </w:tcPr>
          <w:p w14:paraId="700E9A59" w14:textId="77777777" w:rsidR="00742BCD" w:rsidRPr="00742BCD" w:rsidRDefault="00742BCD" w:rsidP="00742BCD">
            <w:pPr>
              <w:jc w:val="right"/>
              <w:rPr>
                <w:rFonts w:ascii="Georgia" w:hAnsi="Georgia"/>
                <w:sz w:val="22"/>
              </w:rPr>
            </w:pPr>
            <w:bookmarkStart w:id="3" w:name="_Hlk117002085"/>
            <w:r w:rsidRPr="00742BCD">
              <w:rPr>
                <w:rFonts w:ascii="Georgia" w:hAnsi="Georgia"/>
                <w:i w:val="0"/>
                <w:iCs w:val="0"/>
                <w:sz w:val="22"/>
              </w:rPr>
              <w:t>Independent Variables</w:t>
            </w:r>
            <w:r w:rsidRPr="00742BCD">
              <w:rPr>
                <w:rFonts w:ascii="Georgia" w:hAnsi="Georgia"/>
                <w:i w:val="0"/>
                <w:iCs w:val="0"/>
                <w:sz w:val="22"/>
              </w:rPr>
              <w:t xml:space="preserve"> </w:t>
            </w:r>
          </w:p>
          <w:p w14:paraId="192B3BA2" w14:textId="6B45CE77" w:rsidR="00742BCD" w:rsidRPr="00742BCD" w:rsidRDefault="00742BCD" w:rsidP="00742BCD">
            <w:pPr>
              <w:jc w:val="right"/>
              <w:rPr>
                <w:rFonts w:ascii="Georgia" w:hAnsi="Georgia"/>
                <w:i w:val="0"/>
                <w:iCs w:val="0"/>
                <w:sz w:val="24"/>
                <w:szCs w:val="24"/>
              </w:rPr>
            </w:pPr>
            <w:r w:rsidRPr="00742BCD">
              <w:rPr>
                <w:rFonts w:ascii="Georgia" w:hAnsi="Georgia"/>
                <w:i w:val="0"/>
                <w:iCs w:val="0"/>
                <w:sz w:val="22"/>
              </w:rPr>
              <w:t>(Variable Name)</w:t>
            </w:r>
          </w:p>
        </w:tc>
        <w:tc>
          <w:tcPr>
            <w:tcW w:w="2472" w:type="dxa"/>
          </w:tcPr>
          <w:p w14:paraId="2A9B67D5" w14:textId="77777777" w:rsidR="00742BCD" w:rsidRPr="004470A1" w:rsidRDefault="00742BCD" w:rsidP="007A3049">
            <w:pPr>
              <w:pStyle w:val="NoSpacing"/>
              <w:rPr>
                <w:rFonts w:ascii="Georgia" w:hAnsi="Georgia"/>
                <w:i w:val="0"/>
                <w:iCs w:val="0"/>
                <w:sz w:val="22"/>
              </w:rPr>
            </w:pPr>
            <w:r w:rsidRPr="004470A1">
              <w:rPr>
                <w:rFonts w:ascii="Georgia" w:hAnsi="Georgia"/>
                <w:i w:val="0"/>
                <w:iCs w:val="0"/>
                <w:sz w:val="22"/>
              </w:rPr>
              <w:t>Variable description (units)</w:t>
            </w:r>
          </w:p>
        </w:tc>
        <w:tc>
          <w:tcPr>
            <w:tcW w:w="4414" w:type="dxa"/>
          </w:tcPr>
          <w:p w14:paraId="26EB0FC7" w14:textId="77777777" w:rsidR="00742BCD" w:rsidRPr="004470A1" w:rsidRDefault="00742BCD" w:rsidP="007A3049">
            <w:pPr>
              <w:rPr>
                <w:rFonts w:ascii="Georgia" w:hAnsi="Georgia"/>
                <w:i w:val="0"/>
                <w:iCs w:val="0"/>
                <w:sz w:val="22"/>
              </w:rPr>
            </w:pPr>
            <w:r w:rsidRPr="004470A1">
              <w:rPr>
                <w:rFonts w:ascii="Georgia" w:hAnsi="Georgia"/>
                <w:i w:val="0"/>
                <w:iCs w:val="0"/>
                <w:sz w:val="22"/>
              </w:rPr>
              <w:t>Source</w:t>
            </w:r>
          </w:p>
        </w:tc>
      </w:tr>
      <w:tr w:rsidR="00742BCD" w:rsidRPr="004470A1" w14:paraId="57302F11" w14:textId="77777777" w:rsidTr="007A3049">
        <w:tc>
          <w:tcPr>
            <w:tcW w:w="2474" w:type="dxa"/>
          </w:tcPr>
          <w:p w14:paraId="3D98EE4C" w14:textId="5DB0478F" w:rsidR="00742BCD" w:rsidRPr="004470A1" w:rsidRDefault="00742BCD" w:rsidP="007A3049">
            <w:pPr>
              <w:rPr>
                <w:rFonts w:ascii="Georgia" w:hAnsi="Georgia"/>
              </w:rPr>
            </w:pPr>
            <w:r w:rsidRPr="004470A1">
              <w:rPr>
                <w:rFonts w:ascii="Georgia" w:hAnsi="Georgia"/>
              </w:rPr>
              <w:t xml:space="preserve">      </w:t>
            </w:r>
          </w:p>
          <w:p w14:paraId="6139462A" w14:textId="77777777" w:rsidR="00742BCD" w:rsidRPr="004470A1" w:rsidRDefault="00742BCD" w:rsidP="007A3049">
            <w:pPr>
              <w:rPr>
                <w:rFonts w:ascii="Georgia" w:hAnsi="Georgia"/>
              </w:rPr>
            </w:pPr>
          </w:p>
          <w:p w14:paraId="6D45AE25" w14:textId="08E77F2A" w:rsidR="00742BCD" w:rsidRPr="004470A1" w:rsidRDefault="00742BCD" w:rsidP="007A3049">
            <w:pPr>
              <w:rPr>
                <w:rFonts w:ascii="Georgia" w:hAnsi="Georgia"/>
              </w:rPr>
            </w:pPr>
            <w:r w:rsidRPr="004470A1">
              <w:rPr>
                <w:rFonts w:ascii="Georgia" w:hAnsi="Georgia"/>
              </w:rPr>
              <w:t>State Population</w:t>
            </w:r>
          </w:p>
          <w:p w14:paraId="2536A912" w14:textId="77777777" w:rsidR="00742BCD" w:rsidRPr="004470A1" w:rsidRDefault="00742BCD" w:rsidP="007A3049">
            <w:pPr>
              <w:rPr>
                <w:rFonts w:ascii="Georgia" w:hAnsi="Georgia"/>
              </w:rPr>
            </w:pPr>
            <w:r w:rsidRPr="004470A1">
              <w:rPr>
                <w:rFonts w:ascii="Georgia" w:hAnsi="Georgia"/>
              </w:rPr>
              <w:t>(spop)</w:t>
            </w:r>
          </w:p>
          <w:p w14:paraId="3D00D31C" w14:textId="77777777" w:rsidR="00742BCD" w:rsidRPr="004470A1" w:rsidRDefault="00742BCD" w:rsidP="007A3049">
            <w:pPr>
              <w:rPr>
                <w:rFonts w:ascii="Georgia" w:hAnsi="Georgia"/>
              </w:rPr>
            </w:pPr>
          </w:p>
          <w:p w14:paraId="63AF9C28" w14:textId="77777777" w:rsidR="00742BCD" w:rsidRDefault="00742BCD" w:rsidP="007A3049">
            <w:pPr>
              <w:rPr>
                <w:rFonts w:ascii="Georgia" w:hAnsi="Georgia"/>
              </w:rPr>
            </w:pPr>
          </w:p>
          <w:p w14:paraId="63069334" w14:textId="77777777" w:rsidR="00742BCD" w:rsidRPr="004470A1" w:rsidRDefault="00742BCD" w:rsidP="007A3049">
            <w:pPr>
              <w:rPr>
                <w:rFonts w:ascii="Georgia" w:hAnsi="Georgia"/>
              </w:rPr>
            </w:pPr>
          </w:p>
          <w:p w14:paraId="0E4A2895" w14:textId="7B557996" w:rsidR="00742BCD" w:rsidRPr="004470A1" w:rsidRDefault="00742BCD" w:rsidP="007A3049">
            <w:pPr>
              <w:rPr>
                <w:rFonts w:ascii="Georgia" w:hAnsi="Georgia"/>
              </w:rPr>
            </w:pPr>
            <w:r w:rsidRPr="004470A1">
              <w:rPr>
                <w:rFonts w:ascii="Georgia" w:hAnsi="Georgia"/>
              </w:rPr>
              <w:t xml:space="preserve">Neighboring State </w:t>
            </w:r>
          </w:p>
          <w:p w14:paraId="4E0384D0" w14:textId="77777777" w:rsidR="00742BCD" w:rsidRPr="004470A1" w:rsidRDefault="00742BCD" w:rsidP="007A3049">
            <w:pPr>
              <w:rPr>
                <w:rFonts w:ascii="Georgia" w:hAnsi="Georgia"/>
              </w:rPr>
            </w:pPr>
            <w:r w:rsidRPr="004470A1">
              <w:rPr>
                <w:rFonts w:ascii="Georgia" w:hAnsi="Georgia"/>
              </w:rPr>
              <w:t>Population</w:t>
            </w:r>
          </w:p>
          <w:p w14:paraId="780B119A" w14:textId="77777777" w:rsidR="00742BCD" w:rsidRPr="004470A1" w:rsidRDefault="00742BCD" w:rsidP="007A3049">
            <w:pPr>
              <w:rPr>
                <w:rFonts w:ascii="Georgia" w:hAnsi="Georgia"/>
              </w:rPr>
            </w:pPr>
            <w:r w:rsidRPr="004470A1">
              <w:rPr>
                <w:rFonts w:ascii="Georgia" w:hAnsi="Georgia"/>
              </w:rPr>
              <w:t>(nspop)</w:t>
            </w:r>
          </w:p>
          <w:p w14:paraId="5BAF2C51" w14:textId="77777777" w:rsidR="00742BCD" w:rsidRPr="004470A1" w:rsidRDefault="00742BCD" w:rsidP="007A3049">
            <w:pPr>
              <w:rPr>
                <w:rFonts w:ascii="Georgia" w:hAnsi="Georgia"/>
              </w:rPr>
            </w:pPr>
          </w:p>
          <w:p w14:paraId="6A440480" w14:textId="77777777" w:rsidR="00742BCD" w:rsidRPr="004470A1" w:rsidRDefault="00742BCD" w:rsidP="007A3049">
            <w:pPr>
              <w:rPr>
                <w:rFonts w:ascii="Georgia" w:hAnsi="Georgia"/>
              </w:rPr>
            </w:pPr>
          </w:p>
          <w:p w14:paraId="4E6DA3FA" w14:textId="361268FE" w:rsidR="00742BCD" w:rsidRPr="004470A1" w:rsidRDefault="00742BCD" w:rsidP="007A3049">
            <w:pPr>
              <w:rPr>
                <w:rFonts w:ascii="Georgia" w:hAnsi="Georgia"/>
              </w:rPr>
            </w:pPr>
            <w:r w:rsidRPr="004470A1">
              <w:rPr>
                <w:rFonts w:ascii="Georgia" w:hAnsi="Georgia"/>
              </w:rPr>
              <w:t>Gas Price</w:t>
            </w:r>
          </w:p>
          <w:p w14:paraId="5F3882DD" w14:textId="77777777" w:rsidR="00742BCD" w:rsidRPr="004470A1" w:rsidRDefault="00742BCD" w:rsidP="007A3049">
            <w:pPr>
              <w:rPr>
                <w:rFonts w:ascii="Georgia" w:hAnsi="Georgia"/>
              </w:rPr>
            </w:pPr>
            <w:r w:rsidRPr="004470A1">
              <w:rPr>
                <w:rFonts w:ascii="Georgia" w:hAnsi="Georgia"/>
              </w:rPr>
              <w:t>(gas)</w:t>
            </w:r>
          </w:p>
          <w:p w14:paraId="16013859" w14:textId="77777777" w:rsidR="00742BCD" w:rsidRPr="004470A1" w:rsidRDefault="00742BCD" w:rsidP="007A3049">
            <w:pPr>
              <w:rPr>
                <w:rFonts w:ascii="Georgia" w:hAnsi="Georgia"/>
              </w:rPr>
            </w:pPr>
          </w:p>
          <w:p w14:paraId="457ADCED" w14:textId="321FDDDF" w:rsidR="00742BCD" w:rsidRDefault="00742BCD" w:rsidP="007A3049">
            <w:pPr>
              <w:rPr>
                <w:rFonts w:ascii="Georgia" w:hAnsi="Georgia"/>
              </w:rPr>
            </w:pPr>
          </w:p>
          <w:p w14:paraId="0B8F70B5" w14:textId="18E3882D" w:rsidR="00A46C35" w:rsidRDefault="00A46C35" w:rsidP="007A3049">
            <w:pPr>
              <w:rPr>
                <w:rFonts w:ascii="Georgia" w:hAnsi="Georgia"/>
              </w:rPr>
            </w:pPr>
          </w:p>
          <w:p w14:paraId="6BEBF791" w14:textId="77777777" w:rsidR="00A46C35" w:rsidRDefault="00A46C35" w:rsidP="007A3049">
            <w:pPr>
              <w:rPr>
                <w:rFonts w:ascii="Georgia" w:hAnsi="Georgia"/>
              </w:rPr>
            </w:pPr>
          </w:p>
          <w:p w14:paraId="157A370F" w14:textId="77777777" w:rsidR="00742BCD" w:rsidRPr="004470A1" w:rsidRDefault="00742BCD" w:rsidP="007A3049">
            <w:pPr>
              <w:rPr>
                <w:rFonts w:ascii="Georgia" w:hAnsi="Georgia"/>
              </w:rPr>
            </w:pPr>
          </w:p>
          <w:p w14:paraId="0C9EEE74" w14:textId="6D167B09" w:rsidR="00742BCD" w:rsidRPr="004470A1" w:rsidRDefault="00742BCD" w:rsidP="007A3049">
            <w:pPr>
              <w:rPr>
                <w:rFonts w:ascii="Georgia" w:hAnsi="Georgia"/>
              </w:rPr>
            </w:pPr>
            <w:r w:rsidRPr="004470A1">
              <w:rPr>
                <w:rFonts w:ascii="Georgia" w:hAnsi="Georgia"/>
              </w:rPr>
              <w:t>Acreage</w:t>
            </w:r>
          </w:p>
          <w:p w14:paraId="482E8DDD" w14:textId="77777777" w:rsidR="00742BCD" w:rsidRPr="004470A1" w:rsidRDefault="00742BCD" w:rsidP="007A3049">
            <w:pPr>
              <w:rPr>
                <w:rFonts w:ascii="Georgia" w:hAnsi="Georgia"/>
              </w:rPr>
            </w:pPr>
            <w:r w:rsidRPr="004470A1">
              <w:rPr>
                <w:rFonts w:ascii="Georgia" w:hAnsi="Georgia"/>
              </w:rPr>
              <w:t>(acre)</w:t>
            </w:r>
          </w:p>
          <w:p w14:paraId="3D053A31" w14:textId="77777777" w:rsidR="00742BCD" w:rsidRPr="004470A1" w:rsidRDefault="00742BCD" w:rsidP="007A3049">
            <w:pPr>
              <w:rPr>
                <w:rFonts w:ascii="Georgia" w:hAnsi="Georgia"/>
              </w:rPr>
            </w:pPr>
          </w:p>
          <w:p w14:paraId="0C963AA7" w14:textId="77777777" w:rsidR="00742BCD" w:rsidRPr="004470A1" w:rsidRDefault="00742BCD" w:rsidP="007A3049">
            <w:pPr>
              <w:rPr>
                <w:rFonts w:ascii="Georgia" w:hAnsi="Georgia"/>
              </w:rPr>
            </w:pPr>
          </w:p>
          <w:p w14:paraId="7A54CBC4" w14:textId="77777777" w:rsidR="00742BCD" w:rsidRPr="004470A1" w:rsidRDefault="00742BCD" w:rsidP="007A3049">
            <w:pPr>
              <w:rPr>
                <w:rFonts w:ascii="Georgia" w:hAnsi="Georgia"/>
              </w:rPr>
            </w:pPr>
          </w:p>
          <w:p w14:paraId="221A19C3" w14:textId="0A4F407B" w:rsidR="00742BCD" w:rsidRPr="004470A1" w:rsidRDefault="00742BCD" w:rsidP="007A3049">
            <w:pPr>
              <w:rPr>
                <w:rFonts w:ascii="Georgia" w:hAnsi="Georgia"/>
              </w:rPr>
            </w:pPr>
            <w:r w:rsidRPr="004470A1">
              <w:rPr>
                <w:rFonts w:ascii="Georgia" w:hAnsi="Georgia"/>
              </w:rPr>
              <w:t xml:space="preserve">Disposable Income </w:t>
            </w:r>
          </w:p>
          <w:p w14:paraId="5E5B158B" w14:textId="77777777" w:rsidR="00742BCD" w:rsidRPr="004470A1" w:rsidRDefault="00742BCD" w:rsidP="007A3049">
            <w:pPr>
              <w:rPr>
                <w:rFonts w:ascii="Georgia" w:hAnsi="Georgia"/>
              </w:rPr>
            </w:pPr>
            <w:r w:rsidRPr="004470A1">
              <w:rPr>
                <w:rFonts w:ascii="Georgia" w:hAnsi="Georgia"/>
              </w:rPr>
              <w:t>Per Capita</w:t>
            </w:r>
          </w:p>
          <w:p w14:paraId="67566F2D" w14:textId="77777777" w:rsidR="00742BCD" w:rsidRDefault="00742BCD" w:rsidP="007A3049">
            <w:pPr>
              <w:rPr>
                <w:rFonts w:ascii="Georgia" w:hAnsi="Georgia"/>
              </w:rPr>
            </w:pPr>
            <w:r w:rsidRPr="004470A1">
              <w:rPr>
                <w:rFonts w:ascii="Georgia" w:hAnsi="Georgia"/>
              </w:rPr>
              <w:t>(dipc)</w:t>
            </w:r>
          </w:p>
          <w:p w14:paraId="79F410F3" w14:textId="77777777" w:rsidR="00742BCD" w:rsidRPr="004470A1" w:rsidRDefault="00742BCD" w:rsidP="007A3049">
            <w:pPr>
              <w:rPr>
                <w:rFonts w:ascii="Georgia" w:hAnsi="Georgia"/>
              </w:rPr>
            </w:pPr>
          </w:p>
          <w:p w14:paraId="233B20EE" w14:textId="77777777" w:rsidR="00742BCD" w:rsidRDefault="00742BCD" w:rsidP="007A3049">
            <w:pPr>
              <w:rPr>
                <w:rFonts w:ascii="Georgia" w:hAnsi="Georgia"/>
              </w:rPr>
            </w:pPr>
          </w:p>
          <w:p w14:paraId="2E6B1E9B" w14:textId="77777777" w:rsidR="00742BCD" w:rsidRPr="004470A1" w:rsidRDefault="00742BCD" w:rsidP="007A3049">
            <w:pPr>
              <w:rPr>
                <w:rFonts w:ascii="Georgia" w:hAnsi="Georgia"/>
              </w:rPr>
            </w:pPr>
          </w:p>
          <w:p w14:paraId="5E81F979" w14:textId="0D30E65B" w:rsidR="00742BCD" w:rsidRPr="004470A1" w:rsidRDefault="00742BCD" w:rsidP="007A3049">
            <w:pPr>
              <w:rPr>
                <w:rFonts w:ascii="Georgia" w:hAnsi="Georgia"/>
              </w:rPr>
            </w:pPr>
            <w:r w:rsidRPr="004470A1">
              <w:rPr>
                <w:rFonts w:ascii="Georgia" w:hAnsi="Georgia"/>
              </w:rPr>
              <w:t>Google Trends</w:t>
            </w:r>
          </w:p>
          <w:p w14:paraId="3B4C76A4" w14:textId="77777777" w:rsidR="00742BCD" w:rsidRPr="004470A1" w:rsidRDefault="00742BCD" w:rsidP="007A3049">
            <w:pPr>
              <w:rPr>
                <w:rFonts w:ascii="Georgia" w:hAnsi="Georgia"/>
              </w:rPr>
            </w:pPr>
            <w:r w:rsidRPr="004470A1">
              <w:rPr>
                <w:rFonts w:ascii="Georgia" w:hAnsi="Georgia"/>
              </w:rPr>
              <w:t>(uspl)</w:t>
            </w:r>
          </w:p>
        </w:tc>
        <w:tc>
          <w:tcPr>
            <w:tcW w:w="2472" w:type="dxa"/>
          </w:tcPr>
          <w:p w14:paraId="463085C0" w14:textId="77777777" w:rsidR="00742BCD" w:rsidRPr="004470A1" w:rsidRDefault="00742BCD" w:rsidP="007A3049">
            <w:pPr>
              <w:rPr>
                <w:rFonts w:ascii="Georgia" w:hAnsi="Georgia"/>
              </w:rPr>
            </w:pPr>
          </w:p>
          <w:p w14:paraId="4E87E5B9" w14:textId="46762D5E" w:rsidR="00742BCD" w:rsidRPr="004470A1" w:rsidRDefault="00742BCD" w:rsidP="007A3049">
            <w:pPr>
              <w:rPr>
                <w:rFonts w:ascii="Georgia" w:hAnsi="Georgia"/>
              </w:rPr>
            </w:pPr>
            <w:r>
              <w:rPr>
                <w:rFonts w:ascii="Georgia" w:hAnsi="Georgia"/>
              </w:rPr>
              <w:t>Annual p</w:t>
            </w:r>
            <w:r w:rsidRPr="004470A1">
              <w:rPr>
                <w:rFonts w:ascii="Georgia" w:hAnsi="Georgia"/>
              </w:rPr>
              <w:t>opulation of state(s) where national park is located (people)</w:t>
            </w:r>
          </w:p>
          <w:p w14:paraId="4E84D547" w14:textId="77777777" w:rsidR="00742BCD" w:rsidRPr="004470A1" w:rsidRDefault="00742BCD" w:rsidP="007A3049">
            <w:pPr>
              <w:rPr>
                <w:rFonts w:ascii="Georgia" w:hAnsi="Georgia"/>
              </w:rPr>
            </w:pPr>
          </w:p>
          <w:p w14:paraId="58F6F449" w14:textId="33600113" w:rsidR="00742BCD" w:rsidRPr="004470A1" w:rsidRDefault="00742BCD" w:rsidP="007A3049">
            <w:pPr>
              <w:rPr>
                <w:rFonts w:ascii="Georgia" w:hAnsi="Georgia"/>
              </w:rPr>
            </w:pPr>
            <w:r>
              <w:rPr>
                <w:rFonts w:ascii="Georgia" w:hAnsi="Georgia"/>
              </w:rPr>
              <w:t>Annual p</w:t>
            </w:r>
            <w:r w:rsidRPr="004470A1">
              <w:rPr>
                <w:rFonts w:ascii="Georgia" w:hAnsi="Georgia"/>
              </w:rPr>
              <w:t>opulation of state(s) bordering state(s) with national park (people)</w:t>
            </w:r>
          </w:p>
          <w:p w14:paraId="15067927" w14:textId="77777777" w:rsidR="00742BCD" w:rsidRPr="004470A1" w:rsidRDefault="00742BCD" w:rsidP="007A3049">
            <w:pPr>
              <w:rPr>
                <w:rFonts w:ascii="Georgia" w:hAnsi="Georgia"/>
              </w:rPr>
            </w:pPr>
          </w:p>
          <w:p w14:paraId="34627E79" w14:textId="77777777" w:rsidR="00742BCD" w:rsidRPr="004470A1" w:rsidRDefault="00742BCD" w:rsidP="007A3049">
            <w:pPr>
              <w:rPr>
                <w:rFonts w:ascii="Georgia" w:hAnsi="Georgia"/>
              </w:rPr>
            </w:pPr>
            <w:r w:rsidRPr="004470A1">
              <w:rPr>
                <w:rFonts w:ascii="Georgia" w:hAnsi="Georgia"/>
              </w:rPr>
              <w:t>U.S. Regular Conventional Gas Price in August</w:t>
            </w:r>
            <w:r>
              <w:rPr>
                <w:rFonts w:ascii="Georgia" w:hAnsi="Georgia"/>
              </w:rPr>
              <w:t xml:space="preserve"> of each year</w:t>
            </w:r>
            <w:r w:rsidRPr="004470A1">
              <w:rPr>
                <w:rFonts w:ascii="Georgia" w:hAnsi="Georgia"/>
              </w:rPr>
              <w:t>, CPI adjusted (dollars per gallon)</w:t>
            </w:r>
          </w:p>
          <w:p w14:paraId="419AAF5D" w14:textId="77777777" w:rsidR="00742BCD" w:rsidRPr="004470A1" w:rsidRDefault="00742BCD" w:rsidP="007A3049">
            <w:pPr>
              <w:rPr>
                <w:rFonts w:ascii="Georgia" w:hAnsi="Georgia"/>
              </w:rPr>
            </w:pPr>
          </w:p>
          <w:p w14:paraId="66466098" w14:textId="77777777" w:rsidR="00742BCD" w:rsidRPr="004470A1" w:rsidRDefault="00742BCD" w:rsidP="007A3049">
            <w:pPr>
              <w:rPr>
                <w:rFonts w:ascii="Georgia" w:hAnsi="Georgia"/>
              </w:rPr>
            </w:pPr>
            <w:r w:rsidRPr="004470A1">
              <w:rPr>
                <w:rFonts w:ascii="Georgia" w:hAnsi="Georgia"/>
              </w:rPr>
              <w:t>Size of national park’s gross area acres, (acres)</w:t>
            </w:r>
          </w:p>
          <w:p w14:paraId="34F490F2" w14:textId="77777777" w:rsidR="00742BCD" w:rsidRPr="004470A1" w:rsidRDefault="00742BCD" w:rsidP="007A3049">
            <w:pPr>
              <w:rPr>
                <w:rFonts w:ascii="Georgia" w:hAnsi="Georgia"/>
              </w:rPr>
            </w:pPr>
          </w:p>
          <w:p w14:paraId="256952B5" w14:textId="77777777" w:rsidR="00742BCD" w:rsidRPr="004470A1" w:rsidRDefault="00742BCD" w:rsidP="007A3049">
            <w:pPr>
              <w:rPr>
                <w:rFonts w:ascii="Georgia" w:hAnsi="Georgia"/>
              </w:rPr>
            </w:pPr>
          </w:p>
          <w:p w14:paraId="5496A579" w14:textId="2CD63E46" w:rsidR="00742BCD" w:rsidRDefault="00742BCD" w:rsidP="007A3049">
            <w:pPr>
              <w:rPr>
                <w:rFonts w:ascii="Georgia" w:hAnsi="Georgia"/>
              </w:rPr>
            </w:pPr>
            <w:r>
              <w:rPr>
                <w:rFonts w:ascii="Georgia" w:hAnsi="Georgia"/>
              </w:rPr>
              <w:t>Annual D</w:t>
            </w:r>
            <w:r w:rsidRPr="004470A1">
              <w:rPr>
                <w:rFonts w:ascii="Georgia" w:hAnsi="Georgia"/>
              </w:rPr>
              <w:t>isposable Income per Capita in state(s) with national park, CPI adjusted (dollars)</w:t>
            </w:r>
          </w:p>
          <w:p w14:paraId="3256E3E1" w14:textId="77777777" w:rsidR="00742BCD" w:rsidRPr="004470A1" w:rsidRDefault="00742BCD" w:rsidP="007A3049">
            <w:pPr>
              <w:rPr>
                <w:rFonts w:ascii="Georgia" w:hAnsi="Georgia"/>
              </w:rPr>
            </w:pPr>
          </w:p>
          <w:p w14:paraId="4A710F2C" w14:textId="77777777" w:rsidR="00742BCD" w:rsidRPr="004470A1" w:rsidRDefault="00742BCD" w:rsidP="007A3049">
            <w:pPr>
              <w:rPr>
                <w:rFonts w:ascii="Georgia" w:hAnsi="Georgia"/>
              </w:rPr>
            </w:pPr>
            <w:r>
              <w:rPr>
                <w:rFonts w:ascii="Georgia" w:hAnsi="Georgia"/>
              </w:rPr>
              <w:t>Annual r</w:t>
            </w:r>
            <w:r w:rsidRPr="004470A1">
              <w:rPr>
                <w:rFonts w:ascii="Georgia" w:hAnsi="Georgia"/>
              </w:rPr>
              <w:t>elative interest in the topic “public lands” in November in the U.S. (scale from 0-100)</w:t>
            </w:r>
          </w:p>
        </w:tc>
        <w:tc>
          <w:tcPr>
            <w:tcW w:w="4414" w:type="dxa"/>
          </w:tcPr>
          <w:p w14:paraId="7CD27194" w14:textId="77777777" w:rsidR="00742BCD" w:rsidRPr="004470A1" w:rsidRDefault="00742BCD" w:rsidP="007A3049">
            <w:pPr>
              <w:rPr>
                <w:rFonts w:ascii="Georgia" w:hAnsi="Georgia"/>
              </w:rPr>
            </w:pPr>
          </w:p>
          <w:p w14:paraId="305C24F1" w14:textId="77777777" w:rsidR="00742BCD" w:rsidRPr="004470A1" w:rsidRDefault="00742BCD" w:rsidP="007A3049">
            <w:pPr>
              <w:rPr>
                <w:rFonts w:ascii="Georgia" w:hAnsi="Georgia"/>
              </w:rPr>
            </w:pPr>
            <w:r w:rsidRPr="004470A1">
              <w:rPr>
                <w:rFonts w:ascii="Georgia" w:hAnsi="Georgia"/>
              </w:rPr>
              <w:t xml:space="preserve">Federal Reserve Economic Data, </w:t>
            </w:r>
            <w:hyperlink r:id="rId13" w:history="1">
              <w:r w:rsidRPr="004470A1">
                <w:rPr>
                  <w:rStyle w:val="Hyperlink"/>
                  <w:rFonts w:ascii="Georgia" w:hAnsi="Georgia"/>
                </w:rPr>
                <w:t>https://fred.stlouisfed.org/</w:t>
              </w:r>
            </w:hyperlink>
            <w:r w:rsidRPr="004470A1">
              <w:rPr>
                <w:rFonts w:ascii="Georgia" w:hAnsi="Georgia"/>
              </w:rPr>
              <w:t xml:space="preserve"> </w:t>
            </w:r>
          </w:p>
          <w:p w14:paraId="5A01F3DC" w14:textId="77777777" w:rsidR="00742BCD" w:rsidRPr="004470A1" w:rsidRDefault="00742BCD" w:rsidP="007A3049">
            <w:pPr>
              <w:rPr>
                <w:rFonts w:ascii="Georgia" w:hAnsi="Georgia"/>
              </w:rPr>
            </w:pPr>
          </w:p>
          <w:p w14:paraId="17F5359C" w14:textId="77777777" w:rsidR="00742BCD" w:rsidRDefault="00742BCD" w:rsidP="007A3049">
            <w:pPr>
              <w:rPr>
                <w:rFonts w:ascii="Georgia" w:hAnsi="Georgia"/>
              </w:rPr>
            </w:pPr>
          </w:p>
          <w:p w14:paraId="351670B9" w14:textId="77777777" w:rsidR="00742BCD" w:rsidRPr="004470A1" w:rsidRDefault="00742BCD" w:rsidP="007A3049">
            <w:pPr>
              <w:rPr>
                <w:rFonts w:ascii="Georgia" w:hAnsi="Georgia"/>
              </w:rPr>
            </w:pPr>
          </w:p>
          <w:p w14:paraId="38EF34E3" w14:textId="77777777" w:rsidR="00742BCD" w:rsidRPr="004470A1" w:rsidRDefault="00742BCD" w:rsidP="007A3049">
            <w:pPr>
              <w:rPr>
                <w:rFonts w:ascii="Georgia" w:hAnsi="Georgia"/>
              </w:rPr>
            </w:pPr>
            <w:r w:rsidRPr="004470A1">
              <w:rPr>
                <w:rFonts w:ascii="Georgia" w:hAnsi="Georgia"/>
              </w:rPr>
              <w:t xml:space="preserve">United States Census Bureau, </w:t>
            </w:r>
            <w:hyperlink r:id="rId14" w:history="1">
              <w:r w:rsidRPr="004470A1">
                <w:rPr>
                  <w:rStyle w:val="Hyperlink"/>
                  <w:rFonts w:ascii="Georgia" w:hAnsi="Georgia"/>
                </w:rPr>
                <w:t>https://www.census.gov/data.html</w:t>
              </w:r>
            </w:hyperlink>
            <w:r w:rsidRPr="004470A1">
              <w:rPr>
                <w:rFonts w:ascii="Georgia" w:hAnsi="Georgia"/>
              </w:rPr>
              <w:t xml:space="preserve"> via dataset provided by Professor Aju Fenn</w:t>
            </w:r>
          </w:p>
          <w:p w14:paraId="4BCCAD79" w14:textId="77777777" w:rsidR="00742BCD" w:rsidRPr="004470A1" w:rsidRDefault="00742BCD" w:rsidP="007A3049">
            <w:pPr>
              <w:rPr>
                <w:rFonts w:ascii="Georgia" w:hAnsi="Georgia"/>
              </w:rPr>
            </w:pPr>
          </w:p>
          <w:p w14:paraId="0627DFF7" w14:textId="568571FB" w:rsidR="00742BCD" w:rsidRDefault="00742BCD" w:rsidP="007A3049">
            <w:pPr>
              <w:rPr>
                <w:rFonts w:ascii="Georgia" w:hAnsi="Georgia"/>
              </w:rPr>
            </w:pPr>
          </w:p>
          <w:p w14:paraId="58729135" w14:textId="77777777" w:rsidR="00A46C35" w:rsidRPr="004470A1" w:rsidRDefault="00A46C35" w:rsidP="007A3049">
            <w:pPr>
              <w:rPr>
                <w:rFonts w:ascii="Georgia" w:hAnsi="Georgia"/>
              </w:rPr>
            </w:pPr>
          </w:p>
          <w:p w14:paraId="42C7B483" w14:textId="77777777" w:rsidR="00742BCD" w:rsidRPr="004470A1" w:rsidRDefault="00742BCD" w:rsidP="007A3049">
            <w:pPr>
              <w:rPr>
                <w:rFonts w:ascii="Georgia" w:hAnsi="Georgia"/>
              </w:rPr>
            </w:pPr>
            <w:bookmarkStart w:id="4" w:name="_Hlk117006283"/>
            <w:r w:rsidRPr="004470A1">
              <w:rPr>
                <w:rFonts w:ascii="Georgia" w:hAnsi="Georgia"/>
              </w:rPr>
              <w:t xml:space="preserve">U.S. Energy Information Administration, </w:t>
            </w:r>
            <w:bookmarkStart w:id="5" w:name="_Hlk117006368"/>
            <w:bookmarkEnd w:id="4"/>
            <w:r>
              <w:fldChar w:fldCharType="begin"/>
            </w:r>
            <w:r>
              <w:instrText xml:space="preserve"> HYPERLINK "https://www.eia.gov/petroleum/gasdiesel/" </w:instrText>
            </w:r>
            <w:r>
              <w:fldChar w:fldCharType="separate"/>
            </w:r>
            <w:r w:rsidRPr="004470A1">
              <w:rPr>
                <w:rStyle w:val="Hyperlink"/>
                <w:rFonts w:ascii="Georgia" w:hAnsi="Georgia"/>
              </w:rPr>
              <w:t>https://www.eia.gov/petroleum/gasdiesel/</w:t>
            </w:r>
            <w:r>
              <w:rPr>
                <w:rStyle w:val="Hyperlink"/>
                <w:rFonts w:ascii="Georgia" w:hAnsi="Georgia"/>
              </w:rPr>
              <w:fldChar w:fldCharType="end"/>
            </w:r>
            <w:bookmarkEnd w:id="5"/>
            <w:r w:rsidRPr="004470A1">
              <w:rPr>
                <w:rFonts w:ascii="Georgia" w:hAnsi="Georgia"/>
              </w:rPr>
              <w:t xml:space="preserve"> </w:t>
            </w:r>
          </w:p>
          <w:p w14:paraId="0264DEC2" w14:textId="77777777" w:rsidR="00742BCD" w:rsidRPr="004470A1" w:rsidRDefault="00742BCD" w:rsidP="007A3049">
            <w:pPr>
              <w:rPr>
                <w:rFonts w:ascii="Georgia" w:hAnsi="Georgia"/>
              </w:rPr>
            </w:pPr>
          </w:p>
          <w:p w14:paraId="72C271CB" w14:textId="77777777" w:rsidR="00742BCD" w:rsidRDefault="00742BCD" w:rsidP="007A3049">
            <w:pPr>
              <w:rPr>
                <w:rFonts w:ascii="Georgia" w:hAnsi="Georgia"/>
              </w:rPr>
            </w:pPr>
          </w:p>
          <w:p w14:paraId="2894773B" w14:textId="77777777" w:rsidR="00742BCD" w:rsidRPr="004470A1" w:rsidRDefault="00742BCD" w:rsidP="007A3049">
            <w:pPr>
              <w:rPr>
                <w:rFonts w:ascii="Georgia" w:hAnsi="Georgia"/>
              </w:rPr>
            </w:pPr>
          </w:p>
          <w:p w14:paraId="62AECE00" w14:textId="3E399517" w:rsidR="00742BCD" w:rsidRDefault="00742BCD" w:rsidP="007A3049">
            <w:pPr>
              <w:rPr>
                <w:rFonts w:ascii="Georgia" w:hAnsi="Georgia"/>
              </w:rPr>
            </w:pPr>
          </w:p>
          <w:p w14:paraId="42197057" w14:textId="77777777" w:rsidR="00A46C35" w:rsidRPr="004470A1" w:rsidRDefault="00A46C35" w:rsidP="007A3049">
            <w:pPr>
              <w:rPr>
                <w:rFonts w:ascii="Georgia" w:hAnsi="Georgia"/>
              </w:rPr>
            </w:pPr>
          </w:p>
          <w:p w14:paraId="6721BF59" w14:textId="77777777" w:rsidR="00742BCD" w:rsidRPr="004470A1" w:rsidRDefault="00742BCD" w:rsidP="007A3049">
            <w:pPr>
              <w:rPr>
                <w:rFonts w:ascii="Georgia" w:hAnsi="Georgia"/>
              </w:rPr>
            </w:pPr>
            <w:r w:rsidRPr="004470A1">
              <w:rPr>
                <w:rFonts w:ascii="Georgia" w:hAnsi="Georgia"/>
              </w:rPr>
              <w:t xml:space="preserve">National Park Service Visitor Use Statistics, </w:t>
            </w:r>
            <w:hyperlink r:id="rId15" w:history="1">
              <w:r w:rsidRPr="004470A1">
                <w:rPr>
                  <w:rStyle w:val="Hyperlink"/>
                  <w:rFonts w:ascii="Georgia" w:hAnsi="Georgia"/>
                </w:rPr>
                <w:t>https://irma.nps.gov/STATS/</w:t>
              </w:r>
            </w:hyperlink>
          </w:p>
          <w:p w14:paraId="14B6A203" w14:textId="77777777" w:rsidR="00742BCD" w:rsidRPr="004470A1" w:rsidRDefault="00742BCD" w:rsidP="007A3049">
            <w:pPr>
              <w:rPr>
                <w:rFonts w:ascii="Georgia" w:hAnsi="Georgia"/>
              </w:rPr>
            </w:pPr>
          </w:p>
          <w:p w14:paraId="3D71F70D" w14:textId="77777777" w:rsidR="00742BCD" w:rsidRPr="004470A1" w:rsidRDefault="00742BCD" w:rsidP="007A3049">
            <w:pPr>
              <w:rPr>
                <w:rFonts w:ascii="Georgia" w:hAnsi="Georgia"/>
              </w:rPr>
            </w:pPr>
          </w:p>
          <w:p w14:paraId="581F7CC5" w14:textId="77777777" w:rsidR="00742BCD" w:rsidRPr="004470A1" w:rsidRDefault="00742BCD" w:rsidP="007A3049">
            <w:pPr>
              <w:rPr>
                <w:rFonts w:ascii="Georgia" w:hAnsi="Georgia"/>
              </w:rPr>
            </w:pPr>
          </w:p>
          <w:p w14:paraId="4B02839B" w14:textId="77777777" w:rsidR="00742BCD" w:rsidRPr="004470A1" w:rsidRDefault="00742BCD" w:rsidP="007A3049">
            <w:pPr>
              <w:rPr>
                <w:rFonts w:ascii="Georgia" w:hAnsi="Georgia"/>
              </w:rPr>
            </w:pPr>
            <w:r w:rsidRPr="004470A1">
              <w:rPr>
                <w:rFonts w:ascii="Georgia" w:hAnsi="Georgia"/>
              </w:rPr>
              <w:t xml:space="preserve">Bureau of Economic Analysis, </w:t>
            </w:r>
            <w:hyperlink r:id="rId16" w:history="1">
              <w:r w:rsidRPr="004470A1">
                <w:rPr>
                  <w:rStyle w:val="Hyperlink"/>
                  <w:rFonts w:ascii="Georgia" w:hAnsi="Georgia"/>
                </w:rPr>
                <w:t>https://www.bea.gov/</w:t>
              </w:r>
            </w:hyperlink>
            <w:r w:rsidRPr="004470A1">
              <w:rPr>
                <w:rFonts w:ascii="Georgia" w:hAnsi="Georgia"/>
              </w:rPr>
              <w:t xml:space="preserve"> , via dataset provided by Professor Aju Fenn</w:t>
            </w:r>
          </w:p>
          <w:p w14:paraId="3A7FBCAE" w14:textId="77777777" w:rsidR="00742BCD" w:rsidRDefault="00742BCD" w:rsidP="007A3049">
            <w:pPr>
              <w:rPr>
                <w:rFonts w:ascii="Georgia" w:hAnsi="Georgia"/>
              </w:rPr>
            </w:pPr>
          </w:p>
          <w:p w14:paraId="51764437" w14:textId="77777777" w:rsidR="00742BCD" w:rsidRDefault="00742BCD" w:rsidP="007A3049">
            <w:pPr>
              <w:rPr>
                <w:rFonts w:ascii="Georgia" w:hAnsi="Georgia"/>
              </w:rPr>
            </w:pPr>
          </w:p>
          <w:p w14:paraId="4123C620" w14:textId="77777777" w:rsidR="00742BCD" w:rsidRPr="004470A1" w:rsidRDefault="00742BCD" w:rsidP="007A3049">
            <w:pPr>
              <w:rPr>
                <w:rFonts w:ascii="Georgia" w:hAnsi="Georgia"/>
              </w:rPr>
            </w:pPr>
          </w:p>
          <w:p w14:paraId="147492CB" w14:textId="77777777" w:rsidR="00742BCD" w:rsidRPr="004470A1" w:rsidRDefault="00742BCD" w:rsidP="007A3049">
            <w:pPr>
              <w:rPr>
                <w:rFonts w:ascii="Georgia" w:hAnsi="Georgia"/>
              </w:rPr>
            </w:pPr>
            <w:r w:rsidRPr="004470A1">
              <w:rPr>
                <w:rFonts w:ascii="Georgia" w:hAnsi="Georgia"/>
              </w:rPr>
              <w:t xml:space="preserve">Google Trends, </w:t>
            </w:r>
            <w:bookmarkStart w:id="6" w:name="_Hlk117006386"/>
            <w:r>
              <w:fldChar w:fldCharType="begin"/>
            </w:r>
            <w:r>
              <w:instrText xml:space="preserve"> HYPERLINK "https://trends.google.com/trends/" </w:instrText>
            </w:r>
            <w:r>
              <w:fldChar w:fldCharType="separate"/>
            </w:r>
            <w:r w:rsidRPr="004470A1">
              <w:rPr>
                <w:rStyle w:val="Hyperlink"/>
                <w:rFonts w:ascii="Georgia" w:hAnsi="Georgia"/>
              </w:rPr>
              <w:t>https://trends.google.com/trends/</w:t>
            </w:r>
            <w:r>
              <w:rPr>
                <w:rStyle w:val="Hyperlink"/>
                <w:rFonts w:ascii="Georgia" w:hAnsi="Georgia"/>
              </w:rPr>
              <w:fldChar w:fldCharType="end"/>
            </w:r>
            <w:bookmarkEnd w:id="6"/>
          </w:p>
        </w:tc>
      </w:tr>
      <w:bookmarkEnd w:id="3"/>
    </w:tbl>
    <w:p w14:paraId="28C17E9F" w14:textId="18BA4BFD" w:rsidR="00EB02A5" w:rsidRPr="008D50A6" w:rsidRDefault="00EB02A5" w:rsidP="008D50A6">
      <w:pPr>
        <w:spacing w:line="480" w:lineRule="auto"/>
        <w:rPr>
          <w:rFonts w:ascii="Georgia" w:eastAsiaTheme="minorEastAsia" w:hAnsi="Georgia"/>
          <w:sz w:val="24"/>
          <w:szCs w:val="24"/>
        </w:rPr>
      </w:pPr>
    </w:p>
    <w:p w14:paraId="3228DDE0" w14:textId="7D43D5AD" w:rsidR="00DF75AE" w:rsidRDefault="00DF75AE" w:rsidP="00DF75AE">
      <w:pPr>
        <w:spacing w:line="480" w:lineRule="auto"/>
        <w:ind w:firstLine="720"/>
        <w:rPr>
          <w:rFonts w:ascii="Georgia" w:hAnsi="Georgia"/>
          <w:sz w:val="24"/>
          <w:szCs w:val="24"/>
        </w:rPr>
      </w:pPr>
      <w:r w:rsidRPr="004470A1">
        <w:rPr>
          <w:rFonts w:ascii="Georgia" w:hAnsi="Georgia"/>
          <w:sz w:val="24"/>
          <w:szCs w:val="24"/>
        </w:rPr>
        <w:t xml:space="preserve">Gas prices </w:t>
      </w:r>
      <w:r>
        <w:rPr>
          <w:rFonts w:ascii="Georgia" w:hAnsi="Georgia"/>
          <w:sz w:val="24"/>
          <w:szCs w:val="24"/>
        </w:rPr>
        <w:t>are</w:t>
      </w:r>
      <w:r w:rsidRPr="004470A1">
        <w:rPr>
          <w:rFonts w:ascii="Georgia" w:hAnsi="Georgia"/>
          <w:sz w:val="24"/>
          <w:szCs w:val="24"/>
        </w:rPr>
        <w:t xml:space="preserve"> August average</w:t>
      </w:r>
      <w:r w:rsidR="00A46C35">
        <w:rPr>
          <w:rFonts w:ascii="Georgia" w:hAnsi="Georgia"/>
          <w:sz w:val="24"/>
          <w:szCs w:val="24"/>
        </w:rPr>
        <w:t xml:space="preserve">s, </w:t>
      </w:r>
      <w:r w:rsidRPr="004470A1">
        <w:rPr>
          <w:rFonts w:ascii="Georgia" w:hAnsi="Georgia"/>
          <w:sz w:val="24"/>
          <w:szCs w:val="24"/>
        </w:rPr>
        <w:t xml:space="preserve">per Cline et al. (2011). Parks that crossed into multiple states created problems for data on state population, neighboring state population, and disposable income per capita. To combat this, each state’s population numbers were weighted by proportion of the park in each state and </w:t>
      </w:r>
      <w:r w:rsidRPr="004470A1">
        <w:rPr>
          <w:rFonts w:ascii="Georgia" w:hAnsi="Georgia"/>
          <w:sz w:val="24"/>
          <w:szCs w:val="24"/>
        </w:rPr>
        <w:lastRenderedPageBreak/>
        <w:t>summed.</w:t>
      </w:r>
      <w:r>
        <w:rPr>
          <w:rFonts w:ascii="Georgia" w:hAnsi="Georgia"/>
          <w:sz w:val="24"/>
          <w:szCs w:val="24"/>
        </w:rPr>
        <w:t xml:space="preserve"> Weighting was determined by U.S. National Park Service (2022) and Wadzinski (2019). For example, Yellowstone National Park is 96% in Wyoming, 3% in Montana, and 1% in Idaho. Each state’s percentage is multiplied </w:t>
      </w:r>
      <w:r w:rsidR="00742BCD">
        <w:rPr>
          <w:rFonts w:ascii="Georgia" w:hAnsi="Georgia"/>
          <w:sz w:val="24"/>
          <w:szCs w:val="24"/>
        </w:rPr>
        <w:t>by</w:t>
      </w:r>
      <w:r>
        <w:rPr>
          <w:rFonts w:ascii="Georgia" w:hAnsi="Georgia"/>
          <w:sz w:val="24"/>
          <w:szCs w:val="24"/>
        </w:rPr>
        <w:t xml:space="preserve"> each state’s population and summed, giving the final state population for the park.</w:t>
      </w:r>
      <w:r w:rsidRPr="004470A1">
        <w:rPr>
          <w:rFonts w:ascii="Georgia" w:hAnsi="Georgia"/>
          <w:sz w:val="24"/>
          <w:szCs w:val="24"/>
        </w:rPr>
        <w:t xml:space="preserve"> Neighboring state population numbers include the populations of all states neighboring the occupied states</w:t>
      </w:r>
      <w:r>
        <w:rPr>
          <w:rFonts w:ascii="Georgia" w:hAnsi="Georgia"/>
          <w:sz w:val="24"/>
          <w:szCs w:val="24"/>
        </w:rPr>
        <w:t>; t</w:t>
      </w:r>
      <w:r w:rsidRPr="004470A1">
        <w:rPr>
          <w:rFonts w:ascii="Georgia" w:hAnsi="Georgia"/>
          <w:sz w:val="24"/>
          <w:szCs w:val="24"/>
        </w:rPr>
        <w:t xml:space="preserve">hey were similarly weighted and summed. Disposable income per capita was weighted by proportion of </w:t>
      </w:r>
      <w:r w:rsidR="00742BCD">
        <w:rPr>
          <w:rFonts w:ascii="Georgia" w:hAnsi="Georgia"/>
          <w:sz w:val="24"/>
          <w:szCs w:val="24"/>
        </w:rPr>
        <w:t xml:space="preserve">each </w:t>
      </w:r>
      <w:r w:rsidRPr="004470A1">
        <w:rPr>
          <w:rFonts w:ascii="Georgia" w:hAnsi="Georgia"/>
          <w:sz w:val="24"/>
          <w:szCs w:val="24"/>
        </w:rPr>
        <w:t>park’s area and summed.</w:t>
      </w:r>
    </w:p>
    <w:p w14:paraId="6B4B0609" w14:textId="4CD98153" w:rsidR="00DF75AE" w:rsidRPr="004470A1" w:rsidRDefault="00DF75AE" w:rsidP="00DF75AE">
      <w:pPr>
        <w:spacing w:line="480" w:lineRule="auto"/>
        <w:ind w:firstLine="720"/>
        <w:rPr>
          <w:rFonts w:ascii="Georgia" w:hAnsi="Georgia"/>
          <w:sz w:val="24"/>
          <w:szCs w:val="24"/>
        </w:rPr>
      </w:pPr>
      <w:r w:rsidRPr="004470A1">
        <w:rPr>
          <w:rFonts w:ascii="Georgia" w:hAnsi="Georgia"/>
          <w:sz w:val="24"/>
          <w:szCs w:val="24"/>
        </w:rPr>
        <w:t>Google Trends allows one to choose either topics or search terms. The term “national park” and the topics “public land” and “national park” in the U.S. and internationally</w:t>
      </w:r>
      <w:r w:rsidR="00CF1F8F">
        <w:rPr>
          <w:rFonts w:ascii="Georgia" w:hAnsi="Georgia"/>
          <w:sz w:val="24"/>
          <w:szCs w:val="24"/>
        </w:rPr>
        <w:t xml:space="preserve"> were tested</w:t>
      </w:r>
      <w:r w:rsidRPr="004470A1">
        <w:rPr>
          <w:rFonts w:ascii="Georgia" w:hAnsi="Georgia"/>
          <w:sz w:val="24"/>
          <w:szCs w:val="24"/>
        </w:rPr>
        <w:t>.</w:t>
      </w:r>
      <w:r w:rsidR="00CF1F8F">
        <w:rPr>
          <w:rFonts w:ascii="Georgia" w:hAnsi="Georgia"/>
          <w:sz w:val="24"/>
          <w:szCs w:val="24"/>
        </w:rPr>
        <w:t xml:space="preserve"> The best choice was determined by the most significant p-value in the </w:t>
      </w:r>
      <w:r w:rsidR="00A46C35">
        <w:rPr>
          <w:rFonts w:ascii="Georgia" w:hAnsi="Georgia"/>
          <w:sz w:val="24"/>
          <w:szCs w:val="24"/>
        </w:rPr>
        <w:t>base</w:t>
      </w:r>
      <w:r w:rsidR="00CF1F8F">
        <w:rPr>
          <w:rFonts w:ascii="Georgia" w:hAnsi="Georgia"/>
          <w:sz w:val="24"/>
          <w:szCs w:val="24"/>
        </w:rPr>
        <w:t xml:space="preserve"> model.</w:t>
      </w:r>
      <w:r w:rsidRPr="004470A1">
        <w:rPr>
          <w:rFonts w:ascii="Georgia" w:hAnsi="Georgia"/>
          <w:sz w:val="24"/>
          <w:szCs w:val="24"/>
        </w:rPr>
        <w:t xml:space="preserve"> The topic “public land” in the United States proved to be the most significant indicator of national park visitation. Next, the data</w:t>
      </w:r>
      <w:r w:rsidR="00CF1F8F">
        <w:rPr>
          <w:rFonts w:ascii="Georgia" w:hAnsi="Georgia"/>
          <w:sz w:val="24"/>
          <w:szCs w:val="24"/>
        </w:rPr>
        <w:t xml:space="preserve"> for this variable, which is provided on a monthly basis,</w:t>
      </w:r>
      <w:r w:rsidRPr="004470A1">
        <w:rPr>
          <w:rFonts w:ascii="Georgia" w:hAnsi="Georgia"/>
          <w:sz w:val="24"/>
          <w:szCs w:val="24"/>
        </w:rPr>
        <w:t xml:space="preserve"> was </w:t>
      </w:r>
      <w:r w:rsidR="00CF1F8F">
        <w:rPr>
          <w:rFonts w:ascii="Georgia" w:hAnsi="Georgia"/>
          <w:sz w:val="24"/>
          <w:szCs w:val="24"/>
        </w:rPr>
        <w:t>summarized in</w:t>
      </w:r>
      <w:r w:rsidRPr="004470A1">
        <w:rPr>
          <w:rFonts w:ascii="Georgia" w:hAnsi="Georgia"/>
          <w:sz w:val="24"/>
          <w:szCs w:val="24"/>
        </w:rPr>
        <w:t xml:space="preserve"> five different </w:t>
      </w:r>
      <w:r w:rsidR="00CF1F8F">
        <w:rPr>
          <w:rFonts w:ascii="Georgia" w:hAnsi="Georgia"/>
          <w:sz w:val="24"/>
          <w:szCs w:val="24"/>
        </w:rPr>
        <w:t>ways</w:t>
      </w:r>
      <w:r w:rsidRPr="004470A1">
        <w:rPr>
          <w:rFonts w:ascii="Georgia" w:hAnsi="Georgia"/>
          <w:sz w:val="24"/>
          <w:szCs w:val="24"/>
        </w:rPr>
        <w:t>: a yearly average, a yearly minimum, a yearly maximum, the difference between the yearly minimum and maximum, and each year’s value in November.</w:t>
      </w:r>
      <w:r w:rsidR="00CF1F8F">
        <w:rPr>
          <w:rFonts w:ascii="Georgia" w:hAnsi="Georgia"/>
          <w:sz w:val="24"/>
          <w:szCs w:val="24"/>
        </w:rPr>
        <w:t xml:space="preserve"> Data from</w:t>
      </w:r>
      <w:r w:rsidRPr="004470A1">
        <w:rPr>
          <w:rFonts w:ascii="Georgia" w:hAnsi="Georgia"/>
          <w:sz w:val="24"/>
          <w:szCs w:val="24"/>
        </w:rPr>
        <w:t xml:space="preserve"> November was </w:t>
      </w:r>
      <w:r w:rsidR="00CF1F8F">
        <w:rPr>
          <w:rFonts w:ascii="Georgia" w:hAnsi="Georgia"/>
          <w:sz w:val="24"/>
          <w:szCs w:val="24"/>
        </w:rPr>
        <w:t>chosen</w:t>
      </w:r>
      <w:r w:rsidRPr="004470A1">
        <w:rPr>
          <w:rFonts w:ascii="Georgia" w:hAnsi="Georgia"/>
          <w:sz w:val="24"/>
          <w:szCs w:val="24"/>
        </w:rPr>
        <w:t xml:space="preserve"> as it was the most common yearly maximum. This indicates that November is the most important month for Google searches and will yield the most significant results. The yearly value in November was the most significant indicator of the five methods and was the chosen variable for the final model.</w:t>
      </w:r>
    </w:p>
    <w:p w14:paraId="3833762A" w14:textId="77777777" w:rsidR="00DF75AE" w:rsidRPr="004470A1" w:rsidRDefault="00DF75AE" w:rsidP="00DF75AE">
      <w:pPr>
        <w:spacing w:line="480" w:lineRule="auto"/>
        <w:ind w:firstLine="720"/>
        <w:rPr>
          <w:rFonts w:ascii="Georgia" w:hAnsi="Georgia"/>
          <w:sz w:val="24"/>
          <w:szCs w:val="24"/>
        </w:rPr>
      </w:pPr>
      <w:r w:rsidRPr="004470A1">
        <w:rPr>
          <w:rFonts w:ascii="Georgia" w:hAnsi="Georgia"/>
          <w:sz w:val="24"/>
          <w:szCs w:val="24"/>
        </w:rPr>
        <w:t xml:space="preserve">Not every national park has complete entries between 2004 and 2021 because of redesignations. New River Gorge National Park was redesignated a </w:t>
      </w:r>
      <w:r w:rsidRPr="004470A1">
        <w:rPr>
          <w:rFonts w:ascii="Georgia" w:hAnsi="Georgia"/>
          <w:sz w:val="24"/>
          <w:szCs w:val="24"/>
        </w:rPr>
        <w:lastRenderedPageBreak/>
        <w:t xml:space="preserve">national park and preserve in 2020 from a national river. Gateway Arch National Park was redesignated a national park in 2018 from a national memorial. Indiana Dunes National Park was redesignated a national park in 2019 from a national lakeshore. White Sands National Park was redesignated a national park in 2019 from a national monument. Pinnacles National Park was redesignated a national park in 2013 from a national monument. Data on these parks begins the year after they were designated because designations happen partway through the year. </w:t>
      </w:r>
    </w:p>
    <w:p w14:paraId="2948FC81" w14:textId="05DB7A2A" w:rsidR="00DF75AE" w:rsidRDefault="00DF75AE" w:rsidP="00DF75AE">
      <w:pPr>
        <w:spacing w:line="480" w:lineRule="auto"/>
        <w:ind w:firstLine="720"/>
        <w:rPr>
          <w:rFonts w:ascii="Georgia" w:hAnsi="Georgia"/>
          <w:sz w:val="24"/>
          <w:szCs w:val="24"/>
        </w:rPr>
      </w:pPr>
      <w:r w:rsidRPr="004470A1">
        <w:rPr>
          <w:rFonts w:ascii="Georgia" w:hAnsi="Georgia"/>
          <w:sz w:val="24"/>
          <w:szCs w:val="24"/>
        </w:rPr>
        <w:t>Data entries on Alaska, the United States Virgin Islands, and Hawai’i were dropped because they do not border other states, similarly to Cline et al. (2011).</w:t>
      </w:r>
      <w:r>
        <w:rPr>
          <w:rFonts w:ascii="Georgia" w:hAnsi="Georgia"/>
          <w:sz w:val="24"/>
          <w:szCs w:val="24"/>
        </w:rPr>
        <w:t xml:space="preserve"> </w:t>
      </w:r>
    </w:p>
    <w:p w14:paraId="3CF2A84E" w14:textId="6609179B" w:rsidR="00AC0C4C" w:rsidRDefault="00AC0C4C" w:rsidP="00AC0C4C">
      <w:pPr>
        <w:spacing w:line="480" w:lineRule="auto"/>
        <w:rPr>
          <w:rFonts w:ascii="Georgia" w:hAnsi="Georgia"/>
          <w:sz w:val="24"/>
          <w:szCs w:val="24"/>
        </w:rPr>
      </w:pPr>
      <w:r>
        <w:rPr>
          <w:rFonts w:ascii="Georgia" w:hAnsi="Georgia"/>
          <w:sz w:val="24"/>
          <w:szCs w:val="24"/>
        </w:rPr>
        <w:t>Table 2: Variable Sample Statistics</w:t>
      </w:r>
    </w:p>
    <w:tbl>
      <w:tblPr>
        <w:tblStyle w:val="PlainTable3"/>
        <w:tblW w:w="4986" w:type="pct"/>
        <w:tblLook w:val="06A0" w:firstRow="1" w:lastRow="0" w:firstColumn="1" w:lastColumn="0" w:noHBand="1" w:noVBand="1"/>
      </w:tblPr>
      <w:tblGrid>
        <w:gridCol w:w="1436"/>
        <w:gridCol w:w="1436"/>
        <w:gridCol w:w="1435"/>
        <w:gridCol w:w="1435"/>
        <w:gridCol w:w="1437"/>
        <w:gridCol w:w="1437"/>
      </w:tblGrid>
      <w:tr w:rsidR="00DF75AE" w:rsidRPr="004470A1" w14:paraId="1E99C742" w14:textId="77777777" w:rsidTr="00DF75AE">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833" w:type="pct"/>
          </w:tcPr>
          <w:p w14:paraId="76BF7B89" w14:textId="5C5AE529" w:rsidR="00DF75AE" w:rsidRPr="004470A1" w:rsidRDefault="00DF75AE" w:rsidP="00DF75AE">
            <w:pPr>
              <w:jc w:val="center"/>
              <w:rPr>
                <w:rFonts w:ascii="Georgia" w:hAnsi="Georgia"/>
              </w:rPr>
            </w:pPr>
          </w:p>
        </w:tc>
        <w:tc>
          <w:tcPr>
            <w:tcW w:w="833" w:type="pct"/>
          </w:tcPr>
          <w:p w14:paraId="2AF331E1" w14:textId="77777777" w:rsidR="00DF75AE" w:rsidRPr="004470A1" w:rsidRDefault="00DF75AE" w:rsidP="00DF75AE">
            <w:pPr>
              <w:jc w:val="center"/>
              <w:cnfStyle w:val="100000000000" w:firstRow="1" w:lastRow="0" w:firstColumn="0" w:lastColumn="0" w:oddVBand="0" w:evenVBand="0" w:oddHBand="0" w:evenHBand="0" w:firstRowFirstColumn="0" w:firstRowLastColumn="0" w:lastRowFirstColumn="0" w:lastRowLastColumn="0"/>
              <w:rPr>
                <w:rFonts w:ascii="Georgia" w:hAnsi="Georgia"/>
                <w:b w:val="0"/>
                <w:caps w:val="0"/>
              </w:rPr>
            </w:pPr>
            <w:r w:rsidRPr="004470A1">
              <w:rPr>
                <w:rFonts w:ascii="Georgia" w:hAnsi="Georgia"/>
                <w:b w:val="0"/>
                <w:caps w:val="0"/>
              </w:rPr>
              <w:t>Mean</w:t>
            </w:r>
          </w:p>
        </w:tc>
        <w:tc>
          <w:tcPr>
            <w:tcW w:w="833" w:type="pct"/>
          </w:tcPr>
          <w:p w14:paraId="4ECD48FF" w14:textId="77777777" w:rsidR="00DF75AE" w:rsidRPr="004470A1" w:rsidRDefault="00DF75AE" w:rsidP="00DF75AE">
            <w:pPr>
              <w:jc w:val="center"/>
              <w:cnfStyle w:val="100000000000" w:firstRow="1" w:lastRow="0" w:firstColumn="0" w:lastColumn="0" w:oddVBand="0" w:evenVBand="0" w:oddHBand="0" w:evenHBand="0" w:firstRowFirstColumn="0" w:firstRowLastColumn="0" w:lastRowFirstColumn="0" w:lastRowLastColumn="0"/>
              <w:rPr>
                <w:rFonts w:ascii="Georgia" w:hAnsi="Georgia"/>
                <w:b w:val="0"/>
                <w:caps w:val="0"/>
              </w:rPr>
            </w:pPr>
            <w:r w:rsidRPr="004470A1">
              <w:rPr>
                <w:rFonts w:ascii="Georgia" w:hAnsi="Georgia"/>
                <w:b w:val="0"/>
                <w:caps w:val="0"/>
              </w:rPr>
              <w:t>Median</w:t>
            </w:r>
          </w:p>
        </w:tc>
        <w:tc>
          <w:tcPr>
            <w:tcW w:w="833" w:type="pct"/>
          </w:tcPr>
          <w:p w14:paraId="34764AAF" w14:textId="77777777" w:rsidR="00DF75AE" w:rsidRPr="004470A1" w:rsidRDefault="00DF75AE" w:rsidP="00DF75AE">
            <w:pPr>
              <w:jc w:val="center"/>
              <w:cnfStyle w:val="100000000000" w:firstRow="1" w:lastRow="0" w:firstColumn="0" w:lastColumn="0" w:oddVBand="0" w:evenVBand="0" w:oddHBand="0" w:evenHBand="0" w:firstRowFirstColumn="0" w:firstRowLastColumn="0" w:lastRowFirstColumn="0" w:lastRowLastColumn="0"/>
              <w:rPr>
                <w:rFonts w:ascii="Georgia" w:hAnsi="Georgia"/>
                <w:b w:val="0"/>
                <w:caps w:val="0"/>
              </w:rPr>
            </w:pPr>
            <w:r w:rsidRPr="004470A1">
              <w:rPr>
                <w:rFonts w:ascii="Georgia" w:hAnsi="Georgia"/>
                <w:b w:val="0"/>
                <w:caps w:val="0"/>
              </w:rPr>
              <w:t>Standard Deviation</w:t>
            </w:r>
          </w:p>
        </w:tc>
        <w:tc>
          <w:tcPr>
            <w:tcW w:w="834" w:type="pct"/>
          </w:tcPr>
          <w:p w14:paraId="391BF291" w14:textId="77777777" w:rsidR="00DF75AE" w:rsidRPr="004470A1" w:rsidRDefault="00DF75AE" w:rsidP="00DF75AE">
            <w:pPr>
              <w:jc w:val="center"/>
              <w:cnfStyle w:val="100000000000" w:firstRow="1" w:lastRow="0" w:firstColumn="0" w:lastColumn="0" w:oddVBand="0" w:evenVBand="0" w:oddHBand="0" w:evenHBand="0" w:firstRowFirstColumn="0" w:firstRowLastColumn="0" w:lastRowFirstColumn="0" w:lastRowLastColumn="0"/>
              <w:rPr>
                <w:rFonts w:ascii="Georgia" w:hAnsi="Georgia"/>
                <w:b w:val="0"/>
                <w:caps w:val="0"/>
              </w:rPr>
            </w:pPr>
            <w:r w:rsidRPr="004470A1">
              <w:rPr>
                <w:rFonts w:ascii="Georgia" w:hAnsi="Georgia"/>
                <w:b w:val="0"/>
                <w:caps w:val="0"/>
              </w:rPr>
              <w:t>Minimum</w:t>
            </w:r>
          </w:p>
        </w:tc>
        <w:tc>
          <w:tcPr>
            <w:tcW w:w="834" w:type="pct"/>
          </w:tcPr>
          <w:p w14:paraId="00357A19" w14:textId="77777777" w:rsidR="00DF75AE" w:rsidRPr="004470A1" w:rsidRDefault="00DF75AE" w:rsidP="00DF75AE">
            <w:pPr>
              <w:jc w:val="center"/>
              <w:cnfStyle w:val="100000000000" w:firstRow="1" w:lastRow="0" w:firstColumn="0" w:lastColumn="0" w:oddVBand="0" w:evenVBand="0" w:oddHBand="0" w:evenHBand="0" w:firstRowFirstColumn="0" w:firstRowLastColumn="0" w:lastRowFirstColumn="0" w:lastRowLastColumn="0"/>
              <w:rPr>
                <w:rFonts w:ascii="Georgia" w:hAnsi="Georgia"/>
                <w:b w:val="0"/>
                <w:caps w:val="0"/>
              </w:rPr>
            </w:pPr>
            <w:r w:rsidRPr="004470A1">
              <w:rPr>
                <w:rFonts w:ascii="Georgia" w:hAnsi="Georgia"/>
                <w:b w:val="0"/>
                <w:caps w:val="0"/>
              </w:rPr>
              <w:t>Maximum</w:t>
            </w:r>
          </w:p>
        </w:tc>
      </w:tr>
      <w:tr w:rsidR="00DF75AE" w:rsidRPr="004470A1" w14:paraId="4DEF78BC" w14:textId="77777777" w:rsidTr="00DF75AE">
        <w:trPr>
          <w:trHeight w:val="466"/>
        </w:trPr>
        <w:tc>
          <w:tcPr>
            <w:cnfStyle w:val="001000000000" w:firstRow="0" w:lastRow="0" w:firstColumn="1" w:lastColumn="0" w:oddVBand="0" w:evenVBand="0" w:oddHBand="0" w:evenHBand="0" w:firstRowFirstColumn="0" w:firstRowLastColumn="0" w:lastRowFirstColumn="0" w:lastRowLastColumn="0"/>
            <w:tcW w:w="833" w:type="pct"/>
          </w:tcPr>
          <w:p w14:paraId="0C7DEEF8" w14:textId="77777777" w:rsidR="00DF75AE" w:rsidRPr="004470A1" w:rsidRDefault="00DF75AE" w:rsidP="00DF75AE">
            <w:pPr>
              <w:jc w:val="center"/>
              <w:rPr>
                <w:rFonts w:ascii="Georgia" w:hAnsi="Georgia"/>
                <w:bCs w:val="0"/>
              </w:rPr>
            </w:pPr>
            <w:r w:rsidRPr="004470A1">
              <w:rPr>
                <w:rFonts w:ascii="Georgia" w:hAnsi="Georgia"/>
                <w:b w:val="0"/>
                <w:caps w:val="0"/>
              </w:rPr>
              <w:t>Visitation</w:t>
            </w:r>
          </w:p>
          <w:p w14:paraId="5645669A" w14:textId="77777777" w:rsidR="00DF75AE" w:rsidRPr="004470A1" w:rsidRDefault="00DF75AE" w:rsidP="00DF75AE">
            <w:pPr>
              <w:jc w:val="center"/>
              <w:rPr>
                <w:rFonts w:ascii="Georgia" w:hAnsi="Georgia"/>
                <w:b w:val="0"/>
                <w:caps w:val="0"/>
              </w:rPr>
            </w:pPr>
          </w:p>
        </w:tc>
        <w:tc>
          <w:tcPr>
            <w:tcW w:w="833" w:type="pct"/>
          </w:tcPr>
          <w:p w14:paraId="3F7DF8DD"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1,411,618</w:t>
            </w:r>
          </w:p>
        </w:tc>
        <w:tc>
          <w:tcPr>
            <w:tcW w:w="833" w:type="pct"/>
          </w:tcPr>
          <w:p w14:paraId="5EC104BC"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695,977.5</w:t>
            </w:r>
          </w:p>
        </w:tc>
        <w:tc>
          <w:tcPr>
            <w:tcW w:w="833" w:type="pct"/>
          </w:tcPr>
          <w:p w14:paraId="2DDF80F5"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1,814,511</w:t>
            </w:r>
          </w:p>
        </w:tc>
        <w:tc>
          <w:tcPr>
            <w:tcW w:w="834" w:type="pct"/>
          </w:tcPr>
          <w:p w14:paraId="7262F69E"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6493</w:t>
            </w:r>
          </w:p>
        </w:tc>
        <w:tc>
          <w:tcPr>
            <w:tcW w:w="834" w:type="pct"/>
          </w:tcPr>
          <w:p w14:paraId="599BED67"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14,200,000</w:t>
            </w:r>
          </w:p>
        </w:tc>
      </w:tr>
      <w:tr w:rsidR="00DF75AE" w:rsidRPr="004470A1" w14:paraId="56FB3814" w14:textId="77777777" w:rsidTr="00DF75AE">
        <w:trPr>
          <w:trHeight w:val="706"/>
        </w:trPr>
        <w:tc>
          <w:tcPr>
            <w:cnfStyle w:val="001000000000" w:firstRow="0" w:lastRow="0" w:firstColumn="1" w:lastColumn="0" w:oddVBand="0" w:evenVBand="0" w:oddHBand="0" w:evenHBand="0" w:firstRowFirstColumn="0" w:firstRowLastColumn="0" w:lastRowFirstColumn="0" w:lastRowLastColumn="0"/>
            <w:tcW w:w="833" w:type="pct"/>
          </w:tcPr>
          <w:p w14:paraId="76F7A8D9" w14:textId="77777777" w:rsidR="00DF75AE" w:rsidRPr="004470A1" w:rsidRDefault="00DF75AE" w:rsidP="00DF75AE">
            <w:pPr>
              <w:jc w:val="center"/>
              <w:rPr>
                <w:rFonts w:ascii="Georgia" w:hAnsi="Georgia"/>
                <w:bCs w:val="0"/>
              </w:rPr>
            </w:pPr>
            <w:r w:rsidRPr="004470A1">
              <w:rPr>
                <w:rFonts w:ascii="Georgia" w:hAnsi="Georgia"/>
                <w:b w:val="0"/>
                <w:caps w:val="0"/>
              </w:rPr>
              <w:t>State Population</w:t>
            </w:r>
          </w:p>
          <w:p w14:paraId="161583E5" w14:textId="77777777" w:rsidR="00DF75AE" w:rsidRPr="004470A1" w:rsidRDefault="00DF75AE" w:rsidP="00DF75AE">
            <w:pPr>
              <w:jc w:val="center"/>
              <w:rPr>
                <w:rFonts w:ascii="Georgia" w:hAnsi="Georgia"/>
                <w:b w:val="0"/>
                <w:caps w:val="0"/>
              </w:rPr>
            </w:pPr>
          </w:p>
        </w:tc>
        <w:tc>
          <w:tcPr>
            <w:tcW w:w="833" w:type="pct"/>
          </w:tcPr>
          <w:p w14:paraId="5271B3CB"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12,700,000</w:t>
            </w:r>
          </w:p>
        </w:tc>
        <w:tc>
          <w:tcPr>
            <w:tcW w:w="833" w:type="pct"/>
          </w:tcPr>
          <w:p w14:paraId="6F0B5726"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5,839,077</w:t>
            </w:r>
          </w:p>
        </w:tc>
        <w:tc>
          <w:tcPr>
            <w:tcW w:w="833" w:type="pct"/>
          </w:tcPr>
          <w:p w14:paraId="211B35EE"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13,500,000</w:t>
            </w:r>
          </w:p>
        </w:tc>
        <w:tc>
          <w:tcPr>
            <w:tcW w:w="834" w:type="pct"/>
          </w:tcPr>
          <w:p w14:paraId="2BF0BF4F"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509106</w:t>
            </w:r>
          </w:p>
        </w:tc>
        <w:tc>
          <w:tcPr>
            <w:tcW w:w="834" w:type="pct"/>
          </w:tcPr>
          <w:p w14:paraId="4DE7F6FD"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42,600,000</w:t>
            </w:r>
          </w:p>
        </w:tc>
      </w:tr>
      <w:tr w:rsidR="00DF75AE" w:rsidRPr="004470A1" w14:paraId="15052ABA" w14:textId="77777777" w:rsidTr="00DF75AE">
        <w:trPr>
          <w:trHeight w:val="947"/>
        </w:trPr>
        <w:tc>
          <w:tcPr>
            <w:cnfStyle w:val="001000000000" w:firstRow="0" w:lastRow="0" w:firstColumn="1" w:lastColumn="0" w:oddVBand="0" w:evenVBand="0" w:oddHBand="0" w:evenHBand="0" w:firstRowFirstColumn="0" w:firstRowLastColumn="0" w:lastRowFirstColumn="0" w:lastRowLastColumn="0"/>
            <w:tcW w:w="833" w:type="pct"/>
          </w:tcPr>
          <w:p w14:paraId="7EA32DE1" w14:textId="77777777" w:rsidR="00DF75AE" w:rsidRPr="004470A1" w:rsidRDefault="00DF75AE" w:rsidP="00DF75AE">
            <w:pPr>
              <w:jc w:val="center"/>
              <w:rPr>
                <w:rFonts w:ascii="Georgia" w:hAnsi="Georgia"/>
                <w:bCs w:val="0"/>
              </w:rPr>
            </w:pPr>
            <w:r w:rsidRPr="004470A1">
              <w:rPr>
                <w:rFonts w:ascii="Georgia" w:hAnsi="Georgia"/>
                <w:b w:val="0"/>
                <w:caps w:val="0"/>
              </w:rPr>
              <w:t>Neighboring State Population</w:t>
            </w:r>
          </w:p>
          <w:p w14:paraId="5524100A" w14:textId="77777777" w:rsidR="00DF75AE" w:rsidRPr="004470A1" w:rsidRDefault="00DF75AE" w:rsidP="00DF75AE">
            <w:pPr>
              <w:jc w:val="center"/>
              <w:rPr>
                <w:rFonts w:ascii="Georgia" w:hAnsi="Georgia"/>
              </w:rPr>
            </w:pPr>
          </w:p>
        </w:tc>
        <w:tc>
          <w:tcPr>
            <w:tcW w:w="833" w:type="pct"/>
          </w:tcPr>
          <w:p w14:paraId="638840D9"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23,000,000</w:t>
            </w:r>
          </w:p>
        </w:tc>
        <w:tc>
          <w:tcPr>
            <w:tcW w:w="833" w:type="pct"/>
          </w:tcPr>
          <w:p w14:paraId="7D2CB047"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17,600,000</w:t>
            </w:r>
          </w:p>
        </w:tc>
        <w:tc>
          <w:tcPr>
            <w:tcW w:w="833" w:type="pct"/>
          </w:tcPr>
          <w:p w14:paraId="36737FC4"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15,600,000</w:t>
            </w:r>
          </w:p>
        </w:tc>
        <w:tc>
          <w:tcPr>
            <w:tcW w:w="834" w:type="pct"/>
          </w:tcPr>
          <w:p w14:paraId="07F9524E"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3,316,009</w:t>
            </w:r>
          </w:p>
        </w:tc>
        <w:tc>
          <w:tcPr>
            <w:tcW w:w="834" w:type="pct"/>
          </w:tcPr>
          <w:p w14:paraId="02D7347C"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65,800,000</w:t>
            </w:r>
          </w:p>
        </w:tc>
      </w:tr>
      <w:tr w:rsidR="00DF75AE" w:rsidRPr="004470A1" w14:paraId="7FCE4F86" w14:textId="77777777" w:rsidTr="00DF75AE">
        <w:trPr>
          <w:trHeight w:val="466"/>
        </w:trPr>
        <w:tc>
          <w:tcPr>
            <w:cnfStyle w:val="001000000000" w:firstRow="0" w:lastRow="0" w:firstColumn="1" w:lastColumn="0" w:oddVBand="0" w:evenVBand="0" w:oddHBand="0" w:evenHBand="0" w:firstRowFirstColumn="0" w:firstRowLastColumn="0" w:lastRowFirstColumn="0" w:lastRowLastColumn="0"/>
            <w:tcW w:w="833" w:type="pct"/>
          </w:tcPr>
          <w:p w14:paraId="0244E576" w14:textId="77777777" w:rsidR="00DF75AE" w:rsidRPr="004470A1" w:rsidRDefault="00DF75AE" w:rsidP="00DF75AE">
            <w:pPr>
              <w:jc w:val="center"/>
              <w:rPr>
                <w:rFonts w:ascii="Georgia" w:hAnsi="Georgia"/>
                <w:bCs w:val="0"/>
              </w:rPr>
            </w:pPr>
            <w:r w:rsidRPr="004470A1">
              <w:rPr>
                <w:rFonts w:ascii="Georgia" w:hAnsi="Georgia"/>
                <w:b w:val="0"/>
                <w:caps w:val="0"/>
              </w:rPr>
              <w:t>Gas Price</w:t>
            </w:r>
          </w:p>
          <w:p w14:paraId="282399B7" w14:textId="77777777" w:rsidR="00DF75AE" w:rsidRPr="004470A1" w:rsidRDefault="00DF75AE" w:rsidP="00DF75AE">
            <w:pPr>
              <w:jc w:val="center"/>
              <w:rPr>
                <w:rFonts w:ascii="Georgia" w:hAnsi="Georgia"/>
                <w:b w:val="0"/>
                <w:caps w:val="0"/>
              </w:rPr>
            </w:pPr>
          </w:p>
        </w:tc>
        <w:tc>
          <w:tcPr>
            <w:tcW w:w="833" w:type="pct"/>
          </w:tcPr>
          <w:p w14:paraId="78CCBDA6"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1.23</w:t>
            </w:r>
          </w:p>
        </w:tc>
        <w:tc>
          <w:tcPr>
            <w:tcW w:w="833" w:type="pct"/>
          </w:tcPr>
          <w:p w14:paraId="619474AD"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1.19</w:t>
            </w:r>
          </w:p>
        </w:tc>
        <w:tc>
          <w:tcPr>
            <w:tcW w:w="833" w:type="pct"/>
          </w:tcPr>
          <w:p w14:paraId="174CF5EE"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0.27</w:t>
            </w:r>
          </w:p>
        </w:tc>
        <w:tc>
          <w:tcPr>
            <w:tcW w:w="834" w:type="pct"/>
          </w:tcPr>
          <w:p w14:paraId="7E836035"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0.81</w:t>
            </w:r>
          </w:p>
        </w:tc>
        <w:tc>
          <w:tcPr>
            <w:tcW w:w="834" w:type="pct"/>
          </w:tcPr>
          <w:p w14:paraId="110ECCAA"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1.74</w:t>
            </w:r>
          </w:p>
        </w:tc>
      </w:tr>
      <w:tr w:rsidR="00DF75AE" w:rsidRPr="004470A1" w14:paraId="1856E92C" w14:textId="77777777" w:rsidTr="00DF75AE">
        <w:trPr>
          <w:trHeight w:val="480"/>
        </w:trPr>
        <w:tc>
          <w:tcPr>
            <w:cnfStyle w:val="001000000000" w:firstRow="0" w:lastRow="0" w:firstColumn="1" w:lastColumn="0" w:oddVBand="0" w:evenVBand="0" w:oddHBand="0" w:evenHBand="0" w:firstRowFirstColumn="0" w:firstRowLastColumn="0" w:lastRowFirstColumn="0" w:lastRowLastColumn="0"/>
            <w:tcW w:w="833" w:type="pct"/>
          </w:tcPr>
          <w:p w14:paraId="28CDC99B" w14:textId="77777777" w:rsidR="00DF75AE" w:rsidRPr="004470A1" w:rsidRDefault="00DF75AE" w:rsidP="00DF75AE">
            <w:pPr>
              <w:jc w:val="center"/>
              <w:rPr>
                <w:rFonts w:ascii="Georgia" w:hAnsi="Georgia"/>
                <w:bCs w:val="0"/>
              </w:rPr>
            </w:pPr>
            <w:r w:rsidRPr="004470A1">
              <w:rPr>
                <w:rFonts w:ascii="Georgia" w:hAnsi="Georgia"/>
                <w:b w:val="0"/>
                <w:caps w:val="0"/>
              </w:rPr>
              <w:t>Acreage</w:t>
            </w:r>
          </w:p>
          <w:p w14:paraId="79BC17F2" w14:textId="77777777" w:rsidR="00DF75AE" w:rsidRPr="004470A1" w:rsidRDefault="00DF75AE" w:rsidP="00DF75AE">
            <w:pPr>
              <w:jc w:val="center"/>
              <w:rPr>
                <w:rFonts w:ascii="Georgia" w:hAnsi="Georgia"/>
              </w:rPr>
            </w:pPr>
          </w:p>
        </w:tc>
        <w:tc>
          <w:tcPr>
            <w:tcW w:w="833" w:type="pct"/>
          </w:tcPr>
          <w:p w14:paraId="3FEF9A8C"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408,533.8</w:t>
            </w:r>
          </w:p>
        </w:tc>
        <w:tc>
          <w:tcPr>
            <w:tcW w:w="833" w:type="pct"/>
          </w:tcPr>
          <w:p w14:paraId="6608BB9B"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199,108.3</w:t>
            </w:r>
          </w:p>
        </w:tc>
        <w:tc>
          <w:tcPr>
            <w:tcW w:w="833" w:type="pct"/>
          </w:tcPr>
          <w:p w14:paraId="781225D6"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615,200.9</w:t>
            </w:r>
          </w:p>
        </w:tc>
        <w:tc>
          <w:tcPr>
            <w:tcW w:w="834" w:type="pct"/>
          </w:tcPr>
          <w:p w14:paraId="6B427E99"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192.83</w:t>
            </w:r>
          </w:p>
        </w:tc>
        <w:tc>
          <w:tcPr>
            <w:tcW w:w="834" w:type="pct"/>
          </w:tcPr>
          <w:p w14:paraId="70FF9729"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3,408,407</w:t>
            </w:r>
          </w:p>
        </w:tc>
      </w:tr>
      <w:tr w:rsidR="00DF75AE" w:rsidRPr="004470A1" w14:paraId="43BA9616" w14:textId="77777777" w:rsidTr="00DF75AE">
        <w:trPr>
          <w:trHeight w:val="933"/>
        </w:trPr>
        <w:tc>
          <w:tcPr>
            <w:cnfStyle w:val="001000000000" w:firstRow="0" w:lastRow="0" w:firstColumn="1" w:lastColumn="0" w:oddVBand="0" w:evenVBand="0" w:oddHBand="0" w:evenHBand="0" w:firstRowFirstColumn="0" w:firstRowLastColumn="0" w:lastRowFirstColumn="0" w:lastRowLastColumn="0"/>
            <w:tcW w:w="833" w:type="pct"/>
          </w:tcPr>
          <w:p w14:paraId="593BF867" w14:textId="77777777" w:rsidR="00DF75AE" w:rsidRPr="004470A1" w:rsidRDefault="00DF75AE" w:rsidP="00DF75AE">
            <w:pPr>
              <w:jc w:val="center"/>
              <w:rPr>
                <w:rFonts w:ascii="Georgia" w:hAnsi="Georgia"/>
                <w:bCs w:val="0"/>
              </w:rPr>
            </w:pPr>
            <w:r w:rsidRPr="004470A1">
              <w:rPr>
                <w:rFonts w:ascii="Georgia" w:hAnsi="Georgia"/>
                <w:b w:val="0"/>
                <w:caps w:val="0"/>
              </w:rPr>
              <w:t>Disposable Income Per Capita</w:t>
            </w:r>
          </w:p>
          <w:p w14:paraId="6CB562D4" w14:textId="77777777" w:rsidR="00DF75AE" w:rsidRPr="004470A1" w:rsidRDefault="00DF75AE" w:rsidP="00DF75AE">
            <w:pPr>
              <w:jc w:val="center"/>
              <w:rPr>
                <w:rFonts w:ascii="Georgia" w:hAnsi="Georgia"/>
                <w:b w:val="0"/>
                <w:caps w:val="0"/>
              </w:rPr>
            </w:pPr>
          </w:p>
        </w:tc>
        <w:tc>
          <w:tcPr>
            <w:tcW w:w="833" w:type="pct"/>
          </w:tcPr>
          <w:p w14:paraId="059D4FF0"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17,301.34</w:t>
            </w:r>
          </w:p>
        </w:tc>
        <w:tc>
          <w:tcPr>
            <w:tcW w:w="833" w:type="pct"/>
          </w:tcPr>
          <w:p w14:paraId="7F105378"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17,335.3</w:t>
            </w:r>
          </w:p>
        </w:tc>
        <w:tc>
          <w:tcPr>
            <w:tcW w:w="833" w:type="pct"/>
          </w:tcPr>
          <w:p w14:paraId="305F2605"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2,393.57</w:t>
            </w:r>
          </w:p>
        </w:tc>
        <w:tc>
          <w:tcPr>
            <w:tcW w:w="834" w:type="pct"/>
          </w:tcPr>
          <w:p w14:paraId="4D42585F"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12,952.89</w:t>
            </w:r>
          </w:p>
        </w:tc>
        <w:tc>
          <w:tcPr>
            <w:tcW w:w="834" w:type="pct"/>
          </w:tcPr>
          <w:p w14:paraId="05450417"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23,985.68</w:t>
            </w:r>
          </w:p>
        </w:tc>
      </w:tr>
      <w:tr w:rsidR="00DF75AE" w:rsidRPr="004470A1" w14:paraId="5C27C0B9" w14:textId="77777777" w:rsidTr="00DF75AE">
        <w:trPr>
          <w:trHeight w:val="480"/>
        </w:trPr>
        <w:tc>
          <w:tcPr>
            <w:cnfStyle w:val="001000000000" w:firstRow="0" w:lastRow="0" w:firstColumn="1" w:lastColumn="0" w:oddVBand="0" w:evenVBand="0" w:oddHBand="0" w:evenHBand="0" w:firstRowFirstColumn="0" w:firstRowLastColumn="0" w:lastRowFirstColumn="0" w:lastRowLastColumn="0"/>
            <w:tcW w:w="833" w:type="pct"/>
          </w:tcPr>
          <w:p w14:paraId="681C9884" w14:textId="448AAFB1" w:rsidR="00DF75AE" w:rsidRPr="004470A1" w:rsidRDefault="00DF75AE" w:rsidP="00DF75AE">
            <w:pPr>
              <w:jc w:val="center"/>
              <w:rPr>
                <w:rFonts w:ascii="Georgia" w:hAnsi="Georgia"/>
                <w:b w:val="0"/>
                <w:caps w:val="0"/>
              </w:rPr>
            </w:pPr>
            <w:r w:rsidRPr="004470A1">
              <w:rPr>
                <w:rFonts w:ascii="Georgia" w:hAnsi="Georgia"/>
                <w:b w:val="0"/>
                <w:caps w:val="0"/>
              </w:rPr>
              <w:t>Google Trends</w:t>
            </w:r>
          </w:p>
        </w:tc>
        <w:tc>
          <w:tcPr>
            <w:tcW w:w="833" w:type="pct"/>
          </w:tcPr>
          <w:p w14:paraId="2C13E795"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55.98</w:t>
            </w:r>
          </w:p>
        </w:tc>
        <w:tc>
          <w:tcPr>
            <w:tcW w:w="833" w:type="pct"/>
          </w:tcPr>
          <w:p w14:paraId="12A7FAA0"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49</w:t>
            </w:r>
          </w:p>
        </w:tc>
        <w:tc>
          <w:tcPr>
            <w:tcW w:w="833" w:type="pct"/>
          </w:tcPr>
          <w:p w14:paraId="51468824"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17.97</w:t>
            </w:r>
          </w:p>
        </w:tc>
        <w:tc>
          <w:tcPr>
            <w:tcW w:w="834" w:type="pct"/>
          </w:tcPr>
          <w:p w14:paraId="19E1B9E0"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38</w:t>
            </w:r>
          </w:p>
        </w:tc>
        <w:tc>
          <w:tcPr>
            <w:tcW w:w="834" w:type="pct"/>
          </w:tcPr>
          <w:p w14:paraId="03A49654" w14:textId="77777777" w:rsidR="00DF75AE" w:rsidRPr="004470A1" w:rsidRDefault="00DF75AE" w:rsidP="00DF75AE">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100</w:t>
            </w:r>
          </w:p>
        </w:tc>
      </w:tr>
      <w:tr w:rsidR="00DF75AE" w:rsidRPr="004470A1" w14:paraId="6F46C1E7" w14:textId="77777777" w:rsidTr="00DF75AE">
        <w:trPr>
          <w:trHeight w:val="75"/>
        </w:trPr>
        <w:tc>
          <w:tcPr>
            <w:cnfStyle w:val="001000000000" w:firstRow="0" w:lastRow="0" w:firstColumn="1" w:lastColumn="0" w:oddVBand="0" w:evenVBand="0" w:oddHBand="0" w:evenHBand="0" w:firstRowFirstColumn="0" w:firstRowLastColumn="0" w:lastRowFirstColumn="0" w:lastRowLastColumn="0"/>
            <w:tcW w:w="833" w:type="pct"/>
          </w:tcPr>
          <w:p w14:paraId="7C19597D" w14:textId="77777777" w:rsidR="00DF75AE" w:rsidRPr="004470A1" w:rsidRDefault="00DF75AE" w:rsidP="00C0579E">
            <w:pPr>
              <w:rPr>
                <w:rFonts w:ascii="Georgia" w:hAnsi="Georgia"/>
              </w:rPr>
            </w:pPr>
          </w:p>
        </w:tc>
        <w:tc>
          <w:tcPr>
            <w:tcW w:w="833" w:type="pct"/>
          </w:tcPr>
          <w:p w14:paraId="738AF9E8" w14:textId="77777777" w:rsidR="00DF75AE" w:rsidRPr="004470A1" w:rsidRDefault="00DF75AE" w:rsidP="00C0579E">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33" w:type="pct"/>
          </w:tcPr>
          <w:p w14:paraId="35A22FE5" w14:textId="77777777" w:rsidR="00DF75AE" w:rsidRPr="004470A1" w:rsidRDefault="00DF75AE" w:rsidP="00C0579E">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33" w:type="pct"/>
          </w:tcPr>
          <w:p w14:paraId="2A142C59" w14:textId="77777777" w:rsidR="00DF75AE" w:rsidRPr="004470A1" w:rsidRDefault="00DF75AE" w:rsidP="00C0579E">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34" w:type="pct"/>
          </w:tcPr>
          <w:p w14:paraId="62F62919" w14:textId="77777777" w:rsidR="00DF75AE" w:rsidRPr="004470A1" w:rsidRDefault="00DF75AE" w:rsidP="00C0579E">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34" w:type="pct"/>
          </w:tcPr>
          <w:p w14:paraId="18938AF6" w14:textId="77777777" w:rsidR="00DF75AE" w:rsidRPr="004470A1" w:rsidRDefault="00DF75AE" w:rsidP="00C0579E">
            <w:pPr>
              <w:cnfStyle w:val="000000000000" w:firstRow="0" w:lastRow="0" w:firstColumn="0" w:lastColumn="0" w:oddVBand="0" w:evenVBand="0" w:oddHBand="0" w:evenHBand="0" w:firstRowFirstColumn="0" w:firstRowLastColumn="0" w:lastRowFirstColumn="0" w:lastRowLastColumn="0"/>
              <w:rPr>
                <w:rFonts w:ascii="Georgia" w:hAnsi="Georgia"/>
              </w:rPr>
            </w:pPr>
          </w:p>
        </w:tc>
      </w:tr>
    </w:tbl>
    <w:p w14:paraId="0889A026" w14:textId="545D49BE" w:rsidR="00DF75AE" w:rsidRPr="004470A1" w:rsidRDefault="00DF75AE" w:rsidP="00DF75AE">
      <w:pPr>
        <w:spacing w:line="480" w:lineRule="auto"/>
        <w:rPr>
          <w:rFonts w:ascii="Georgia" w:hAnsi="Georgia"/>
          <w:sz w:val="24"/>
          <w:szCs w:val="24"/>
        </w:rPr>
      </w:pPr>
    </w:p>
    <w:p w14:paraId="1AF07C55" w14:textId="3B98F1F8" w:rsidR="00DF75AE" w:rsidRDefault="00DF75AE" w:rsidP="009616F9">
      <w:pPr>
        <w:spacing w:line="480" w:lineRule="auto"/>
        <w:jc w:val="center"/>
        <w:rPr>
          <w:rFonts w:ascii="Georgia" w:hAnsi="Georgia"/>
          <w:sz w:val="24"/>
          <w:szCs w:val="24"/>
        </w:rPr>
      </w:pPr>
      <w:r>
        <w:rPr>
          <w:rFonts w:ascii="Georgia" w:hAnsi="Georgia"/>
          <w:b/>
          <w:bCs/>
          <w:sz w:val="24"/>
          <w:szCs w:val="24"/>
        </w:rPr>
        <w:lastRenderedPageBreak/>
        <w:t>Model</w:t>
      </w:r>
    </w:p>
    <w:p w14:paraId="1EBF81A4" w14:textId="266BB835" w:rsidR="00AC0C4C" w:rsidRDefault="00DF75AE" w:rsidP="00AC0C4C">
      <w:pPr>
        <w:spacing w:line="480" w:lineRule="auto"/>
        <w:rPr>
          <w:rFonts w:ascii="Georgia" w:eastAsiaTheme="minorEastAsia" w:hAnsi="Georgia"/>
          <w:sz w:val="24"/>
          <w:szCs w:val="24"/>
        </w:rPr>
      </w:pPr>
      <w:r w:rsidRPr="008D50A6">
        <w:rPr>
          <w:rFonts w:ascii="Georgia" w:eastAsiaTheme="minorEastAsia" w:hAnsi="Georgia"/>
          <w:sz w:val="24"/>
          <w:szCs w:val="24"/>
        </w:rPr>
        <w:t>The base national park visitation model is</w:t>
      </w:r>
      <w:r w:rsidR="00CF1F8F">
        <w:rPr>
          <w:rFonts w:ascii="Georgia" w:eastAsiaTheme="minorEastAsia" w:hAnsi="Georgia"/>
          <w:sz w:val="24"/>
          <w:szCs w:val="24"/>
        </w:rPr>
        <w:t xml:space="preserve"> </w:t>
      </w:r>
      <w:r w:rsidR="00AC0C4C">
        <w:rPr>
          <w:rFonts w:ascii="Georgia" w:eastAsiaTheme="minorEastAsia" w:hAnsi="Georgia"/>
          <w:sz w:val="24"/>
          <w:szCs w:val="24"/>
        </w:rPr>
        <w:t>Equation 6.</w:t>
      </w:r>
      <w:r w:rsidRPr="008D50A6">
        <w:rPr>
          <w:rFonts w:ascii="Georgia" w:eastAsiaTheme="minorEastAsia" w:hAnsi="Georgia"/>
          <w:sz w:val="24"/>
          <w:szCs w:val="24"/>
        </w:rPr>
        <w:tab/>
      </w:r>
    </w:p>
    <w:p w14:paraId="34108816" w14:textId="4D259958" w:rsidR="00DF75AE" w:rsidRPr="00AC0C4C" w:rsidRDefault="00DF75AE" w:rsidP="00AC0C4C">
      <w:pPr>
        <w:spacing w:line="480" w:lineRule="auto"/>
        <w:rPr>
          <w:rFonts w:ascii="Georgia" w:eastAsiaTheme="minorEastAsia" w:hAnsi="Georgia"/>
          <w:sz w:val="24"/>
          <w:szCs w:val="24"/>
        </w:rPr>
      </w:pPr>
      <m:oMath>
        <m:r>
          <w:rPr>
            <w:rFonts w:ascii="Cambria Math" w:hAnsi="Cambria Math"/>
            <w:sz w:val="24"/>
            <w:szCs w:val="24"/>
          </w:rPr>
          <m:t>visit=f(</m:t>
        </m:r>
        <m:r>
          <w:rPr>
            <w:rFonts w:ascii="Cambria Math" w:eastAsiaTheme="minorEastAsia" w:hAnsi="Cambria Math"/>
            <w:sz w:val="24"/>
            <w:szCs w:val="24"/>
          </w:rPr>
          <m:t>spop,spo</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2</m:t>
            </m:r>
          </m:sup>
        </m:sSup>
        <m:r>
          <w:rPr>
            <w:rFonts w:ascii="Cambria Math" w:eastAsiaTheme="minorEastAsia" w:hAnsi="Cambria Math"/>
            <w:sz w:val="24"/>
            <w:szCs w:val="24"/>
          </w:rPr>
          <m:t>,nspop,nspo</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2</m:t>
            </m:r>
          </m:sup>
        </m:sSup>
        <m:r>
          <w:rPr>
            <w:rFonts w:ascii="Cambria Math" w:eastAsiaTheme="minorEastAsia" w:hAnsi="Cambria Math"/>
            <w:sz w:val="24"/>
            <w:szCs w:val="24"/>
          </w:rPr>
          <m:t>,gas,acre,dipc,uspl</m:t>
        </m:r>
        <m:r>
          <w:rPr>
            <w:rFonts w:ascii="Cambria Math" w:eastAsiaTheme="minorEastAsia" w:hAnsi="Cambria Math"/>
            <w:sz w:val="24"/>
            <w:szCs w:val="24"/>
          </w:rPr>
          <m:t>)</m:t>
        </m:r>
      </m:oMath>
      <w:r w:rsidR="00AC0C4C" w:rsidRPr="00AC0C4C">
        <w:rPr>
          <w:rFonts w:ascii="Georgia" w:eastAsiaTheme="minorEastAsia" w:hAnsi="Georgia"/>
          <w:sz w:val="24"/>
          <w:szCs w:val="24"/>
        </w:rPr>
        <w:t xml:space="preserve"> </w:t>
      </w:r>
      <w:r w:rsidR="00AC0C4C">
        <w:rPr>
          <w:rFonts w:ascii="Georgia" w:eastAsiaTheme="minorEastAsia" w:hAnsi="Georgia"/>
          <w:sz w:val="24"/>
          <w:szCs w:val="24"/>
        </w:rPr>
        <w:tab/>
      </w:r>
      <w:r w:rsidR="00AC0C4C">
        <w:rPr>
          <w:rFonts w:ascii="Georgia" w:eastAsiaTheme="minorEastAsia" w:hAnsi="Georgia"/>
          <w:sz w:val="24"/>
          <w:szCs w:val="24"/>
        </w:rPr>
        <w:tab/>
      </w:r>
      <w:r w:rsidR="00AC0C4C">
        <w:rPr>
          <w:rFonts w:ascii="Georgia" w:eastAsiaTheme="minorEastAsia" w:hAnsi="Georgia"/>
          <w:sz w:val="24"/>
          <w:szCs w:val="24"/>
        </w:rPr>
        <w:t>Equation 6</w:t>
      </w:r>
    </w:p>
    <w:p w14:paraId="61DCF73F" w14:textId="77777777" w:rsidR="00DF75AE" w:rsidRDefault="00DF75AE" w:rsidP="00DF75AE">
      <w:pPr>
        <w:spacing w:line="480" w:lineRule="auto"/>
        <w:rPr>
          <w:rFonts w:ascii="Georgia" w:eastAsiaTheme="minorEastAsia" w:hAnsi="Georgia"/>
          <w:sz w:val="24"/>
          <w:szCs w:val="24"/>
        </w:rPr>
      </w:pPr>
      <w:r w:rsidRPr="008D50A6">
        <w:rPr>
          <w:rFonts w:ascii="Georgia" w:eastAsiaTheme="minorEastAsia" w:hAnsi="Georgia"/>
          <w:sz w:val="24"/>
          <w:szCs w:val="24"/>
        </w:rPr>
        <w:t xml:space="preserve">Based on Cline, et al. (2011), expected signs are: </w:t>
      </w:r>
      <m:oMath>
        <m:r>
          <w:rPr>
            <w:rFonts w:ascii="Cambria Math" w:eastAsiaTheme="minorEastAsia" w:hAnsi="Cambria Math"/>
            <w:sz w:val="24"/>
            <w:szCs w:val="24"/>
          </w:rPr>
          <m:t>spop</m:t>
        </m:r>
      </m:oMath>
      <w:r w:rsidRPr="008D50A6">
        <w:rPr>
          <w:rFonts w:ascii="Georgia" w:eastAsiaTheme="minorEastAsia" w:hAnsi="Georgia"/>
          <w:sz w:val="24"/>
          <w:szCs w:val="24"/>
        </w:rPr>
        <w:t xml:space="preserve"> negative, </w:t>
      </w:r>
      <m:oMath>
        <m:r>
          <w:rPr>
            <w:rFonts w:ascii="Cambria Math" w:eastAsiaTheme="minorEastAsia" w:hAnsi="Cambria Math"/>
            <w:sz w:val="24"/>
            <w:szCs w:val="24"/>
          </w:rPr>
          <m:t>spo</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2</m:t>
            </m:r>
          </m:sup>
        </m:sSup>
      </m:oMath>
      <w:r w:rsidRPr="008D50A6">
        <w:rPr>
          <w:rFonts w:ascii="Georgia" w:eastAsiaTheme="minorEastAsia" w:hAnsi="Georgia"/>
          <w:sz w:val="24"/>
          <w:szCs w:val="24"/>
        </w:rPr>
        <w:t xml:space="preserve"> positive, </w:t>
      </w:r>
      <m:oMath>
        <m:r>
          <w:rPr>
            <w:rFonts w:ascii="Cambria Math" w:eastAsiaTheme="minorEastAsia" w:hAnsi="Cambria Math"/>
            <w:sz w:val="24"/>
            <w:szCs w:val="24"/>
          </w:rPr>
          <m:t>nspop</m:t>
        </m:r>
      </m:oMath>
      <w:r w:rsidRPr="008D50A6">
        <w:rPr>
          <w:rFonts w:ascii="Georgia" w:eastAsiaTheme="minorEastAsia" w:hAnsi="Georgia"/>
          <w:sz w:val="24"/>
          <w:szCs w:val="24"/>
        </w:rPr>
        <w:t xml:space="preserve"> positive, </w:t>
      </w:r>
      <m:oMath>
        <m:r>
          <w:rPr>
            <w:rFonts w:ascii="Cambria Math" w:eastAsiaTheme="minorEastAsia" w:hAnsi="Cambria Math"/>
            <w:sz w:val="24"/>
            <w:szCs w:val="24"/>
          </w:rPr>
          <m:t>nspo</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2</m:t>
            </m:r>
          </m:sup>
        </m:sSup>
      </m:oMath>
      <w:r w:rsidRPr="008D50A6">
        <w:rPr>
          <w:rFonts w:ascii="Georgia" w:eastAsiaTheme="minorEastAsia" w:hAnsi="Georgia"/>
          <w:sz w:val="24"/>
          <w:szCs w:val="24"/>
        </w:rPr>
        <w:t xml:space="preserve"> negative, </w:t>
      </w:r>
      <m:oMath>
        <m:r>
          <w:rPr>
            <w:rFonts w:ascii="Cambria Math" w:eastAsiaTheme="minorEastAsia" w:hAnsi="Cambria Math"/>
            <w:sz w:val="24"/>
            <w:szCs w:val="24"/>
          </w:rPr>
          <m:t>gas</m:t>
        </m:r>
      </m:oMath>
      <w:r w:rsidRPr="008D50A6">
        <w:rPr>
          <w:rFonts w:ascii="Georgia" w:eastAsiaTheme="minorEastAsia" w:hAnsi="Georgia"/>
          <w:sz w:val="24"/>
          <w:szCs w:val="24"/>
        </w:rPr>
        <w:t xml:space="preserve"> negative, and </w:t>
      </w:r>
      <m:oMath>
        <m:r>
          <w:rPr>
            <w:rFonts w:ascii="Cambria Math" w:eastAsiaTheme="minorEastAsia" w:hAnsi="Cambria Math"/>
            <w:sz w:val="24"/>
            <w:szCs w:val="24"/>
          </w:rPr>
          <m:t>acre</m:t>
        </m:r>
      </m:oMath>
      <w:r w:rsidRPr="008D50A6">
        <w:rPr>
          <w:rFonts w:ascii="Georgia" w:eastAsiaTheme="minorEastAsia" w:hAnsi="Georgia"/>
          <w:sz w:val="24"/>
          <w:szCs w:val="24"/>
        </w:rPr>
        <w:t xml:space="preserve"> positive. From McIntosh and Wilmot (2011) </w:t>
      </w:r>
      <m:oMath>
        <m:r>
          <w:rPr>
            <w:rFonts w:ascii="Cambria Math" w:eastAsiaTheme="minorEastAsia" w:hAnsi="Cambria Math"/>
            <w:sz w:val="24"/>
            <w:szCs w:val="24"/>
          </w:rPr>
          <m:t>dipc</m:t>
        </m:r>
      </m:oMath>
      <w:r w:rsidRPr="008D50A6">
        <w:rPr>
          <w:rFonts w:ascii="Georgia" w:eastAsiaTheme="minorEastAsia" w:hAnsi="Georgia"/>
          <w:sz w:val="24"/>
          <w:szCs w:val="24"/>
        </w:rPr>
        <w:t xml:space="preserve"> is expected to be negative. From Clark, et al. (2019) </w:t>
      </w:r>
      <m:oMath>
        <m:r>
          <w:rPr>
            <w:rFonts w:ascii="Cambria Math" w:eastAsiaTheme="minorEastAsia" w:hAnsi="Cambria Math"/>
            <w:sz w:val="24"/>
            <w:szCs w:val="24"/>
          </w:rPr>
          <m:t>uspl</m:t>
        </m:r>
      </m:oMath>
      <w:r w:rsidRPr="008D50A6">
        <w:rPr>
          <w:rFonts w:ascii="Georgia" w:eastAsiaTheme="minorEastAsia" w:hAnsi="Georgia"/>
          <w:sz w:val="24"/>
          <w:szCs w:val="24"/>
        </w:rPr>
        <w:t xml:space="preserve"> is expected to be positive.</w:t>
      </w:r>
      <w:r>
        <w:rPr>
          <w:rFonts w:ascii="Georgia" w:eastAsiaTheme="minorEastAsia" w:hAnsi="Georgia"/>
          <w:sz w:val="24"/>
          <w:szCs w:val="24"/>
        </w:rPr>
        <w:t xml:space="preserve"> </w:t>
      </w:r>
    </w:p>
    <w:p w14:paraId="34FCD49F" w14:textId="2DC67CFC" w:rsidR="00DF75AE" w:rsidRPr="004470A1" w:rsidRDefault="00DF75AE" w:rsidP="007A327A">
      <w:pPr>
        <w:spacing w:line="480" w:lineRule="auto"/>
        <w:ind w:firstLine="720"/>
        <w:rPr>
          <w:rFonts w:ascii="Georgia" w:hAnsi="Georgia"/>
          <w:sz w:val="24"/>
          <w:szCs w:val="24"/>
        </w:rPr>
      </w:pPr>
      <w:r w:rsidRPr="004470A1">
        <w:rPr>
          <w:rFonts w:ascii="Georgia" w:hAnsi="Georgia"/>
          <w:sz w:val="24"/>
          <w:szCs w:val="24"/>
        </w:rPr>
        <w:t>The Breusch-Pagan and Cook-Weisberg Test reveals that this model suffers from heteroskedasticity. Stata calculates the probability of constant variance at approximately 0.000, so we may reject the null hypothesis.</w:t>
      </w:r>
      <w:r w:rsidR="007A327A">
        <w:rPr>
          <w:rFonts w:ascii="Georgia" w:hAnsi="Georgia"/>
          <w:sz w:val="24"/>
          <w:szCs w:val="24"/>
        </w:rPr>
        <w:t xml:space="preserve"> T</w:t>
      </w:r>
      <w:r w:rsidRPr="004470A1">
        <w:rPr>
          <w:rFonts w:ascii="Georgia" w:hAnsi="Georgia"/>
          <w:sz w:val="24"/>
          <w:szCs w:val="24"/>
        </w:rPr>
        <w:t>o test for autocorrelation on a panel dataset in Stata</w:t>
      </w:r>
      <w:r>
        <w:rPr>
          <w:rFonts w:ascii="Georgia" w:hAnsi="Georgia"/>
          <w:sz w:val="24"/>
          <w:szCs w:val="24"/>
        </w:rPr>
        <w:t xml:space="preserve"> we will use the Breusch-Godfrey test. From this we find that we have autocorrelation to the second lag. </w:t>
      </w:r>
      <w:r w:rsidRPr="004470A1">
        <w:rPr>
          <w:rFonts w:ascii="Georgia" w:hAnsi="Georgia"/>
          <w:sz w:val="24"/>
          <w:szCs w:val="24"/>
        </w:rPr>
        <w:t xml:space="preserve">To correct our model for both heteroskedasticity and serial correlation, we will use a regression with Newey-West standard errors and a lag of 2. </w:t>
      </w:r>
    </w:p>
    <w:p w14:paraId="24EA04A3" w14:textId="0C2A387D" w:rsidR="007A327A" w:rsidRDefault="007A327A" w:rsidP="00C37C82">
      <w:pPr>
        <w:spacing w:line="480" w:lineRule="auto"/>
        <w:jc w:val="center"/>
        <w:rPr>
          <w:rFonts w:ascii="Georgia" w:hAnsi="Georgia"/>
          <w:b/>
          <w:bCs/>
          <w:sz w:val="24"/>
          <w:szCs w:val="24"/>
        </w:rPr>
      </w:pPr>
      <w:r w:rsidRPr="004470A1">
        <w:rPr>
          <w:rFonts w:ascii="Georgia" w:hAnsi="Georgia"/>
          <w:b/>
          <w:bCs/>
          <w:sz w:val="24"/>
          <w:szCs w:val="24"/>
        </w:rPr>
        <w:t>Results</w:t>
      </w:r>
      <w:r w:rsidR="00610DE1">
        <w:rPr>
          <w:rFonts w:ascii="Georgia" w:hAnsi="Georgia"/>
          <w:b/>
          <w:bCs/>
          <w:sz w:val="24"/>
          <w:szCs w:val="24"/>
        </w:rPr>
        <w:t xml:space="preserve"> and Discussion</w:t>
      </w:r>
    </w:p>
    <w:p w14:paraId="40C0A493" w14:textId="4F18ADDF" w:rsidR="007A327A" w:rsidRPr="00AC0C4C" w:rsidRDefault="007A327A" w:rsidP="007A327A">
      <w:pPr>
        <w:pStyle w:val="Caption"/>
        <w:keepNext/>
        <w:rPr>
          <w:rFonts w:ascii="Georgia" w:hAnsi="Georgia"/>
          <w:i w:val="0"/>
          <w:iCs w:val="0"/>
          <w:color w:val="auto"/>
          <w:sz w:val="24"/>
          <w:szCs w:val="24"/>
        </w:rPr>
      </w:pPr>
      <w:r w:rsidRPr="00AC0C4C">
        <w:rPr>
          <w:rFonts w:ascii="Georgia" w:hAnsi="Georgia"/>
          <w:i w:val="0"/>
          <w:iCs w:val="0"/>
          <w:color w:val="auto"/>
          <w:sz w:val="24"/>
          <w:szCs w:val="24"/>
        </w:rPr>
        <w:t>Table 3</w:t>
      </w:r>
      <w:r w:rsidR="00AC0C4C" w:rsidRPr="00AC0C4C">
        <w:rPr>
          <w:rFonts w:ascii="Georgia" w:hAnsi="Georgia"/>
          <w:i w:val="0"/>
          <w:iCs w:val="0"/>
          <w:color w:val="auto"/>
          <w:sz w:val="24"/>
          <w:szCs w:val="24"/>
        </w:rPr>
        <w:t>: Base Regression Model</w:t>
      </w:r>
    </w:p>
    <w:tbl>
      <w:tblPr>
        <w:tblStyle w:val="PlainTable5"/>
        <w:tblW w:w="0" w:type="auto"/>
        <w:tblLook w:val="0620" w:firstRow="1" w:lastRow="0" w:firstColumn="0" w:lastColumn="0" w:noHBand="1" w:noVBand="1"/>
      </w:tblPr>
      <w:tblGrid>
        <w:gridCol w:w="4583"/>
        <w:gridCol w:w="2016"/>
        <w:gridCol w:w="2041"/>
      </w:tblGrid>
      <w:tr w:rsidR="007A327A" w:rsidRPr="004470A1" w14:paraId="32D50109" w14:textId="77777777" w:rsidTr="00C0579E">
        <w:trPr>
          <w:cnfStyle w:val="100000000000" w:firstRow="1" w:lastRow="0" w:firstColumn="0" w:lastColumn="0" w:oddVBand="0" w:evenVBand="0" w:oddHBand="0" w:evenHBand="0" w:firstRowFirstColumn="0" w:firstRowLastColumn="0" w:lastRowFirstColumn="0" w:lastRowLastColumn="0"/>
        </w:trPr>
        <w:tc>
          <w:tcPr>
            <w:tcW w:w="5040" w:type="dxa"/>
          </w:tcPr>
          <w:p w14:paraId="3976808E" w14:textId="77777777" w:rsidR="007A327A" w:rsidRPr="004470A1" w:rsidRDefault="007A327A" w:rsidP="00C0579E">
            <w:pPr>
              <w:rPr>
                <w:rFonts w:ascii="Georgia" w:hAnsi="Georgia"/>
                <w:sz w:val="22"/>
              </w:rPr>
            </w:pPr>
            <w:r w:rsidRPr="004470A1">
              <w:rPr>
                <w:rFonts w:ascii="Georgia" w:hAnsi="Georgia"/>
                <w:sz w:val="22"/>
              </w:rPr>
              <w:t>Dependent variable</w:t>
            </w:r>
            <w:r w:rsidRPr="004470A1">
              <w:rPr>
                <w:rFonts w:ascii="Georgia" w:hAnsi="Georgia"/>
                <w:i w:val="0"/>
                <w:iCs w:val="0"/>
                <w:sz w:val="22"/>
              </w:rPr>
              <w:t>=Annual Visitation</w:t>
            </w:r>
          </w:p>
          <w:p w14:paraId="122EA9AC" w14:textId="77777777" w:rsidR="007A327A" w:rsidRPr="004470A1" w:rsidRDefault="007A327A" w:rsidP="00C0579E">
            <w:pPr>
              <w:rPr>
                <w:rFonts w:ascii="Georgia" w:hAnsi="Georgia"/>
                <w:i w:val="0"/>
                <w:iCs w:val="0"/>
                <w:sz w:val="22"/>
              </w:rPr>
            </w:pPr>
            <w:r w:rsidRPr="004470A1">
              <w:rPr>
                <w:rFonts w:ascii="Georgia" w:hAnsi="Georgia"/>
                <w:i w:val="0"/>
                <w:iCs w:val="0"/>
                <w:sz w:val="22"/>
              </w:rPr>
              <w:t>Observations: 844</w:t>
            </w:r>
          </w:p>
        </w:tc>
        <w:tc>
          <w:tcPr>
            <w:tcW w:w="2070" w:type="dxa"/>
          </w:tcPr>
          <w:p w14:paraId="538AF9CB" w14:textId="77777777" w:rsidR="009616F9" w:rsidRDefault="007A327A" w:rsidP="00C0579E">
            <w:pPr>
              <w:rPr>
                <w:rFonts w:ascii="Georgia" w:hAnsi="Georgia"/>
                <w:i w:val="0"/>
                <w:iCs w:val="0"/>
              </w:rPr>
            </w:pPr>
            <w:r w:rsidRPr="004470A1">
              <w:rPr>
                <w:rFonts w:ascii="Georgia" w:hAnsi="Georgia"/>
                <w:sz w:val="22"/>
              </w:rPr>
              <w:t>Coefficient</w:t>
            </w:r>
          </w:p>
          <w:p w14:paraId="232FD60C" w14:textId="19E3CF0E" w:rsidR="007A327A" w:rsidRPr="004470A1" w:rsidRDefault="006454FC" w:rsidP="00C0579E">
            <w:pPr>
              <w:rPr>
                <w:rFonts w:ascii="Georgia" w:hAnsi="Georgia"/>
                <w:sz w:val="22"/>
              </w:rPr>
            </w:pPr>
            <w:r>
              <w:rPr>
                <w:rFonts w:ascii="Georgia" w:hAnsi="Georgia"/>
                <w:sz w:val="22"/>
              </w:rPr>
              <w:t xml:space="preserve"> (</w:t>
            </w:r>
            <w:r w:rsidR="009616F9">
              <w:rPr>
                <w:rFonts w:ascii="Georgia" w:hAnsi="Georgia"/>
                <w:sz w:val="22"/>
              </w:rPr>
              <w:t xml:space="preserve">N-W </w:t>
            </w:r>
            <w:r>
              <w:rPr>
                <w:rFonts w:ascii="Georgia" w:hAnsi="Georgia"/>
                <w:sz w:val="22"/>
              </w:rPr>
              <w:t>Standard Error)</w:t>
            </w:r>
          </w:p>
        </w:tc>
        <w:tc>
          <w:tcPr>
            <w:tcW w:w="2250" w:type="dxa"/>
          </w:tcPr>
          <w:p w14:paraId="7D33446D" w14:textId="77777777" w:rsidR="007A327A" w:rsidRPr="004470A1" w:rsidRDefault="007A327A" w:rsidP="00C0579E">
            <w:pPr>
              <w:rPr>
                <w:rFonts w:ascii="Georgia" w:hAnsi="Georgia"/>
                <w:sz w:val="22"/>
              </w:rPr>
            </w:pPr>
            <w:r w:rsidRPr="004470A1">
              <w:rPr>
                <w:rFonts w:ascii="Georgia" w:hAnsi="Georgia"/>
                <w:sz w:val="22"/>
              </w:rPr>
              <w:t>P&gt;|t|</w:t>
            </w:r>
          </w:p>
        </w:tc>
      </w:tr>
      <w:tr w:rsidR="007A327A" w:rsidRPr="004470A1" w14:paraId="2E68FC5F" w14:textId="77777777" w:rsidTr="006454FC">
        <w:tc>
          <w:tcPr>
            <w:tcW w:w="5040" w:type="dxa"/>
          </w:tcPr>
          <w:p w14:paraId="30957E6D" w14:textId="77777777" w:rsidR="007A327A" w:rsidRPr="004470A1" w:rsidRDefault="007A327A" w:rsidP="00C0579E">
            <w:pPr>
              <w:rPr>
                <w:rFonts w:ascii="Georgia" w:hAnsi="Georgia"/>
              </w:rPr>
            </w:pPr>
          </w:p>
        </w:tc>
        <w:tc>
          <w:tcPr>
            <w:tcW w:w="2070" w:type="dxa"/>
          </w:tcPr>
          <w:p w14:paraId="721FF25D" w14:textId="77777777" w:rsidR="007A327A" w:rsidRPr="004470A1" w:rsidRDefault="007A327A" w:rsidP="00C0579E">
            <w:pPr>
              <w:rPr>
                <w:rFonts w:ascii="Georgia" w:hAnsi="Georgia"/>
              </w:rPr>
            </w:pPr>
          </w:p>
        </w:tc>
        <w:tc>
          <w:tcPr>
            <w:tcW w:w="2250" w:type="dxa"/>
          </w:tcPr>
          <w:p w14:paraId="4EA1C0A9" w14:textId="77777777" w:rsidR="007A327A" w:rsidRPr="004470A1" w:rsidRDefault="007A327A" w:rsidP="00C0579E">
            <w:pPr>
              <w:rPr>
                <w:rFonts w:ascii="Georgia" w:hAnsi="Georgia"/>
              </w:rPr>
            </w:pPr>
          </w:p>
        </w:tc>
      </w:tr>
      <w:tr w:rsidR="007A327A" w:rsidRPr="004470A1" w14:paraId="7E363064" w14:textId="77777777" w:rsidTr="00C0579E">
        <w:tc>
          <w:tcPr>
            <w:tcW w:w="5040" w:type="dxa"/>
          </w:tcPr>
          <w:p w14:paraId="0CA68E59" w14:textId="77777777" w:rsidR="007A327A" w:rsidRPr="004470A1" w:rsidRDefault="007A327A" w:rsidP="00C0579E">
            <w:pPr>
              <w:rPr>
                <w:rFonts w:ascii="Georgia" w:hAnsi="Georgia"/>
              </w:rPr>
            </w:pPr>
            <w:r w:rsidRPr="004470A1">
              <w:rPr>
                <w:rFonts w:ascii="Georgia" w:hAnsi="Georgia"/>
              </w:rPr>
              <w:t>Constant</w:t>
            </w:r>
          </w:p>
          <w:p w14:paraId="6CAFAAE5" w14:textId="77777777" w:rsidR="007A327A" w:rsidRPr="004470A1" w:rsidRDefault="007A327A" w:rsidP="00C0579E">
            <w:pPr>
              <w:rPr>
                <w:rFonts w:ascii="Georgia" w:hAnsi="Georgia"/>
              </w:rPr>
            </w:pPr>
          </w:p>
        </w:tc>
        <w:tc>
          <w:tcPr>
            <w:tcW w:w="2070" w:type="dxa"/>
          </w:tcPr>
          <w:p w14:paraId="053D86F4" w14:textId="7E68B468" w:rsidR="007A327A" w:rsidRDefault="007A327A" w:rsidP="006454FC">
            <w:pPr>
              <w:ind w:left="518" w:hanging="518"/>
              <w:rPr>
                <w:rFonts w:ascii="Georgia" w:hAnsi="Georgia"/>
              </w:rPr>
            </w:pPr>
            <w:r w:rsidRPr="004470A1">
              <w:rPr>
                <w:rFonts w:ascii="Georgia" w:hAnsi="Georgia"/>
              </w:rPr>
              <w:t>-199</w:t>
            </w:r>
            <w:r w:rsidR="009616F9">
              <w:rPr>
                <w:rFonts w:ascii="Georgia" w:hAnsi="Georgia"/>
              </w:rPr>
              <w:t>,</w:t>
            </w:r>
            <w:r w:rsidRPr="004470A1">
              <w:rPr>
                <w:rFonts w:ascii="Georgia" w:hAnsi="Georgia"/>
              </w:rPr>
              <w:t>346.2</w:t>
            </w:r>
          </w:p>
          <w:p w14:paraId="7C2DE170" w14:textId="11DDF7AA" w:rsidR="009616F9" w:rsidRDefault="009616F9" w:rsidP="006454FC">
            <w:pPr>
              <w:ind w:left="518" w:hanging="518"/>
              <w:rPr>
                <w:rFonts w:ascii="Georgia" w:hAnsi="Georgia"/>
              </w:rPr>
            </w:pPr>
            <w:r>
              <w:rPr>
                <w:rFonts w:ascii="Georgia" w:hAnsi="Georgia"/>
              </w:rPr>
              <w:t>(894,944.5)</w:t>
            </w:r>
          </w:p>
          <w:p w14:paraId="2A3C06BC" w14:textId="069AD018" w:rsidR="009616F9" w:rsidRPr="004470A1" w:rsidRDefault="009616F9" w:rsidP="006454FC">
            <w:pPr>
              <w:ind w:left="518" w:hanging="518"/>
              <w:rPr>
                <w:rFonts w:ascii="Georgia" w:hAnsi="Georgia"/>
              </w:rPr>
            </w:pPr>
          </w:p>
        </w:tc>
        <w:tc>
          <w:tcPr>
            <w:tcW w:w="2250" w:type="dxa"/>
          </w:tcPr>
          <w:p w14:paraId="5BDB115E" w14:textId="77777777" w:rsidR="007A327A" w:rsidRPr="004470A1" w:rsidRDefault="007A327A" w:rsidP="00C0579E">
            <w:pPr>
              <w:rPr>
                <w:rFonts w:ascii="Georgia" w:hAnsi="Georgia"/>
              </w:rPr>
            </w:pPr>
            <w:r w:rsidRPr="004470A1">
              <w:rPr>
                <w:rFonts w:ascii="Georgia" w:hAnsi="Georgia"/>
              </w:rPr>
              <w:t>0.824</w:t>
            </w:r>
          </w:p>
        </w:tc>
      </w:tr>
      <w:tr w:rsidR="007A327A" w:rsidRPr="004470A1" w14:paraId="14BD0218" w14:textId="77777777" w:rsidTr="00C0579E">
        <w:tc>
          <w:tcPr>
            <w:tcW w:w="5040" w:type="dxa"/>
          </w:tcPr>
          <w:p w14:paraId="7FEB6615" w14:textId="77777777" w:rsidR="007A327A" w:rsidRPr="004470A1" w:rsidRDefault="007A327A" w:rsidP="00C0579E">
            <w:pPr>
              <w:rPr>
                <w:rFonts w:ascii="Georgia" w:hAnsi="Georgia"/>
              </w:rPr>
            </w:pPr>
            <w:r w:rsidRPr="004470A1">
              <w:rPr>
                <w:rFonts w:ascii="Georgia" w:hAnsi="Georgia"/>
              </w:rPr>
              <w:t>State Population</w:t>
            </w:r>
          </w:p>
          <w:p w14:paraId="04B83A47" w14:textId="77777777" w:rsidR="007A327A" w:rsidRPr="004470A1" w:rsidRDefault="007A327A" w:rsidP="00C0579E">
            <w:pPr>
              <w:rPr>
                <w:rFonts w:ascii="Georgia" w:hAnsi="Georgia"/>
              </w:rPr>
            </w:pPr>
          </w:p>
        </w:tc>
        <w:tc>
          <w:tcPr>
            <w:tcW w:w="2070" w:type="dxa"/>
          </w:tcPr>
          <w:p w14:paraId="1BF64E7B" w14:textId="77777777" w:rsidR="007A327A" w:rsidRDefault="007A327A" w:rsidP="006454FC">
            <w:pPr>
              <w:ind w:left="518" w:hanging="518"/>
              <w:rPr>
                <w:rFonts w:ascii="Georgia" w:hAnsi="Georgia"/>
              </w:rPr>
            </w:pPr>
            <w:r w:rsidRPr="004470A1">
              <w:rPr>
                <w:rFonts w:ascii="Georgia" w:hAnsi="Georgia"/>
              </w:rPr>
              <w:t>-0.071</w:t>
            </w:r>
          </w:p>
          <w:p w14:paraId="6E689BEB" w14:textId="02EDA38E" w:rsidR="009616F9" w:rsidRDefault="009616F9" w:rsidP="006454FC">
            <w:pPr>
              <w:ind w:left="518" w:hanging="518"/>
              <w:rPr>
                <w:rFonts w:ascii="Georgia" w:hAnsi="Georgia"/>
              </w:rPr>
            </w:pPr>
            <w:r>
              <w:rPr>
                <w:rFonts w:ascii="Georgia" w:hAnsi="Georgia"/>
              </w:rPr>
              <w:t>(0.024)</w:t>
            </w:r>
          </w:p>
          <w:p w14:paraId="2AA07901" w14:textId="6DA858EE" w:rsidR="009616F9" w:rsidRPr="004470A1" w:rsidRDefault="009616F9" w:rsidP="006454FC">
            <w:pPr>
              <w:ind w:left="518" w:hanging="518"/>
              <w:rPr>
                <w:rFonts w:ascii="Georgia" w:hAnsi="Georgia"/>
              </w:rPr>
            </w:pPr>
          </w:p>
        </w:tc>
        <w:tc>
          <w:tcPr>
            <w:tcW w:w="2250" w:type="dxa"/>
          </w:tcPr>
          <w:p w14:paraId="694EF294" w14:textId="77777777" w:rsidR="007A327A" w:rsidRPr="004470A1" w:rsidRDefault="007A327A" w:rsidP="00C0579E">
            <w:pPr>
              <w:rPr>
                <w:rFonts w:ascii="Georgia" w:hAnsi="Georgia"/>
              </w:rPr>
            </w:pPr>
            <w:r w:rsidRPr="004470A1">
              <w:rPr>
                <w:rFonts w:ascii="Georgia" w:hAnsi="Georgia"/>
              </w:rPr>
              <w:t>0.003</w:t>
            </w:r>
          </w:p>
        </w:tc>
      </w:tr>
      <w:tr w:rsidR="007A327A" w:rsidRPr="004470A1" w14:paraId="1BF0F4EC" w14:textId="77777777" w:rsidTr="00C0579E">
        <w:tc>
          <w:tcPr>
            <w:tcW w:w="5040" w:type="dxa"/>
          </w:tcPr>
          <w:p w14:paraId="3205FC88" w14:textId="77777777" w:rsidR="007A327A" w:rsidRPr="004470A1" w:rsidRDefault="007A327A" w:rsidP="00C0579E">
            <w:pPr>
              <w:rPr>
                <w:rFonts w:ascii="Georgia" w:hAnsi="Georgia"/>
              </w:rPr>
            </w:pPr>
            <w:r w:rsidRPr="004470A1">
              <w:rPr>
                <w:rFonts w:ascii="Georgia" w:hAnsi="Georgia"/>
              </w:rPr>
              <w:t>State Population Squared</w:t>
            </w:r>
          </w:p>
          <w:p w14:paraId="2AB5AE85" w14:textId="77777777" w:rsidR="007A327A" w:rsidRPr="004470A1" w:rsidRDefault="007A327A" w:rsidP="00C0579E">
            <w:pPr>
              <w:rPr>
                <w:rFonts w:ascii="Georgia" w:hAnsi="Georgia"/>
              </w:rPr>
            </w:pPr>
          </w:p>
        </w:tc>
        <w:tc>
          <w:tcPr>
            <w:tcW w:w="2070" w:type="dxa"/>
          </w:tcPr>
          <w:p w14:paraId="302B6C23" w14:textId="77777777" w:rsidR="007A327A" w:rsidRDefault="007A327A" w:rsidP="006454FC">
            <w:pPr>
              <w:ind w:left="518" w:hanging="518"/>
              <w:rPr>
                <w:rFonts w:ascii="Georgia" w:hAnsi="Georgia"/>
              </w:rPr>
            </w:pPr>
            <w:r w:rsidRPr="004470A1">
              <w:rPr>
                <w:rFonts w:ascii="Georgia" w:hAnsi="Georgia"/>
              </w:rPr>
              <w:t>1.08e-09</w:t>
            </w:r>
          </w:p>
          <w:p w14:paraId="3B350661" w14:textId="75482C29" w:rsidR="009616F9" w:rsidRDefault="009616F9" w:rsidP="006454FC">
            <w:pPr>
              <w:ind w:left="518" w:hanging="518"/>
              <w:rPr>
                <w:rFonts w:ascii="Georgia" w:hAnsi="Georgia"/>
              </w:rPr>
            </w:pPr>
            <w:r>
              <w:rPr>
                <w:rFonts w:ascii="Georgia" w:hAnsi="Georgia"/>
              </w:rPr>
              <w:t>(6.43e-10)</w:t>
            </w:r>
          </w:p>
          <w:p w14:paraId="16F4F83D" w14:textId="147A8460" w:rsidR="009616F9" w:rsidRPr="004470A1" w:rsidRDefault="009616F9" w:rsidP="006454FC">
            <w:pPr>
              <w:ind w:left="518" w:hanging="518"/>
              <w:rPr>
                <w:rFonts w:ascii="Georgia" w:hAnsi="Georgia"/>
              </w:rPr>
            </w:pPr>
          </w:p>
        </w:tc>
        <w:tc>
          <w:tcPr>
            <w:tcW w:w="2250" w:type="dxa"/>
          </w:tcPr>
          <w:p w14:paraId="4EE4006B" w14:textId="77777777" w:rsidR="007A327A" w:rsidRPr="004470A1" w:rsidRDefault="007A327A" w:rsidP="00C0579E">
            <w:pPr>
              <w:rPr>
                <w:rFonts w:ascii="Georgia" w:hAnsi="Georgia"/>
              </w:rPr>
            </w:pPr>
            <w:r w:rsidRPr="004470A1">
              <w:rPr>
                <w:rFonts w:ascii="Georgia" w:hAnsi="Georgia"/>
              </w:rPr>
              <w:t>0.093</w:t>
            </w:r>
          </w:p>
        </w:tc>
      </w:tr>
      <w:tr w:rsidR="007A327A" w:rsidRPr="004470A1" w14:paraId="28A3E1A2" w14:textId="77777777" w:rsidTr="00C0579E">
        <w:tc>
          <w:tcPr>
            <w:tcW w:w="5040" w:type="dxa"/>
          </w:tcPr>
          <w:p w14:paraId="05F0B25E" w14:textId="77777777" w:rsidR="007A327A" w:rsidRPr="004470A1" w:rsidRDefault="007A327A" w:rsidP="00C0579E">
            <w:pPr>
              <w:rPr>
                <w:rFonts w:ascii="Georgia" w:hAnsi="Georgia"/>
              </w:rPr>
            </w:pPr>
            <w:r w:rsidRPr="004470A1">
              <w:rPr>
                <w:rFonts w:ascii="Georgia" w:hAnsi="Georgia"/>
              </w:rPr>
              <w:lastRenderedPageBreak/>
              <w:t>Neighboring State Population</w:t>
            </w:r>
          </w:p>
          <w:p w14:paraId="7DF76F33" w14:textId="77777777" w:rsidR="007A327A" w:rsidRPr="004470A1" w:rsidRDefault="007A327A" w:rsidP="00C0579E">
            <w:pPr>
              <w:rPr>
                <w:rFonts w:ascii="Georgia" w:hAnsi="Georgia"/>
              </w:rPr>
            </w:pPr>
          </w:p>
        </w:tc>
        <w:tc>
          <w:tcPr>
            <w:tcW w:w="2070" w:type="dxa"/>
          </w:tcPr>
          <w:p w14:paraId="7822CB00" w14:textId="77777777" w:rsidR="007A327A" w:rsidRDefault="007A327A" w:rsidP="006454FC">
            <w:pPr>
              <w:ind w:left="518" w:hanging="518"/>
              <w:rPr>
                <w:rFonts w:ascii="Georgia" w:hAnsi="Georgia"/>
              </w:rPr>
            </w:pPr>
            <w:r w:rsidRPr="004470A1">
              <w:rPr>
                <w:rFonts w:ascii="Georgia" w:hAnsi="Georgia"/>
              </w:rPr>
              <w:t>0.136</w:t>
            </w:r>
          </w:p>
          <w:p w14:paraId="52409F31" w14:textId="24818A75" w:rsidR="009616F9" w:rsidRDefault="009616F9" w:rsidP="006454FC">
            <w:pPr>
              <w:ind w:left="518" w:hanging="518"/>
              <w:rPr>
                <w:rFonts w:ascii="Georgia" w:hAnsi="Georgia"/>
              </w:rPr>
            </w:pPr>
            <w:r>
              <w:rPr>
                <w:rFonts w:ascii="Georgia" w:hAnsi="Georgia"/>
              </w:rPr>
              <w:t>(0.048)</w:t>
            </w:r>
          </w:p>
          <w:p w14:paraId="1871FA6E" w14:textId="69D2ACEB" w:rsidR="009616F9" w:rsidRPr="004470A1" w:rsidRDefault="009616F9" w:rsidP="006454FC">
            <w:pPr>
              <w:ind w:left="518" w:hanging="518"/>
              <w:rPr>
                <w:rFonts w:ascii="Georgia" w:hAnsi="Georgia"/>
              </w:rPr>
            </w:pPr>
          </w:p>
        </w:tc>
        <w:tc>
          <w:tcPr>
            <w:tcW w:w="2250" w:type="dxa"/>
          </w:tcPr>
          <w:p w14:paraId="67A10E06" w14:textId="77777777" w:rsidR="007A327A" w:rsidRPr="004470A1" w:rsidRDefault="007A327A" w:rsidP="00C0579E">
            <w:pPr>
              <w:rPr>
                <w:rFonts w:ascii="Georgia" w:hAnsi="Georgia"/>
              </w:rPr>
            </w:pPr>
            <w:r w:rsidRPr="004470A1">
              <w:rPr>
                <w:rFonts w:ascii="Georgia" w:hAnsi="Georgia"/>
              </w:rPr>
              <w:t>0.004</w:t>
            </w:r>
          </w:p>
        </w:tc>
      </w:tr>
      <w:tr w:rsidR="007A327A" w:rsidRPr="004470A1" w14:paraId="60854621" w14:textId="77777777" w:rsidTr="00C0579E">
        <w:tc>
          <w:tcPr>
            <w:tcW w:w="5040" w:type="dxa"/>
          </w:tcPr>
          <w:p w14:paraId="3213DB72" w14:textId="77777777" w:rsidR="007A327A" w:rsidRPr="004470A1" w:rsidRDefault="007A327A" w:rsidP="00C0579E">
            <w:pPr>
              <w:rPr>
                <w:rFonts w:ascii="Georgia" w:hAnsi="Georgia"/>
              </w:rPr>
            </w:pPr>
            <w:r w:rsidRPr="004470A1">
              <w:rPr>
                <w:rFonts w:ascii="Georgia" w:hAnsi="Georgia"/>
              </w:rPr>
              <w:t>Neighboring State Population Squared</w:t>
            </w:r>
          </w:p>
          <w:p w14:paraId="3ED664DA" w14:textId="77777777" w:rsidR="007A327A" w:rsidRPr="004470A1" w:rsidRDefault="007A327A" w:rsidP="00C0579E">
            <w:pPr>
              <w:rPr>
                <w:rFonts w:ascii="Georgia" w:hAnsi="Georgia"/>
              </w:rPr>
            </w:pPr>
          </w:p>
        </w:tc>
        <w:tc>
          <w:tcPr>
            <w:tcW w:w="2070" w:type="dxa"/>
          </w:tcPr>
          <w:p w14:paraId="5EF3E633" w14:textId="77777777" w:rsidR="007A327A" w:rsidRDefault="007A327A" w:rsidP="006454FC">
            <w:pPr>
              <w:ind w:left="518" w:hanging="518"/>
              <w:rPr>
                <w:rFonts w:ascii="Georgia" w:hAnsi="Georgia"/>
              </w:rPr>
            </w:pPr>
            <w:r w:rsidRPr="004470A1">
              <w:rPr>
                <w:rFonts w:ascii="Georgia" w:hAnsi="Georgia"/>
              </w:rPr>
              <w:t>-2.11e-09</w:t>
            </w:r>
          </w:p>
          <w:p w14:paraId="341B48FF" w14:textId="42DE023F" w:rsidR="009616F9" w:rsidRDefault="009616F9" w:rsidP="006454FC">
            <w:pPr>
              <w:ind w:left="518" w:hanging="518"/>
              <w:rPr>
                <w:rFonts w:ascii="Georgia" w:hAnsi="Georgia"/>
              </w:rPr>
            </w:pPr>
            <w:r>
              <w:rPr>
                <w:rFonts w:ascii="Georgia" w:hAnsi="Georgia"/>
              </w:rPr>
              <w:t>(7.51e-10)</w:t>
            </w:r>
          </w:p>
          <w:p w14:paraId="41E7E120" w14:textId="4DD3095E" w:rsidR="009616F9" w:rsidRPr="004470A1" w:rsidRDefault="009616F9" w:rsidP="006454FC">
            <w:pPr>
              <w:ind w:left="518" w:hanging="518"/>
              <w:rPr>
                <w:rFonts w:ascii="Georgia" w:hAnsi="Georgia"/>
              </w:rPr>
            </w:pPr>
          </w:p>
        </w:tc>
        <w:tc>
          <w:tcPr>
            <w:tcW w:w="2250" w:type="dxa"/>
          </w:tcPr>
          <w:p w14:paraId="77B471F9" w14:textId="77777777" w:rsidR="007A327A" w:rsidRPr="004470A1" w:rsidRDefault="007A327A" w:rsidP="00C0579E">
            <w:pPr>
              <w:rPr>
                <w:rFonts w:ascii="Georgia" w:hAnsi="Georgia"/>
              </w:rPr>
            </w:pPr>
            <w:r w:rsidRPr="004470A1">
              <w:rPr>
                <w:rFonts w:ascii="Georgia" w:hAnsi="Georgia"/>
              </w:rPr>
              <w:t>0.005</w:t>
            </w:r>
          </w:p>
        </w:tc>
      </w:tr>
      <w:tr w:rsidR="007A327A" w:rsidRPr="004470A1" w14:paraId="74AC98BF" w14:textId="77777777" w:rsidTr="00C0579E">
        <w:tc>
          <w:tcPr>
            <w:tcW w:w="5040" w:type="dxa"/>
          </w:tcPr>
          <w:p w14:paraId="73E056BF" w14:textId="77777777" w:rsidR="007A327A" w:rsidRPr="004470A1" w:rsidRDefault="007A327A" w:rsidP="00C0579E">
            <w:pPr>
              <w:rPr>
                <w:rFonts w:ascii="Georgia" w:hAnsi="Georgia"/>
              </w:rPr>
            </w:pPr>
            <w:r w:rsidRPr="004470A1">
              <w:rPr>
                <w:rFonts w:ascii="Georgia" w:hAnsi="Georgia"/>
              </w:rPr>
              <w:t>Acreage</w:t>
            </w:r>
          </w:p>
          <w:p w14:paraId="006CD9C6" w14:textId="77777777" w:rsidR="007A327A" w:rsidRPr="004470A1" w:rsidRDefault="007A327A" w:rsidP="00C0579E">
            <w:pPr>
              <w:rPr>
                <w:rFonts w:ascii="Georgia" w:hAnsi="Georgia"/>
              </w:rPr>
            </w:pPr>
          </w:p>
        </w:tc>
        <w:tc>
          <w:tcPr>
            <w:tcW w:w="2070" w:type="dxa"/>
          </w:tcPr>
          <w:p w14:paraId="26B6A8DD" w14:textId="77777777" w:rsidR="007A327A" w:rsidRDefault="007A327A" w:rsidP="006454FC">
            <w:pPr>
              <w:ind w:left="518" w:hanging="518"/>
              <w:rPr>
                <w:rFonts w:ascii="Georgia" w:hAnsi="Georgia"/>
              </w:rPr>
            </w:pPr>
            <w:r w:rsidRPr="004470A1">
              <w:rPr>
                <w:rFonts w:ascii="Georgia" w:hAnsi="Georgia"/>
              </w:rPr>
              <w:t>1.017</w:t>
            </w:r>
          </w:p>
          <w:p w14:paraId="6500DD8E" w14:textId="63A447A5" w:rsidR="009616F9" w:rsidRDefault="009616F9" w:rsidP="006454FC">
            <w:pPr>
              <w:ind w:left="518" w:hanging="518"/>
              <w:rPr>
                <w:rFonts w:ascii="Georgia" w:hAnsi="Georgia"/>
              </w:rPr>
            </w:pPr>
            <w:r>
              <w:rPr>
                <w:rFonts w:ascii="Georgia" w:hAnsi="Georgia"/>
              </w:rPr>
              <w:t>(0.208)</w:t>
            </w:r>
          </w:p>
          <w:p w14:paraId="6AEB221F" w14:textId="4878FFF9" w:rsidR="009616F9" w:rsidRPr="004470A1" w:rsidRDefault="009616F9" w:rsidP="006454FC">
            <w:pPr>
              <w:ind w:left="518" w:hanging="518"/>
              <w:rPr>
                <w:rFonts w:ascii="Georgia" w:hAnsi="Georgia"/>
              </w:rPr>
            </w:pPr>
          </w:p>
        </w:tc>
        <w:tc>
          <w:tcPr>
            <w:tcW w:w="2250" w:type="dxa"/>
          </w:tcPr>
          <w:p w14:paraId="5988EB02" w14:textId="77777777" w:rsidR="007A327A" w:rsidRPr="004470A1" w:rsidRDefault="007A327A" w:rsidP="00C0579E">
            <w:pPr>
              <w:rPr>
                <w:rFonts w:ascii="Georgia" w:hAnsi="Georgia"/>
              </w:rPr>
            </w:pPr>
            <w:r w:rsidRPr="004470A1">
              <w:rPr>
                <w:rFonts w:ascii="Georgia" w:hAnsi="Georgia"/>
              </w:rPr>
              <w:t>0.000</w:t>
            </w:r>
          </w:p>
        </w:tc>
      </w:tr>
      <w:tr w:rsidR="007A327A" w:rsidRPr="004470A1" w14:paraId="1993A0B3" w14:textId="77777777" w:rsidTr="00C0579E">
        <w:tc>
          <w:tcPr>
            <w:tcW w:w="5040" w:type="dxa"/>
          </w:tcPr>
          <w:p w14:paraId="1C6CBC3E" w14:textId="77777777" w:rsidR="007A327A" w:rsidRPr="004470A1" w:rsidRDefault="007A327A" w:rsidP="00C0579E">
            <w:pPr>
              <w:rPr>
                <w:rFonts w:ascii="Georgia" w:hAnsi="Georgia"/>
              </w:rPr>
            </w:pPr>
            <w:r w:rsidRPr="004470A1">
              <w:rPr>
                <w:rFonts w:ascii="Georgia" w:hAnsi="Georgia"/>
              </w:rPr>
              <w:t>Gas Prices</w:t>
            </w:r>
          </w:p>
          <w:p w14:paraId="127E5CE2" w14:textId="77777777" w:rsidR="007A327A" w:rsidRPr="004470A1" w:rsidRDefault="007A327A" w:rsidP="00C0579E">
            <w:pPr>
              <w:rPr>
                <w:rFonts w:ascii="Georgia" w:hAnsi="Georgia"/>
              </w:rPr>
            </w:pPr>
          </w:p>
        </w:tc>
        <w:tc>
          <w:tcPr>
            <w:tcW w:w="2070" w:type="dxa"/>
          </w:tcPr>
          <w:p w14:paraId="0B5A15B1" w14:textId="77777777" w:rsidR="007A327A" w:rsidRDefault="007A327A" w:rsidP="006454FC">
            <w:pPr>
              <w:ind w:left="518" w:hanging="518"/>
              <w:rPr>
                <w:rFonts w:ascii="Georgia" w:hAnsi="Georgia"/>
              </w:rPr>
            </w:pPr>
            <w:r w:rsidRPr="004470A1">
              <w:rPr>
                <w:rFonts w:ascii="Georgia" w:hAnsi="Georgia"/>
              </w:rPr>
              <w:t>-170,049.4</w:t>
            </w:r>
          </w:p>
          <w:p w14:paraId="604CDF46" w14:textId="09B1A08B" w:rsidR="009616F9" w:rsidRDefault="009616F9" w:rsidP="006454FC">
            <w:pPr>
              <w:ind w:left="518" w:hanging="518"/>
              <w:rPr>
                <w:rFonts w:ascii="Georgia" w:hAnsi="Georgia"/>
              </w:rPr>
            </w:pPr>
            <w:r>
              <w:rPr>
                <w:rFonts w:ascii="Georgia" w:hAnsi="Georgia"/>
              </w:rPr>
              <w:t>(282,657.7)</w:t>
            </w:r>
          </w:p>
          <w:p w14:paraId="14BE1316" w14:textId="19FED562" w:rsidR="009616F9" w:rsidRPr="004470A1" w:rsidRDefault="009616F9" w:rsidP="006454FC">
            <w:pPr>
              <w:ind w:left="518" w:hanging="518"/>
              <w:rPr>
                <w:rFonts w:ascii="Georgia" w:hAnsi="Georgia"/>
              </w:rPr>
            </w:pPr>
          </w:p>
        </w:tc>
        <w:tc>
          <w:tcPr>
            <w:tcW w:w="2250" w:type="dxa"/>
          </w:tcPr>
          <w:p w14:paraId="5AEEE352" w14:textId="77777777" w:rsidR="007A327A" w:rsidRPr="004470A1" w:rsidRDefault="007A327A" w:rsidP="00C0579E">
            <w:pPr>
              <w:rPr>
                <w:rFonts w:ascii="Georgia" w:hAnsi="Georgia"/>
              </w:rPr>
            </w:pPr>
            <w:r w:rsidRPr="004470A1">
              <w:rPr>
                <w:rFonts w:ascii="Georgia" w:hAnsi="Georgia"/>
              </w:rPr>
              <w:t>0.548</w:t>
            </w:r>
          </w:p>
        </w:tc>
      </w:tr>
      <w:tr w:rsidR="007A327A" w:rsidRPr="004470A1" w14:paraId="5359837A" w14:textId="77777777" w:rsidTr="00C0579E">
        <w:tc>
          <w:tcPr>
            <w:tcW w:w="5040" w:type="dxa"/>
          </w:tcPr>
          <w:p w14:paraId="4F88B9AF" w14:textId="77777777" w:rsidR="007A327A" w:rsidRPr="004470A1" w:rsidRDefault="007A327A" w:rsidP="00C0579E">
            <w:pPr>
              <w:rPr>
                <w:rFonts w:ascii="Georgia" w:hAnsi="Georgia"/>
              </w:rPr>
            </w:pPr>
            <w:r w:rsidRPr="004470A1">
              <w:rPr>
                <w:rFonts w:ascii="Georgia" w:hAnsi="Georgia"/>
              </w:rPr>
              <w:t>Disposable Income</w:t>
            </w:r>
          </w:p>
          <w:p w14:paraId="4B48536D" w14:textId="77777777" w:rsidR="007A327A" w:rsidRPr="004470A1" w:rsidRDefault="007A327A" w:rsidP="00C0579E">
            <w:pPr>
              <w:rPr>
                <w:rFonts w:ascii="Georgia" w:hAnsi="Georgia"/>
              </w:rPr>
            </w:pPr>
          </w:p>
        </w:tc>
        <w:tc>
          <w:tcPr>
            <w:tcW w:w="2070" w:type="dxa"/>
          </w:tcPr>
          <w:p w14:paraId="532A0D1F" w14:textId="77777777" w:rsidR="007A327A" w:rsidRDefault="007A327A" w:rsidP="006454FC">
            <w:pPr>
              <w:ind w:left="518" w:hanging="518"/>
              <w:rPr>
                <w:rFonts w:ascii="Georgia" w:hAnsi="Georgia"/>
              </w:rPr>
            </w:pPr>
            <w:r w:rsidRPr="004470A1">
              <w:rPr>
                <w:rFonts w:ascii="Georgia" w:hAnsi="Georgia"/>
              </w:rPr>
              <w:t>3.93</w:t>
            </w:r>
          </w:p>
          <w:p w14:paraId="1627B4FF" w14:textId="28E42FCF" w:rsidR="009616F9" w:rsidRDefault="009616F9" w:rsidP="006454FC">
            <w:pPr>
              <w:ind w:left="518" w:hanging="518"/>
              <w:rPr>
                <w:rFonts w:ascii="Georgia" w:hAnsi="Georgia"/>
              </w:rPr>
            </w:pPr>
            <w:r>
              <w:rPr>
                <w:rFonts w:ascii="Georgia" w:hAnsi="Georgia"/>
              </w:rPr>
              <w:t>(42.36)</w:t>
            </w:r>
          </w:p>
          <w:p w14:paraId="30B5692C" w14:textId="0F46473D" w:rsidR="009616F9" w:rsidRPr="004470A1" w:rsidRDefault="009616F9" w:rsidP="006454FC">
            <w:pPr>
              <w:ind w:left="518" w:hanging="518"/>
              <w:rPr>
                <w:rFonts w:ascii="Georgia" w:hAnsi="Georgia"/>
              </w:rPr>
            </w:pPr>
          </w:p>
        </w:tc>
        <w:tc>
          <w:tcPr>
            <w:tcW w:w="2250" w:type="dxa"/>
          </w:tcPr>
          <w:p w14:paraId="3A907807" w14:textId="77777777" w:rsidR="007A327A" w:rsidRPr="004470A1" w:rsidRDefault="007A327A" w:rsidP="00C0579E">
            <w:pPr>
              <w:rPr>
                <w:rFonts w:ascii="Georgia" w:hAnsi="Georgia"/>
              </w:rPr>
            </w:pPr>
            <w:r w:rsidRPr="004470A1">
              <w:rPr>
                <w:rFonts w:ascii="Georgia" w:hAnsi="Georgia"/>
              </w:rPr>
              <w:t>0.926</w:t>
            </w:r>
          </w:p>
        </w:tc>
      </w:tr>
      <w:tr w:rsidR="007A327A" w:rsidRPr="004470A1" w14:paraId="2171B838" w14:textId="77777777" w:rsidTr="006454FC">
        <w:tc>
          <w:tcPr>
            <w:tcW w:w="5040" w:type="dxa"/>
          </w:tcPr>
          <w:p w14:paraId="2C15BE7B" w14:textId="77777777" w:rsidR="007A327A" w:rsidRPr="004470A1" w:rsidRDefault="007A327A" w:rsidP="00C0579E">
            <w:pPr>
              <w:rPr>
                <w:rFonts w:ascii="Georgia" w:hAnsi="Georgia"/>
              </w:rPr>
            </w:pPr>
            <w:r w:rsidRPr="004470A1">
              <w:rPr>
                <w:rFonts w:ascii="Georgia" w:hAnsi="Georgia"/>
              </w:rPr>
              <w:t>Google Trends</w:t>
            </w:r>
          </w:p>
          <w:p w14:paraId="59394262" w14:textId="77777777" w:rsidR="007A327A" w:rsidRPr="004470A1" w:rsidRDefault="007A327A" w:rsidP="00C0579E">
            <w:pPr>
              <w:rPr>
                <w:rFonts w:ascii="Georgia" w:hAnsi="Georgia"/>
              </w:rPr>
            </w:pPr>
          </w:p>
          <w:p w14:paraId="04B4914E" w14:textId="77777777" w:rsidR="007A327A" w:rsidRPr="004470A1" w:rsidRDefault="007A327A" w:rsidP="00C0579E">
            <w:pPr>
              <w:rPr>
                <w:rFonts w:ascii="Georgia" w:hAnsi="Georgia"/>
              </w:rPr>
            </w:pPr>
          </w:p>
          <w:p w14:paraId="1E371FCD" w14:textId="77777777" w:rsidR="007A327A" w:rsidRPr="004470A1" w:rsidRDefault="007A327A" w:rsidP="00C0579E">
            <w:pPr>
              <w:rPr>
                <w:rFonts w:ascii="Georgia" w:hAnsi="Georgia"/>
              </w:rPr>
            </w:pPr>
          </w:p>
        </w:tc>
        <w:tc>
          <w:tcPr>
            <w:tcW w:w="2070" w:type="dxa"/>
            <w:tcBorders>
              <w:bottom w:val="single" w:sz="4" w:space="0" w:color="auto"/>
            </w:tcBorders>
          </w:tcPr>
          <w:p w14:paraId="1EF186F2" w14:textId="77777777" w:rsidR="007A327A" w:rsidRDefault="007A327A" w:rsidP="006454FC">
            <w:pPr>
              <w:ind w:left="518" w:hanging="518"/>
              <w:rPr>
                <w:rFonts w:ascii="Georgia" w:hAnsi="Georgia"/>
              </w:rPr>
            </w:pPr>
            <w:r w:rsidRPr="004470A1">
              <w:rPr>
                <w:rFonts w:ascii="Georgia" w:hAnsi="Georgia"/>
              </w:rPr>
              <w:t>6,106.4</w:t>
            </w:r>
          </w:p>
          <w:p w14:paraId="59E5938C" w14:textId="48CDE412" w:rsidR="009616F9" w:rsidRDefault="009616F9" w:rsidP="006454FC">
            <w:pPr>
              <w:ind w:left="518" w:hanging="518"/>
              <w:rPr>
                <w:rFonts w:ascii="Georgia" w:hAnsi="Georgia"/>
              </w:rPr>
            </w:pPr>
            <w:r>
              <w:rPr>
                <w:rFonts w:ascii="Georgia" w:hAnsi="Georgia"/>
              </w:rPr>
              <w:t>(6,464.7)</w:t>
            </w:r>
          </w:p>
          <w:p w14:paraId="43CBB35F" w14:textId="32D2BE91" w:rsidR="009616F9" w:rsidRPr="004470A1" w:rsidRDefault="009616F9" w:rsidP="006454FC">
            <w:pPr>
              <w:ind w:left="518" w:hanging="518"/>
              <w:rPr>
                <w:rFonts w:ascii="Georgia" w:hAnsi="Georgia"/>
              </w:rPr>
            </w:pPr>
          </w:p>
        </w:tc>
        <w:tc>
          <w:tcPr>
            <w:tcW w:w="2250" w:type="dxa"/>
          </w:tcPr>
          <w:p w14:paraId="78AD0A51" w14:textId="77777777" w:rsidR="007A327A" w:rsidRPr="004470A1" w:rsidRDefault="007A327A" w:rsidP="00C0579E">
            <w:pPr>
              <w:rPr>
                <w:rFonts w:ascii="Georgia" w:hAnsi="Georgia"/>
              </w:rPr>
            </w:pPr>
            <w:r w:rsidRPr="004470A1">
              <w:rPr>
                <w:rFonts w:ascii="Georgia" w:hAnsi="Georgia"/>
              </w:rPr>
              <w:t>0.345</w:t>
            </w:r>
          </w:p>
        </w:tc>
      </w:tr>
      <w:tr w:rsidR="007A327A" w:rsidRPr="004470A1" w14:paraId="49A4D4D2" w14:textId="77777777" w:rsidTr="006454FC">
        <w:tc>
          <w:tcPr>
            <w:tcW w:w="5040" w:type="dxa"/>
          </w:tcPr>
          <w:p w14:paraId="22B4FA50" w14:textId="2CFEC80D" w:rsidR="007A327A" w:rsidRPr="004470A1" w:rsidRDefault="007A327A" w:rsidP="00C0579E">
            <w:pPr>
              <w:rPr>
                <w:rFonts w:ascii="Georgia" w:eastAsiaTheme="minorEastAsia" w:hAnsi="Georgia"/>
              </w:rPr>
            </w:pPr>
            <w:r w:rsidRPr="004470A1">
              <w:rPr>
                <w:rFonts w:ascii="Georgia" w:eastAsiaTheme="minorEastAsia" w:hAnsi="Georgia"/>
              </w:rPr>
              <w:t xml:space="preserve">F-statistic: </w:t>
            </w:r>
            <w:r w:rsidR="009616F9">
              <w:rPr>
                <w:rFonts w:ascii="Georgia" w:eastAsiaTheme="minorEastAsia" w:hAnsi="Georgia"/>
              </w:rPr>
              <w:t>8.79</w:t>
            </w:r>
          </w:p>
          <w:p w14:paraId="13F38ADC" w14:textId="77777777" w:rsidR="007A327A" w:rsidRPr="004470A1" w:rsidRDefault="007A327A" w:rsidP="00C0579E">
            <w:pPr>
              <w:rPr>
                <w:rFonts w:ascii="Georgia" w:eastAsiaTheme="minorEastAsia" w:hAnsi="Georgia"/>
              </w:rPr>
            </w:pPr>
          </w:p>
          <w:p w14:paraId="0122CB74" w14:textId="77777777" w:rsidR="007A327A" w:rsidRPr="004470A1" w:rsidRDefault="007A327A" w:rsidP="00C0579E">
            <w:pPr>
              <w:rPr>
                <w:rFonts w:ascii="Georgia" w:hAnsi="Georgia"/>
              </w:rPr>
            </w:pPr>
          </w:p>
        </w:tc>
        <w:tc>
          <w:tcPr>
            <w:tcW w:w="2070" w:type="dxa"/>
            <w:tcBorders>
              <w:top w:val="single" w:sz="4" w:space="0" w:color="auto"/>
            </w:tcBorders>
          </w:tcPr>
          <w:p w14:paraId="2EE3D717" w14:textId="77777777" w:rsidR="007A327A" w:rsidRPr="004470A1" w:rsidRDefault="007A327A" w:rsidP="00C0579E">
            <w:pPr>
              <w:rPr>
                <w:rFonts w:ascii="Georgia" w:hAnsi="Georgia"/>
              </w:rPr>
            </w:pPr>
          </w:p>
        </w:tc>
        <w:tc>
          <w:tcPr>
            <w:tcW w:w="2250" w:type="dxa"/>
          </w:tcPr>
          <w:p w14:paraId="75BF5ECD" w14:textId="77777777" w:rsidR="007A327A" w:rsidRPr="004470A1" w:rsidRDefault="007A327A" w:rsidP="00C0579E">
            <w:pPr>
              <w:rPr>
                <w:rFonts w:ascii="Georgia" w:hAnsi="Georgia"/>
              </w:rPr>
            </w:pPr>
          </w:p>
        </w:tc>
      </w:tr>
    </w:tbl>
    <w:p w14:paraId="207FE33C" w14:textId="5DD339DC" w:rsidR="00610DE1" w:rsidRDefault="007A327A" w:rsidP="00610DE1">
      <w:pPr>
        <w:spacing w:line="480" w:lineRule="auto"/>
        <w:rPr>
          <w:rFonts w:ascii="Georgia" w:hAnsi="Georgia"/>
          <w:sz w:val="24"/>
          <w:szCs w:val="24"/>
        </w:rPr>
      </w:pPr>
      <w:r>
        <w:rPr>
          <w:rFonts w:ascii="Georgia" w:hAnsi="Georgia"/>
          <w:sz w:val="24"/>
          <w:szCs w:val="24"/>
        </w:rPr>
        <w:tab/>
      </w:r>
      <w:r w:rsidR="00610DE1" w:rsidRPr="004470A1">
        <w:rPr>
          <w:rFonts w:ascii="Georgia" w:hAnsi="Georgia"/>
          <w:sz w:val="24"/>
          <w:szCs w:val="24"/>
        </w:rPr>
        <w:t xml:space="preserve">The results of our initial regression reveal that </w:t>
      </w:r>
      <w:r w:rsidR="00610DE1">
        <w:rPr>
          <w:rFonts w:ascii="Georgia" w:hAnsi="Georgia"/>
          <w:sz w:val="24"/>
          <w:szCs w:val="24"/>
        </w:rPr>
        <w:t>state population squared, gas prices, disposable income, and Google Trends</w:t>
      </w:r>
      <w:r w:rsidR="00610DE1" w:rsidRPr="004470A1">
        <w:rPr>
          <w:rFonts w:ascii="Georgia" w:hAnsi="Georgia"/>
          <w:sz w:val="24"/>
          <w:szCs w:val="24"/>
        </w:rPr>
        <w:t xml:space="preserve"> data are all insignificant, while all other variables are significant at the 5% level. </w:t>
      </w:r>
      <w:r w:rsidR="00610DE1">
        <w:rPr>
          <w:rFonts w:ascii="Georgia" w:hAnsi="Georgia"/>
          <w:sz w:val="24"/>
          <w:szCs w:val="24"/>
        </w:rPr>
        <w:t xml:space="preserve">All signs except for disposable income follow past research. Disposable income follows our theory instead of McIntosh </w:t>
      </w:r>
      <w:r w:rsidR="00A46C35">
        <w:rPr>
          <w:rFonts w:ascii="Georgia" w:hAnsi="Georgia"/>
          <w:sz w:val="24"/>
          <w:szCs w:val="24"/>
        </w:rPr>
        <w:t>and</w:t>
      </w:r>
      <w:r w:rsidR="00610DE1">
        <w:rPr>
          <w:rFonts w:ascii="Georgia" w:hAnsi="Georgia"/>
          <w:sz w:val="24"/>
          <w:szCs w:val="24"/>
        </w:rPr>
        <w:t xml:space="preserve"> Wilmot’s findings. Th</w:t>
      </w:r>
      <w:r w:rsidR="001600A1">
        <w:rPr>
          <w:rFonts w:ascii="Georgia" w:hAnsi="Georgia"/>
          <w:sz w:val="24"/>
          <w:szCs w:val="24"/>
        </w:rPr>
        <w:t>is</w:t>
      </w:r>
      <w:r w:rsidR="00610DE1">
        <w:rPr>
          <w:rFonts w:ascii="Georgia" w:hAnsi="Georgia"/>
          <w:sz w:val="24"/>
          <w:szCs w:val="24"/>
        </w:rPr>
        <w:t xml:space="preserve"> previous paper includes most public lands in the United States while this paper focuses on national parks exclusively. It seems that public lands are an inferior good while national parks are a normal good. </w:t>
      </w:r>
    </w:p>
    <w:p w14:paraId="32FC0AD4" w14:textId="7C9751D1" w:rsidR="00610DE1" w:rsidRPr="004470A1" w:rsidRDefault="00610DE1" w:rsidP="00AC0C4C">
      <w:pPr>
        <w:spacing w:line="480" w:lineRule="auto"/>
        <w:rPr>
          <w:rFonts w:ascii="Georgia" w:hAnsi="Georgia"/>
          <w:sz w:val="24"/>
          <w:szCs w:val="24"/>
        </w:rPr>
      </w:pPr>
      <w:r w:rsidRPr="004470A1">
        <w:rPr>
          <w:rFonts w:ascii="Georgia" w:hAnsi="Georgia"/>
          <w:sz w:val="24"/>
          <w:szCs w:val="24"/>
        </w:rPr>
        <w:tab/>
        <w:t>It appears that our Google Trends data has done little to improve this model. However, a multicorrelation table shows that Google Trends searches for public lands are closely related to both Disposable Income and Gas Prices (Table 4).</w:t>
      </w:r>
    </w:p>
    <w:p w14:paraId="0A382A28" w14:textId="58E38235" w:rsidR="00610DE1" w:rsidRPr="00AC0C4C" w:rsidRDefault="00610DE1" w:rsidP="00610DE1">
      <w:pPr>
        <w:pStyle w:val="Caption"/>
        <w:keepNext/>
        <w:rPr>
          <w:rFonts w:ascii="Georgia" w:hAnsi="Georgia"/>
          <w:i w:val="0"/>
          <w:iCs w:val="0"/>
          <w:color w:val="auto"/>
          <w:sz w:val="24"/>
          <w:szCs w:val="24"/>
        </w:rPr>
      </w:pPr>
      <w:r w:rsidRPr="00AC0C4C">
        <w:rPr>
          <w:rFonts w:ascii="Georgia" w:hAnsi="Georgia"/>
          <w:i w:val="0"/>
          <w:iCs w:val="0"/>
          <w:color w:val="auto"/>
          <w:sz w:val="24"/>
          <w:szCs w:val="24"/>
        </w:rPr>
        <w:lastRenderedPageBreak/>
        <w:t>Table 4</w:t>
      </w:r>
      <w:r w:rsidR="00AC0C4C" w:rsidRPr="00AC0C4C">
        <w:rPr>
          <w:rFonts w:ascii="Georgia" w:hAnsi="Georgia"/>
          <w:i w:val="0"/>
          <w:iCs w:val="0"/>
          <w:color w:val="auto"/>
          <w:sz w:val="24"/>
          <w:szCs w:val="24"/>
        </w:rPr>
        <w:t>: Correlation Table for Base Regression</w:t>
      </w:r>
    </w:p>
    <w:tbl>
      <w:tblPr>
        <w:tblStyle w:val="PlainTable5"/>
        <w:tblW w:w="0" w:type="auto"/>
        <w:tblLook w:val="06A0" w:firstRow="1" w:lastRow="0" w:firstColumn="1" w:lastColumn="0" w:noHBand="1" w:noVBand="1"/>
      </w:tblPr>
      <w:tblGrid>
        <w:gridCol w:w="844"/>
        <w:gridCol w:w="885"/>
        <w:gridCol w:w="920"/>
        <w:gridCol w:w="885"/>
        <w:gridCol w:w="829"/>
        <w:gridCol w:w="806"/>
        <w:gridCol w:w="825"/>
        <w:gridCol w:w="870"/>
        <w:gridCol w:w="839"/>
        <w:gridCol w:w="937"/>
      </w:tblGrid>
      <w:tr w:rsidR="00610DE1" w:rsidRPr="004470A1" w14:paraId="1265C4E0" w14:textId="77777777" w:rsidTr="00C057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3" w:type="dxa"/>
          </w:tcPr>
          <w:p w14:paraId="27B5EA6B" w14:textId="77777777" w:rsidR="00610DE1" w:rsidRPr="004470A1" w:rsidRDefault="00610DE1" w:rsidP="006454FC">
            <w:pPr>
              <w:rPr>
                <w:rFonts w:ascii="Georgia" w:hAnsi="Georgia"/>
                <w:sz w:val="22"/>
              </w:rPr>
            </w:pPr>
          </w:p>
        </w:tc>
        <w:tc>
          <w:tcPr>
            <w:tcW w:w="957" w:type="dxa"/>
          </w:tcPr>
          <w:p w14:paraId="08EED2F5" w14:textId="77777777" w:rsidR="00610DE1" w:rsidRPr="004470A1" w:rsidRDefault="00610DE1" w:rsidP="006454FC">
            <w:pPr>
              <w:cnfStyle w:val="100000000000" w:firstRow="1" w:lastRow="0" w:firstColumn="0" w:lastColumn="0" w:oddVBand="0" w:evenVBand="0" w:oddHBand="0" w:evenHBand="0" w:firstRowFirstColumn="0" w:firstRowLastColumn="0" w:lastRowFirstColumn="0" w:lastRowLastColumn="0"/>
              <w:rPr>
                <w:rFonts w:ascii="Georgia" w:hAnsi="Georgia"/>
                <w:sz w:val="22"/>
              </w:rPr>
            </w:pPr>
            <w:r w:rsidRPr="004470A1">
              <w:rPr>
                <w:rFonts w:ascii="Georgia" w:hAnsi="Georgia"/>
                <w:sz w:val="22"/>
              </w:rPr>
              <w:t>visit</w:t>
            </w:r>
          </w:p>
        </w:tc>
        <w:tc>
          <w:tcPr>
            <w:tcW w:w="1080" w:type="dxa"/>
          </w:tcPr>
          <w:p w14:paraId="4D1FAA70" w14:textId="77777777" w:rsidR="00610DE1" w:rsidRPr="004470A1" w:rsidRDefault="00610DE1" w:rsidP="006454FC">
            <w:pPr>
              <w:cnfStyle w:val="100000000000" w:firstRow="1" w:lastRow="0" w:firstColumn="0" w:lastColumn="0" w:oddVBand="0" w:evenVBand="0" w:oddHBand="0" w:evenHBand="0" w:firstRowFirstColumn="0" w:firstRowLastColumn="0" w:lastRowFirstColumn="0" w:lastRowLastColumn="0"/>
              <w:rPr>
                <w:rFonts w:ascii="Georgia" w:hAnsi="Georgia"/>
                <w:sz w:val="22"/>
              </w:rPr>
            </w:pPr>
            <w:r w:rsidRPr="004470A1">
              <w:rPr>
                <w:rFonts w:ascii="Georgia" w:hAnsi="Georgia"/>
                <w:sz w:val="22"/>
              </w:rPr>
              <w:t>uspl</w:t>
            </w:r>
          </w:p>
        </w:tc>
        <w:tc>
          <w:tcPr>
            <w:tcW w:w="1018" w:type="dxa"/>
          </w:tcPr>
          <w:p w14:paraId="52DA75AF" w14:textId="77777777" w:rsidR="00610DE1" w:rsidRPr="004470A1" w:rsidRDefault="00610DE1" w:rsidP="006454FC">
            <w:pPr>
              <w:cnfStyle w:val="100000000000" w:firstRow="1" w:lastRow="0" w:firstColumn="0" w:lastColumn="0" w:oddVBand="0" w:evenVBand="0" w:oddHBand="0" w:evenHBand="0" w:firstRowFirstColumn="0" w:firstRowLastColumn="0" w:lastRowFirstColumn="0" w:lastRowLastColumn="0"/>
              <w:rPr>
                <w:rFonts w:ascii="Georgia" w:hAnsi="Georgia"/>
                <w:sz w:val="22"/>
              </w:rPr>
            </w:pPr>
            <w:r w:rsidRPr="004470A1">
              <w:rPr>
                <w:rFonts w:ascii="Georgia" w:hAnsi="Georgia"/>
                <w:sz w:val="22"/>
              </w:rPr>
              <w:t>spop</w:t>
            </w:r>
          </w:p>
        </w:tc>
        <w:tc>
          <w:tcPr>
            <w:tcW w:w="935" w:type="dxa"/>
          </w:tcPr>
          <w:p w14:paraId="21E1A31A" w14:textId="77777777" w:rsidR="00610DE1" w:rsidRPr="004470A1" w:rsidRDefault="00610DE1" w:rsidP="006454FC">
            <w:pPr>
              <w:cnfStyle w:val="100000000000" w:firstRow="1" w:lastRow="0" w:firstColumn="0" w:lastColumn="0" w:oddVBand="0" w:evenVBand="0" w:oddHBand="0" w:evenHBand="0" w:firstRowFirstColumn="0" w:firstRowLastColumn="0" w:lastRowFirstColumn="0" w:lastRowLastColumn="0"/>
              <w:rPr>
                <w:rFonts w:ascii="Georgia" w:hAnsi="Georgia"/>
                <w:sz w:val="22"/>
              </w:rPr>
            </w:pPr>
            <w:r w:rsidRPr="004470A1">
              <w:rPr>
                <w:rFonts w:ascii="Georgia" w:hAnsi="Georgia"/>
                <w:sz w:val="22"/>
              </w:rPr>
              <w:t>acre</w:t>
            </w:r>
          </w:p>
        </w:tc>
        <w:tc>
          <w:tcPr>
            <w:tcW w:w="896" w:type="dxa"/>
          </w:tcPr>
          <w:p w14:paraId="683ADED4" w14:textId="77777777" w:rsidR="00610DE1" w:rsidRPr="004470A1" w:rsidRDefault="00610DE1" w:rsidP="006454FC">
            <w:pPr>
              <w:cnfStyle w:val="100000000000" w:firstRow="1" w:lastRow="0" w:firstColumn="0" w:lastColumn="0" w:oddVBand="0" w:evenVBand="0" w:oddHBand="0" w:evenHBand="0" w:firstRowFirstColumn="0" w:firstRowLastColumn="0" w:lastRowFirstColumn="0" w:lastRowLastColumn="0"/>
              <w:rPr>
                <w:rFonts w:ascii="Georgia" w:hAnsi="Georgia"/>
                <w:sz w:val="22"/>
              </w:rPr>
            </w:pPr>
            <w:r w:rsidRPr="004470A1">
              <w:rPr>
                <w:rFonts w:ascii="Georgia" w:hAnsi="Georgia"/>
                <w:sz w:val="22"/>
              </w:rPr>
              <w:t>gas</w:t>
            </w:r>
          </w:p>
        </w:tc>
        <w:tc>
          <w:tcPr>
            <w:tcW w:w="927" w:type="dxa"/>
          </w:tcPr>
          <w:p w14:paraId="358368AC" w14:textId="77777777" w:rsidR="00610DE1" w:rsidRPr="004470A1" w:rsidRDefault="00610DE1" w:rsidP="006454FC">
            <w:pPr>
              <w:cnfStyle w:val="100000000000" w:firstRow="1" w:lastRow="0" w:firstColumn="0" w:lastColumn="0" w:oddVBand="0" w:evenVBand="0" w:oddHBand="0" w:evenHBand="0" w:firstRowFirstColumn="0" w:firstRowLastColumn="0" w:lastRowFirstColumn="0" w:lastRowLastColumn="0"/>
              <w:rPr>
                <w:rFonts w:ascii="Georgia" w:hAnsi="Georgia"/>
                <w:sz w:val="22"/>
              </w:rPr>
            </w:pPr>
            <w:r w:rsidRPr="004470A1">
              <w:rPr>
                <w:rFonts w:ascii="Georgia" w:hAnsi="Georgia"/>
                <w:sz w:val="22"/>
              </w:rPr>
              <w:t>dipc</w:t>
            </w:r>
          </w:p>
        </w:tc>
        <w:tc>
          <w:tcPr>
            <w:tcW w:w="970" w:type="dxa"/>
          </w:tcPr>
          <w:p w14:paraId="0D53596B" w14:textId="77777777" w:rsidR="00610DE1" w:rsidRPr="004470A1" w:rsidRDefault="00610DE1" w:rsidP="006454FC">
            <w:pPr>
              <w:cnfStyle w:val="100000000000" w:firstRow="1" w:lastRow="0" w:firstColumn="0" w:lastColumn="0" w:oddVBand="0" w:evenVBand="0" w:oddHBand="0" w:evenHBand="0" w:firstRowFirstColumn="0" w:firstRowLastColumn="0" w:lastRowFirstColumn="0" w:lastRowLastColumn="0"/>
              <w:rPr>
                <w:rFonts w:ascii="Georgia" w:hAnsi="Georgia"/>
                <w:sz w:val="22"/>
              </w:rPr>
            </w:pPr>
            <w:r w:rsidRPr="004470A1">
              <w:rPr>
                <w:rFonts w:ascii="Georgia" w:hAnsi="Georgia"/>
                <w:sz w:val="22"/>
              </w:rPr>
              <w:t>npop</w:t>
            </w:r>
          </w:p>
        </w:tc>
        <w:tc>
          <w:tcPr>
            <w:tcW w:w="860" w:type="dxa"/>
          </w:tcPr>
          <w:p w14:paraId="519A038F" w14:textId="77777777" w:rsidR="00610DE1" w:rsidRPr="004470A1" w:rsidRDefault="00610DE1" w:rsidP="006454FC">
            <w:pPr>
              <w:cnfStyle w:val="100000000000" w:firstRow="1" w:lastRow="0" w:firstColumn="0" w:lastColumn="0" w:oddVBand="0" w:evenVBand="0" w:oddHBand="0" w:evenHBand="0" w:firstRowFirstColumn="0" w:firstRowLastColumn="0" w:lastRowFirstColumn="0" w:lastRowLastColumn="0"/>
              <w:rPr>
                <w:rFonts w:ascii="Georgia" w:hAnsi="Georgia"/>
                <w:sz w:val="22"/>
              </w:rPr>
            </w:pPr>
            <w:r w:rsidRPr="004470A1">
              <w:rPr>
                <w:rFonts w:ascii="Georgia" w:hAnsi="Georgia"/>
                <w:sz w:val="22"/>
              </w:rPr>
              <w:t>spop2</w:t>
            </w:r>
          </w:p>
        </w:tc>
        <w:tc>
          <w:tcPr>
            <w:tcW w:w="874" w:type="dxa"/>
          </w:tcPr>
          <w:p w14:paraId="1C876CCD" w14:textId="77777777" w:rsidR="00610DE1" w:rsidRPr="004470A1" w:rsidRDefault="00610DE1" w:rsidP="006454FC">
            <w:pPr>
              <w:cnfStyle w:val="100000000000" w:firstRow="1" w:lastRow="0" w:firstColumn="0" w:lastColumn="0" w:oddVBand="0" w:evenVBand="0" w:oddHBand="0" w:evenHBand="0" w:firstRowFirstColumn="0" w:firstRowLastColumn="0" w:lastRowFirstColumn="0" w:lastRowLastColumn="0"/>
              <w:rPr>
                <w:rFonts w:ascii="Georgia" w:hAnsi="Georgia"/>
                <w:sz w:val="22"/>
              </w:rPr>
            </w:pPr>
            <w:r w:rsidRPr="004470A1">
              <w:rPr>
                <w:rFonts w:ascii="Georgia" w:hAnsi="Georgia"/>
                <w:sz w:val="22"/>
              </w:rPr>
              <w:t>nspop2</w:t>
            </w:r>
          </w:p>
        </w:tc>
      </w:tr>
      <w:tr w:rsidR="00610DE1" w:rsidRPr="004470A1" w14:paraId="782F0EEF" w14:textId="77777777" w:rsidTr="00C0579E">
        <w:tc>
          <w:tcPr>
            <w:cnfStyle w:val="001000000000" w:firstRow="0" w:lastRow="0" w:firstColumn="1" w:lastColumn="0" w:oddVBand="0" w:evenVBand="0" w:oddHBand="0" w:evenHBand="0" w:firstRowFirstColumn="0" w:firstRowLastColumn="0" w:lastRowFirstColumn="0" w:lastRowLastColumn="0"/>
            <w:tcW w:w="843" w:type="dxa"/>
          </w:tcPr>
          <w:p w14:paraId="653E7507" w14:textId="77777777" w:rsidR="00610DE1" w:rsidRPr="004470A1" w:rsidRDefault="00610DE1" w:rsidP="006454FC">
            <w:pPr>
              <w:rPr>
                <w:rFonts w:ascii="Georgia" w:hAnsi="Georgia"/>
                <w:sz w:val="22"/>
              </w:rPr>
            </w:pPr>
            <w:r w:rsidRPr="004470A1">
              <w:rPr>
                <w:rFonts w:ascii="Georgia" w:hAnsi="Georgia"/>
                <w:sz w:val="22"/>
              </w:rPr>
              <w:t>visit</w:t>
            </w:r>
          </w:p>
        </w:tc>
        <w:tc>
          <w:tcPr>
            <w:tcW w:w="957" w:type="dxa"/>
          </w:tcPr>
          <w:p w14:paraId="281C7B77"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w:t>
            </w:r>
          </w:p>
        </w:tc>
        <w:tc>
          <w:tcPr>
            <w:tcW w:w="1080" w:type="dxa"/>
          </w:tcPr>
          <w:p w14:paraId="67B9499D"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018" w:type="dxa"/>
          </w:tcPr>
          <w:p w14:paraId="4A49ED84"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35" w:type="dxa"/>
          </w:tcPr>
          <w:p w14:paraId="1129C6DC"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96" w:type="dxa"/>
          </w:tcPr>
          <w:p w14:paraId="0ABE9A9A"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27" w:type="dxa"/>
          </w:tcPr>
          <w:p w14:paraId="4D3DADA8"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70" w:type="dxa"/>
          </w:tcPr>
          <w:p w14:paraId="523BEA36"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60" w:type="dxa"/>
          </w:tcPr>
          <w:p w14:paraId="5F94EDD6"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74" w:type="dxa"/>
          </w:tcPr>
          <w:p w14:paraId="6F750ADF"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610DE1" w:rsidRPr="004470A1" w14:paraId="56708E7D" w14:textId="77777777" w:rsidTr="00C0579E">
        <w:tc>
          <w:tcPr>
            <w:cnfStyle w:val="001000000000" w:firstRow="0" w:lastRow="0" w:firstColumn="1" w:lastColumn="0" w:oddVBand="0" w:evenVBand="0" w:oddHBand="0" w:evenHBand="0" w:firstRowFirstColumn="0" w:firstRowLastColumn="0" w:lastRowFirstColumn="0" w:lastRowLastColumn="0"/>
            <w:tcW w:w="843" w:type="dxa"/>
          </w:tcPr>
          <w:p w14:paraId="405CE5D4" w14:textId="77777777" w:rsidR="00610DE1" w:rsidRPr="004470A1" w:rsidRDefault="00610DE1" w:rsidP="006454FC">
            <w:pPr>
              <w:rPr>
                <w:rFonts w:ascii="Georgia" w:hAnsi="Georgia"/>
                <w:sz w:val="22"/>
              </w:rPr>
            </w:pPr>
            <w:r w:rsidRPr="004470A1">
              <w:rPr>
                <w:rFonts w:ascii="Georgia" w:hAnsi="Georgia"/>
                <w:sz w:val="22"/>
              </w:rPr>
              <w:t>uspl</w:t>
            </w:r>
          </w:p>
        </w:tc>
        <w:tc>
          <w:tcPr>
            <w:tcW w:w="957" w:type="dxa"/>
          </w:tcPr>
          <w:p w14:paraId="46E9CB5C"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0.08</w:t>
            </w:r>
          </w:p>
        </w:tc>
        <w:tc>
          <w:tcPr>
            <w:tcW w:w="1080" w:type="dxa"/>
          </w:tcPr>
          <w:p w14:paraId="122B5DFE"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w:t>
            </w:r>
          </w:p>
        </w:tc>
        <w:tc>
          <w:tcPr>
            <w:tcW w:w="1018" w:type="dxa"/>
          </w:tcPr>
          <w:p w14:paraId="24C19D63"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35" w:type="dxa"/>
          </w:tcPr>
          <w:p w14:paraId="32BF96B6"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96" w:type="dxa"/>
          </w:tcPr>
          <w:p w14:paraId="7B05A359"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27" w:type="dxa"/>
          </w:tcPr>
          <w:p w14:paraId="2258885E"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70" w:type="dxa"/>
          </w:tcPr>
          <w:p w14:paraId="39743B84"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60" w:type="dxa"/>
          </w:tcPr>
          <w:p w14:paraId="3B1C07BA"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74" w:type="dxa"/>
          </w:tcPr>
          <w:p w14:paraId="3D613D11"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610DE1" w:rsidRPr="004470A1" w14:paraId="4E2591B5" w14:textId="77777777" w:rsidTr="00C0579E">
        <w:tc>
          <w:tcPr>
            <w:cnfStyle w:val="001000000000" w:firstRow="0" w:lastRow="0" w:firstColumn="1" w:lastColumn="0" w:oddVBand="0" w:evenVBand="0" w:oddHBand="0" w:evenHBand="0" w:firstRowFirstColumn="0" w:firstRowLastColumn="0" w:lastRowFirstColumn="0" w:lastRowLastColumn="0"/>
            <w:tcW w:w="843" w:type="dxa"/>
          </w:tcPr>
          <w:p w14:paraId="37173F08" w14:textId="77777777" w:rsidR="00610DE1" w:rsidRPr="004470A1" w:rsidRDefault="00610DE1" w:rsidP="006454FC">
            <w:pPr>
              <w:rPr>
                <w:rFonts w:ascii="Georgia" w:hAnsi="Georgia"/>
                <w:sz w:val="22"/>
              </w:rPr>
            </w:pPr>
            <w:r w:rsidRPr="004470A1">
              <w:rPr>
                <w:rFonts w:ascii="Georgia" w:hAnsi="Georgia"/>
                <w:sz w:val="22"/>
              </w:rPr>
              <w:t>spop</w:t>
            </w:r>
          </w:p>
        </w:tc>
        <w:tc>
          <w:tcPr>
            <w:tcW w:w="957" w:type="dxa"/>
          </w:tcPr>
          <w:p w14:paraId="11D9E5C8"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-0.12</w:t>
            </w:r>
          </w:p>
        </w:tc>
        <w:tc>
          <w:tcPr>
            <w:tcW w:w="1080" w:type="dxa"/>
          </w:tcPr>
          <w:p w14:paraId="6F50F542"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0.04</w:t>
            </w:r>
          </w:p>
        </w:tc>
        <w:tc>
          <w:tcPr>
            <w:tcW w:w="1018" w:type="dxa"/>
          </w:tcPr>
          <w:p w14:paraId="0FDDC962"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w:t>
            </w:r>
          </w:p>
        </w:tc>
        <w:tc>
          <w:tcPr>
            <w:tcW w:w="935" w:type="dxa"/>
          </w:tcPr>
          <w:p w14:paraId="4A83775D"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96" w:type="dxa"/>
          </w:tcPr>
          <w:p w14:paraId="3086FE8E"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27" w:type="dxa"/>
          </w:tcPr>
          <w:p w14:paraId="45E06A46"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70" w:type="dxa"/>
          </w:tcPr>
          <w:p w14:paraId="4D59CD5B"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60" w:type="dxa"/>
          </w:tcPr>
          <w:p w14:paraId="0927F24E"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74" w:type="dxa"/>
          </w:tcPr>
          <w:p w14:paraId="5C87506F"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610DE1" w:rsidRPr="004470A1" w14:paraId="44CC94F9" w14:textId="77777777" w:rsidTr="00C0579E">
        <w:tc>
          <w:tcPr>
            <w:cnfStyle w:val="001000000000" w:firstRow="0" w:lastRow="0" w:firstColumn="1" w:lastColumn="0" w:oddVBand="0" w:evenVBand="0" w:oddHBand="0" w:evenHBand="0" w:firstRowFirstColumn="0" w:firstRowLastColumn="0" w:lastRowFirstColumn="0" w:lastRowLastColumn="0"/>
            <w:tcW w:w="843" w:type="dxa"/>
          </w:tcPr>
          <w:p w14:paraId="1253AF5D" w14:textId="77777777" w:rsidR="00610DE1" w:rsidRPr="004470A1" w:rsidRDefault="00610DE1" w:rsidP="006454FC">
            <w:pPr>
              <w:rPr>
                <w:rFonts w:ascii="Georgia" w:hAnsi="Georgia"/>
                <w:sz w:val="22"/>
              </w:rPr>
            </w:pPr>
            <w:r w:rsidRPr="004470A1">
              <w:rPr>
                <w:rFonts w:ascii="Georgia" w:hAnsi="Georgia"/>
                <w:sz w:val="22"/>
              </w:rPr>
              <w:t>acre</w:t>
            </w:r>
          </w:p>
        </w:tc>
        <w:tc>
          <w:tcPr>
            <w:tcW w:w="957" w:type="dxa"/>
          </w:tcPr>
          <w:p w14:paraId="2F7B37C3"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0.23</w:t>
            </w:r>
          </w:p>
        </w:tc>
        <w:tc>
          <w:tcPr>
            <w:tcW w:w="1080" w:type="dxa"/>
          </w:tcPr>
          <w:p w14:paraId="2516F76D"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-0.01</w:t>
            </w:r>
          </w:p>
        </w:tc>
        <w:tc>
          <w:tcPr>
            <w:tcW w:w="1018" w:type="dxa"/>
          </w:tcPr>
          <w:p w14:paraId="7D1EE44A"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0.25</w:t>
            </w:r>
          </w:p>
        </w:tc>
        <w:tc>
          <w:tcPr>
            <w:tcW w:w="935" w:type="dxa"/>
          </w:tcPr>
          <w:p w14:paraId="2528E6F7"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w:t>
            </w:r>
          </w:p>
        </w:tc>
        <w:tc>
          <w:tcPr>
            <w:tcW w:w="896" w:type="dxa"/>
          </w:tcPr>
          <w:p w14:paraId="2D3163C7"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27" w:type="dxa"/>
          </w:tcPr>
          <w:p w14:paraId="5ACD9F29"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70" w:type="dxa"/>
          </w:tcPr>
          <w:p w14:paraId="1D5FC7E1"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60" w:type="dxa"/>
          </w:tcPr>
          <w:p w14:paraId="7E83D05C"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74" w:type="dxa"/>
          </w:tcPr>
          <w:p w14:paraId="21DD6085"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610DE1" w:rsidRPr="004470A1" w14:paraId="6DA32DB5" w14:textId="77777777" w:rsidTr="00C0579E">
        <w:tc>
          <w:tcPr>
            <w:cnfStyle w:val="001000000000" w:firstRow="0" w:lastRow="0" w:firstColumn="1" w:lastColumn="0" w:oddVBand="0" w:evenVBand="0" w:oddHBand="0" w:evenHBand="0" w:firstRowFirstColumn="0" w:firstRowLastColumn="0" w:lastRowFirstColumn="0" w:lastRowLastColumn="0"/>
            <w:tcW w:w="843" w:type="dxa"/>
          </w:tcPr>
          <w:p w14:paraId="777BF94F" w14:textId="77777777" w:rsidR="00610DE1" w:rsidRPr="004470A1" w:rsidRDefault="00610DE1" w:rsidP="006454FC">
            <w:pPr>
              <w:rPr>
                <w:rFonts w:ascii="Georgia" w:hAnsi="Georgia"/>
                <w:sz w:val="22"/>
              </w:rPr>
            </w:pPr>
            <w:r w:rsidRPr="004470A1">
              <w:rPr>
                <w:rFonts w:ascii="Georgia" w:hAnsi="Georgia"/>
                <w:sz w:val="22"/>
              </w:rPr>
              <w:t>gas</w:t>
            </w:r>
          </w:p>
        </w:tc>
        <w:tc>
          <w:tcPr>
            <w:tcW w:w="957" w:type="dxa"/>
          </w:tcPr>
          <w:p w14:paraId="6A183845"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-0.06</w:t>
            </w:r>
          </w:p>
        </w:tc>
        <w:tc>
          <w:tcPr>
            <w:tcW w:w="1080" w:type="dxa"/>
          </w:tcPr>
          <w:p w14:paraId="3E33908C"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highlight w:val="lightGray"/>
              </w:rPr>
            </w:pPr>
            <w:r w:rsidRPr="004470A1">
              <w:rPr>
                <w:rFonts w:ascii="Georgia" w:hAnsi="Georgia"/>
                <w:highlight w:val="lightGray"/>
              </w:rPr>
              <w:t>-0.60</w:t>
            </w:r>
          </w:p>
        </w:tc>
        <w:tc>
          <w:tcPr>
            <w:tcW w:w="1018" w:type="dxa"/>
          </w:tcPr>
          <w:p w14:paraId="5B3D30C3"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-0.03</w:t>
            </w:r>
          </w:p>
        </w:tc>
        <w:tc>
          <w:tcPr>
            <w:tcW w:w="935" w:type="dxa"/>
          </w:tcPr>
          <w:p w14:paraId="558483E0"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0.01</w:t>
            </w:r>
          </w:p>
        </w:tc>
        <w:tc>
          <w:tcPr>
            <w:tcW w:w="896" w:type="dxa"/>
          </w:tcPr>
          <w:p w14:paraId="57C41CD0"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w:t>
            </w:r>
          </w:p>
        </w:tc>
        <w:tc>
          <w:tcPr>
            <w:tcW w:w="927" w:type="dxa"/>
          </w:tcPr>
          <w:p w14:paraId="19923BBF"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70" w:type="dxa"/>
          </w:tcPr>
          <w:p w14:paraId="1A0ABC3F"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60" w:type="dxa"/>
          </w:tcPr>
          <w:p w14:paraId="28E476A8"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74" w:type="dxa"/>
          </w:tcPr>
          <w:p w14:paraId="5FA8E698"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610DE1" w:rsidRPr="004470A1" w14:paraId="6C7795CE" w14:textId="77777777" w:rsidTr="00C0579E">
        <w:tc>
          <w:tcPr>
            <w:cnfStyle w:val="001000000000" w:firstRow="0" w:lastRow="0" w:firstColumn="1" w:lastColumn="0" w:oddVBand="0" w:evenVBand="0" w:oddHBand="0" w:evenHBand="0" w:firstRowFirstColumn="0" w:firstRowLastColumn="0" w:lastRowFirstColumn="0" w:lastRowLastColumn="0"/>
            <w:tcW w:w="843" w:type="dxa"/>
          </w:tcPr>
          <w:p w14:paraId="281D6673" w14:textId="77777777" w:rsidR="00610DE1" w:rsidRPr="004470A1" w:rsidRDefault="00610DE1" w:rsidP="006454FC">
            <w:pPr>
              <w:rPr>
                <w:rFonts w:ascii="Georgia" w:hAnsi="Georgia"/>
                <w:sz w:val="22"/>
              </w:rPr>
            </w:pPr>
            <w:r w:rsidRPr="004470A1">
              <w:rPr>
                <w:rFonts w:ascii="Georgia" w:hAnsi="Georgia"/>
                <w:sz w:val="22"/>
              </w:rPr>
              <w:t>dipc</w:t>
            </w:r>
          </w:p>
        </w:tc>
        <w:tc>
          <w:tcPr>
            <w:tcW w:w="957" w:type="dxa"/>
          </w:tcPr>
          <w:p w14:paraId="0AF0209F"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0.001</w:t>
            </w:r>
          </w:p>
        </w:tc>
        <w:tc>
          <w:tcPr>
            <w:tcW w:w="1080" w:type="dxa"/>
          </w:tcPr>
          <w:p w14:paraId="39203B3E"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highlight w:val="lightGray"/>
              </w:rPr>
            </w:pPr>
            <w:r w:rsidRPr="004470A1">
              <w:rPr>
                <w:rFonts w:ascii="Georgia" w:hAnsi="Georgia"/>
                <w:highlight w:val="lightGray"/>
              </w:rPr>
              <w:t>0.55</w:t>
            </w:r>
          </w:p>
        </w:tc>
        <w:tc>
          <w:tcPr>
            <w:tcW w:w="1018" w:type="dxa"/>
          </w:tcPr>
          <w:p w14:paraId="248D9E4E"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0.37</w:t>
            </w:r>
          </w:p>
        </w:tc>
        <w:tc>
          <w:tcPr>
            <w:tcW w:w="935" w:type="dxa"/>
          </w:tcPr>
          <w:p w14:paraId="67FED593"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0.20</w:t>
            </w:r>
          </w:p>
        </w:tc>
        <w:tc>
          <w:tcPr>
            <w:tcW w:w="896" w:type="dxa"/>
          </w:tcPr>
          <w:p w14:paraId="36544DEE"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-0.33</w:t>
            </w:r>
          </w:p>
        </w:tc>
        <w:tc>
          <w:tcPr>
            <w:tcW w:w="927" w:type="dxa"/>
          </w:tcPr>
          <w:p w14:paraId="5B3E8205"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w:t>
            </w:r>
          </w:p>
        </w:tc>
        <w:tc>
          <w:tcPr>
            <w:tcW w:w="970" w:type="dxa"/>
          </w:tcPr>
          <w:p w14:paraId="080EDC80"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60" w:type="dxa"/>
          </w:tcPr>
          <w:p w14:paraId="3D2DD671"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74" w:type="dxa"/>
          </w:tcPr>
          <w:p w14:paraId="228892E1"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610DE1" w:rsidRPr="004470A1" w14:paraId="6DB622DC" w14:textId="77777777" w:rsidTr="00C0579E">
        <w:tc>
          <w:tcPr>
            <w:cnfStyle w:val="001000000000" w:firstRow="0" w:lastRow="0" w:firstColumn="1" w:lastColumn="0" w:oddVBand="0" w:evenVBand="0" w:oddHBand="0" w:evenHBand="0" w:firstRowFirstColumn="0" w:firstRowLastColumn="0" w:lastRowFirstColumn="0" w:lastRowLastColumn="0"/>
            <w:tcW w:w="843" w:type="dxa"/>
          </w:tcPr>
          <w:p w14:paraId="42BAF865" w14:textId="77777777" w:rsidR="00610DE1" w:rsidRPr="004470A1" w:rsidRDefault="00610DE1" w:rsidP="006454FC">
            <w:pPr>
              <w:rPr>
                <w:rFonts w:ascii="Georgia" w:hAnsi="Georgia"/>
                <w:sz w:val="22"/>
              </w:rPr>
            </w:pPr>
            <w:r w:rsidRPr="004470A1">
              <w:rPr>
                <w:rFonts w:ascii="Georgia" w:hAnsi="Georgia"/>
                <w:sz w:val="22"/>
              </w:rPr>
              <w:t>npop</w:t>
            </w:r>
          </w:p>
        </w:tc>
        <w:tc>
          <w:tcPr>
            <w:tcW w:w="957" w:type="dxa"/>
          </w:tcPr>
          <w:p w14:paraId="19D81E93"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0.06</w:t>
            </w:r>
          </w:p>
        </w:tc>
        <w:tc>
          <w:tcPr>
            <w:tcW w:w="1080" w:type="dxa"/>
          </w:tcPr>
          <w:p w14:paraId="1319A5C0"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0.08</w:t>
            </w:r>
          </w:p>
        </w:tc>
        <w:tc>
          <w:tcPr>
            <w:tcW w:w="1018" w:type="dxa"/>
          </w:tcPr>
          <w:p w14:paraId="59F88101"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-0.29</w:t>
            </w:r>
          </w:p>
        </w:tc>
        <w:tc>
          <w:tcPr>
            <w:tcW w:w="935" w:type="dxa"/>
          </w:tcPr>
          <w:p w14:paraId="2D79DD6E"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-0.23</w:t>
            </w:r>
          </w:p>
        </w:tc>
        <w:tc>
          <w:tcPr>
            <w:tcW w:w="896" w:type="dxa"/>
          </w:tcPr>
          <w:p w14:paraId="3730852D"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-0.04</w:t>
            </w:r>
          </w:p>
        </w:tc>
        <w:tc>
          <w:tcPr>
            <w:tcW w:w="927" w:type="dxa"/>
          </w:tcPr>
          <w:p w14:paraId="5B71DC5F"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-0.43</w:t>
            </w:r>
          </w:p>
        </w:tc>
        <w:tc>
          <w:tcPr>
            <w:tcW w:w="970" w:type="dxa"/>
          </w:tcPr>
          <w:p w14:paraId="3A201E3A"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w:t>
            </w:r>
          </w:p>
        </w:tc>
        <w:tc>
          <w:tcPr>
            <w:tcW w:w="860" w:type="dxa"/>
          </w:tcPr>
          <w:p w14:paraId="7D345841"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874" w:type="dxa"/>
          </w:tcPr>
          <w:p w14:paraId="5C2AB6DD"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610DE1" w:rsidRPr="004470A1" w14:paraId="62CDCBB5" w14:textId="77777777" w:rsidTr="00C0579E">
        <w:tc>
          <w:tcPr>
            <w:cnfStyle w:val="001000000000" w:firstRow="0" w:lastRow="0" w:firstColumn="1" w:lastColumn="0" w:oddVBand="0" w:evenVBand="0" w:oddHBand="0" w:evenHBand="0" w:firstRowFirstColumn="0" w:firstRowLastColumn="0" w:lastRowFirstColumn="0" w:lastRowLastColumn="0"/>
            <w:tcW w:w="843" w:type="dxa"/>
          </w:tcPr>
          <w:p w14:paraId="7F64454F" w14:textId="77777777" w:rsidR="00610DE1" w:rsidRPr="004470A1" w:rsidRDefault="00610DE1" w:rsidP="006454FC">
            <w:pPr>
              <w:rPr>
                <w:rFonts w:ascii="Georgia" w:hAnsi="Georgia"/>
                <w:sz w:val="22"/>
              </w:rPr>
            </w:pPr>
            <w:r w:rsidRPr="004470A1">
              <w:rPr>
                <w:rFonts w:ascii="Georgia" w:hAnsi="Georgia"/>
                <w:sz w:val="22"/>
              </w:rPr>
              <w:t>pop2</w:t>
            </w:r>
          </w:p>
        </w:tc>
        <w:tc>
          <w:tcPr>
            <w:tcW w:w="957" w:type="dxa"/>
          </w:tcPr>
          <w:p w14:paraId="44C3DD69"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-0.12</w:t>
            </w:r>
          </w:p>
        </w:tc>
        <w:tc>
          <w:tcPr>
            <w:tcW w:w="1080" w:type="dxa"/>
          </w:tcPr>
          <w:p w14:paraId="2911ECC6"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0.05</w:t>
            </w:r>
          </w:p>
        </w:tc>
        <w:tc>
          <w:tcPr>
            <w:tcW w:w="1018" w:type="dxa"/>
          </w:tcPr>
          <w:p w14:paraId="2FB5236D"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0.98</w:t>
            </w:r>
          </w:p>
        </w:tc>
        <w:tc>
          <w:tcPr>
            <w:tcW w:w="935" w:type="dxa"/>
          </w:tcPr>
          <w:p w14:paraId="531CC89D"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0.24</w:t>
            </w:r>
          </w:p>
        </w:tc>
        <w:tc>
          <w:tcPr>
            <w:tcW w:w="896" w:type="dxa"/>
          </w:tcPr>
          <w:p w14:paraId="12491BD6"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-0.03</w:t>
            </w:r>
          </w:p>
        </w:tc>
        <w:tc>
          <w:tcPr>
            <w:tcW w:w="927" w:type="dxa"/>
          </w:tcPr>
          <w:p w14:paraId="19BD8A54"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0.40</w:t>
            </w:r>
          </w:p>
        </w:tc>
        <w:tc>
          <w:tcPr>
            <w:tcW w:w="970" w:type="dxa"/>
          </w:tcPr>
          <w:p w14:paraId="17708B17"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-0.31</w:t>
            </w:r>
          </w:p>
        </w:tc>
        <w:tc>
          <w:tcPr>
            <w:tcW w:w="860" w:type="dxa"/>
          </w:tcPr>
          <w:p w14:paraId="5394AB46"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w:t>
            </w:r>
          </w:p>
        </w:tc>
        <w:tc>
          <w:tcPr>
            <w:tcW w:w="874" w:type="dxa"/>
          </w:tcPr>
          <w:p w14:paraId="097B85EF"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610DE1" w:rsidRPr="004470A1" w14:paraId="2DC24FE9" w14:textId="77777777" w:rsidTr="00C0579E">
        <w:tc>
          <w:tcPr>
            <w:cnfStyle w:val="001000000000" w:firstRow="0" w:lastRow="0" w:firstColumn="1" w:lastColumn="0" w:oddVBand="0" w:evenVBand="0" w:oddHBand="0" w:evenHBand="0" w:firstRowFirstColumn="0" w:firstRowLastColumn="0" w:lastRowFirstColumn="0" w:lastRowLastColumn="0"/>
            <w:tcW w:w="843" w:type="dxa"/>
          </w:tcPr>
          <w:p w14:paraId="0C0CCD34" w14:textId="77777777" w:rsidR="00610DE1" w:rsidRPr="004470A1" w:rsidRDefault="00610DE1" w:rsidP="006454FC">
            <w:pPr>
              <w:rPr>
                <w:rFonts w:ascii="Georgia" w:hAnsi="Georgia"/>
                <w:sz w:val="22"/>
              </w:rPr>
            </w:pPr>
            <w:r w:rsidRPr="004470A1">
              <w:rPr>
                <w:rFonts w:ascii="Georgia" w:hAnsi="Georgia"/>
                <w:sz w:val="22"/>
              </w:rPr>
              <w:t>npop2</w:t>
            </w:r>
          </w:p>
        </w:tc>
        <w:tc>
          <w:tcPr>
            <w:tcW w:w="957" w:type="dxa"/>
          </w:tcPr>
          <w:p w14:paraId="6228ED53"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0.03</w:t>
            </w:r>
          </w:p>
        </w:tc>
        <w:tc>
          <w:tcPr>
            <w:tcW w:w="1080" w:type="dxa"/>
          </w:tcPr>
          <w:p w14:paraId="57257426"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0.07</w:t>
            </w:r>
          </w:p>
        </w:tc>
        <w:tc>
          <w:tcPr>
            <w:tcW w:w="1018" w:type="dxa"/>
          </w:tcPr>
          <w:p w14:paraId="52E5BE54"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-0.30</w:t>
            </w:r>
          </w:p>
        </w:tc>
        <w:tc>
          <w:tcPr>
            <w:tcW w:w="935" w:type="dxa"/>
          </w:tcPr>
          <w:p w14:paraId="52C38544"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-0.28</w:t>
            </w:r>
          </w:p>
        </w:tc>
        <w:tc>
          <w:tcPr>
            <w:tcW w:w="896" w:type="dxa"/>
          </w:tcPr>
          <w:p w14:paraId="31DC58FF"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-0.04</w:t>
            </w:r>
          </w:p>
        </w:tc>
        <w:tc>
          <w:tcPr>
            <w:tcW w:w="927" w:type="dxa"/>
          </w:tcPr>
          <w:p w14:paraId="6D4EF990"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-0.40</w:t>
            </w:r>
          </w:p>
        </w:tc>
        <w:tc>
          <w:tcPr>
            <w:tcW w:w="970" w:type="dxa"/>
          </w:tcPr>
          <w:p w14:paraId="09C8FBBB"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0.98</w:t>
            </w:r>
          </w:p>
        </w:tc>
        <w:tc>
          <w:tcPr>
            <w:tcW w:w="860" w:type="dxa"/>
          </w:tcPr>
          <w:p w14:paraId="7E6DF67E"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-0.31</w:t>
            </w:r>
          </w:p>
        </w:tc>
        <w:tc>
          <w:tcPr>
            <w:tcW w:w="874" w:type="dxa"/>
          </w:tcPr>
          <w:p w14:paraId="5B963D80" w14:textId="77777777" w:rsidR="00610DE1" w:rsidRPr="004470A1" w:rsidRDefault="00610DE1" w:rsidP="006454FC">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w:t>
            </w:r>
          </w:p>
        </w:tc>
      </w:tr>
    </w:tbl>
    <w:p w14:paraId="12807384" w14:textId="77777777" w:rsidR="00610DE1" w:rsidRPr="004470A1" w:rsidRDefault="00610DE1" w:rsidP="00610DE1">
      <w:pPr>
        <w:spacing w:line="480" w:lineRule="auto"/>
        <w:rPr>
          <w:rFonts w:ascii="Georgia" w:hAnsi="Georgia"/>
          <w:sz w:val="24"/>
          <w:szCs w:val="24"/>
        </w:rPr>
      </w:pPr>
    </w:p>
    <w:p w14:paraId="64DC4892" w14:textId="7F2FDA16" w:rsidR="00610DE1" w:rsidRPr="004470A1" w:rsidRDefault="00CF1F8F" w:rsidP="00CF1F8F">
      <w:pPr>
        <w:spacing w:line="480" w:lineRule="auto"/>
        <w:ind w:firstLine="720"/>
        <w:rPr>
          <w:rFonts w:ascii="Georgia" w:hAnsi="Georgia"/>
          <w:sz w:val="24"/>
          <w:szCs w:val="24"/>
        </w:rPr>
      </w:pPr>
      <w:r>
        <w:rPr>
          <w:rFonts w:ascii="Georgia" w:hAnsi="Georgia"/>
          <w:sz w:val="24"/>
          <w:szCs w:val="24"/>
        </w:rPr>
        <w:t>W</w:t>
      </w:r>
      <w:r w:rsidR="00610DE1" w:rsidRPr="004470A1">
        <w:rPr>
          <w:rFonts w:ascii="Georgia" w:hAnsi="Georgia"/>
          <w:sz w:val="24"/>
          <w:szCs w:val="24"/>
        </w:rPr>
        <w:t xml:space="preserve">e will compare our Google Trends data to combinations of Gas Prices and Disposable per Capita Income in our model, separately, to determine how each is </w:t>
      </w:r>
      <w:r w:rsidR="00900B1B">
        <w:rPr>
          <w:rFonts w:ascii="Georgia" w:hAnsi="Georgia"/>
          <w:sz w:val="24"/>
          <w:szCs w:val="24"/>
        </w:rPr>
        <w:t xml:space="preserve">related </w:t>
      </w:r>
      <w:r w:rsidR="00610DE1" w:rsidRPr="004470A1">
        <w:rPr>
          <w:rFonts w:ascii="Georgia" w:hAnsi="Georgia"/>
          <w:sz w:val="24"/>
          <w:szCs w:val="24"/>
        </w:rPr>
        <w:t>to national park visitation (Table 5). For each of these models, State Population, State Population Squared, Neighboring State Population, Neighboring State Population Squared, and Acreage remain, while the variables in the top row of the table are added in.</w:t>
      </w:r>
    </w:p>
    <w:p w14:paraId="71D8FD06" w14:textId="6705DD33" w:rsidR="00610DE1" w:rsidRPr="00AC0C4C" w:rsidRDefault="00610DE1" w:rsidP="00610DE1">
      <w:pPr>
        <w:pStyle w:val="Caption"/>
        <w:keepNext/>
        <w:spacing w:line="480" w:lineRule="auto"/>
        <w:rPr>
          <w:rFonts w:ascii="Georgia" w:hAnsi="Georgia"/>
          <w:i w:val="0"/>
          <w:iCs w:val="0"/>
          <w:color w:val="auto"/>
          <w:sz w:val="24"/>
          <w:szCs w:val="24"/>
        </w:rPr>
      </w:pPr>
      <w:r w:rsidRPr="00AC0C4C">
        <w:rPr>
          <w:rFonts w:ascii="Georgia" w:hAnsi="Georgia"/>
          <w:i w:val="0"/>
          <w:iCs w:val="0"/>
          <w:color w:val="auto"/>
          <w:sz w:val="24"/>
          <w:szCs w:val="24"/>
        </w:rPr>
        <w:t>Table 5</w:t>
      </w:r>
      <w:r w:rsidR="00AC0C4C" w:rsidRPr="00AC0C4C">
        <w:rPr>
          <w:rFonts w:ascii="Georgia" w:hAnsi="Georgia"/>
          <w:i w:val="0"/>
          <w:iCs w:val="0"/>
          <w:color w:val="auto"/>
          <w:sz w:val="24"/>
          <w:szCs w:val="24"/>
        </w:rPr>
        <w:t>: Comparing Models</w:t>
      </w:r>
    </w:p>
    <w:tbl>
      <w:tblPr>
        <w:tblStyle w:val="PlainTable5"/>
        <w:tblW w:w="0" w:type="auto"/>
        <w:tblLook w:val="06A0" w:firstRow="1" w:lastRow="0" w:firstColumn="1" w:lastColumn="0" w:noHBand="1" w:noVBand="1"/>
      </w:tblPr>
      <w:tblGrid>
        <w:gridCol w:w="1786"/>
        <w:gridCol w:w="1303"/>
        <w:gridCol w:w="1441"/>
        <w:gridCol w:w="1441"/>
        <w:gridCol w:w="2669"/>
      </w:tblGrid>
      <w:tr w:rsidR="00610DE1" w:rsidRPr="004470A1" w14:paraId="7F27CD7D" w14:textId="77777777" w:rsidTr="00C057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14:paraId="2C6FD647" w14:textId="77777777" w:rsidR="00610DE1" w:rsidRPr="004470A1" w:rsidRDefault="00610DE1" w:rsidP="00C0579E">
            <w:pPr>
              <w:rPr>
                <w:rFonts w:ascii="Georgia" w:hAnsi="Georgia"/>
                <w:sz w:val="22"/>
              </w:rPr>
            </w:pPr>
          </w:p>
        </w:tc>
        <w:tc>
          <w:tcPr>
            <w:tcW w:w="1380" w:type="dxa"/>
          </w:tcPr>
          <w:p w14:paraId="597C2873" w14:textId="77777777" w:rsidR="00610DE1" w:rsidRPr="004470A1" w:rsidRDefault="00610DE1" w:rsidP="00C0579E">
            <w:pPr>
              <w:cnfStyle w:val="100000000000" w:firstRow="1" w:lastRow="0" w:firstColumn="0" w:lastColumn="0" w:oddVBand="0" w:evenVBand="0" w:oddHBand="0" w:evenHBand="0" w:firstRowFirstColumn="0" w:firstRowLastColumn="0" w:lastRowFirstColumn="0" w:lastRowLastColumn="0"/>
              <w:rPr>
                <w:rFonts w:ascii="Georgia" w:hAnsi="Georgia"/>
                <w:sz w:val="22"/>
              </w:rPr>
            </w:pPr>
            <w:r w:rsidRPr="004470A1">
              <w:rPr>
                <w:rFonts w:ascii="Georgia" w:hAnsi="Georgia"/>
                <w:sz w:val="22"/>
              </w:rPr>
              <w:t>uspl</w:t>
            </w:r>
          </w:p>
        </w:tc>
        <w:tc>
          <w:tcPr>
            <w:tcW w:w="1537" w:type="dxa"/>
          </w:tcPr>
          <w:p w14:paraId="0B28A8A2" w14:textId="77777777" w:rsidR="00610DE1" w:rsidRPr="004470A1" w:rsidRDefault="00610DE1" w:rsidP="00C0579E">
            <w:pPr>
              <w:cnfStyle w:val="100000000000" w:firstRow="1" w:lastRow="0" w:firstColumn="0" w:lastColumn="0" w:oddVBand="0" w:evenVBand="0" w:oddHBand="0" w:evenHBand="0" w:firstRowFirstColumn="0" w:firstRowLastColumn="0" w:lastRowFirstColumn="0" w:lastRowLastColumn="0"/>
              <w:rPr>
                <w:rFonts w:ascii="Georgia" w:hAnsi="Georgia"/>
                <w:sz w:val="22"/>
              </w:rPr>
            </w:pPr>
            <w:r w:rsidRPr="004470A1">
              <w:rPr>
                <w:rFonts w:ascii="Georgia" w:hAnsi="Georgia"/>
                <w:sz w:val="22"/>
              </w:rPr>
              <w:t>dipc</w:t>
            </w:r>
          </w:p>
        </w:tc>
        <w:tc>
          <w:tcPr>
            <w:tcW w:w="1537" w:type="dxa"/>
          </w:tcPr>
          <w:p w14:paraId="31DA1510" w14:textId="77777777" w:rsidR="00610DE1" w:rsidRPr="004470A1" w:rsidRDefault="00610DE1" w:rsidP="00C0579E">
            <w:pPr>
              <w:cnfStyle w:val="100000000000" w:firstRow="1" w:lastRow="0" w:firstColumn="0" w:lastColumn="0" w:oddVBand="0" w:evenVBand="0" w:oddHBand="0" w:evenHBand="0" w:firstRowFirstColumn="0" w:firstRowLastColumn="0" w:lastRowFirstColumn="0" w:lastRowLastColumn="0"/>
              <w:rPr>
                <w:rFonts w:ascii="Georgia" w:hAnsi="Georgia"/>
                <w:sz w:val="22"/>
              </w:rPr>
            </w:pPr>
            <w:r w:rsidRPr="004470A1">
              <w:rPr>
                <w:rFonts w:ascii="Georgia" w:hAnsi="Georgia"/>
                <w:sz w:val="22"/>
              </w:rPr>
              <w:t>gas</w:t>
            </w:r>
          </w:p>
        </w:tc>
        <w:tc>
          <w:tcPr>
            <w:tcW w:w="2926" w:type="dxa"/>
          </w:tcPr>
          <w:p w14:paraId="1666C1DC" w14:textId="77777777" w:rsidR="00610DE1" w:rsidRPr="004470A1" w:rsidRDefault="00610DE1" w:rsidP="00C0579E">
            <w:pPr>
              <w:cnfStyle w:val="100000000000" w:firstRow="1" w:lastRow="0" w:firstColumn="0" w:lastColumn="0" w:oddVBand="0" w:evenVBand="0" w:oddHBand="0" w:evenHBand="0" w:firstRowFirstColumn="0" w:firstRowLastColumn="0" w:lastRowFirstColumn="0" w:lastRowLastColumn="0"/>
              <w:rPr>
                <w:rFonts w:ascii="Georgia" w:hAnsi="Georgia"/>
                <w:sz w:val="22"/>
              </w:rPr>
            </w:pPr>
            <w:r w:rsidRPr="004470A1">
              <w:rPr>
                <w:rFonts w:ascii="Georgia" w:hAnsi="Georgia"/>
                <w:sz w:val="22"/>
              </w:rPr>
              <w:t>dipc, gas</w:t>
            </w:r>
          </w:p>
        </w:tc>
      </w:tr>
      <w:tr w:rsidR="00610DE1" w:rsidRPr="004470A1" w14:paraId="45122E9E" w14:textId="77777777" w:rsidTr="00C0579E">
        <w:tc>
          <w:tcPr>
            <w:cnfStyle w:val="001000000000" w:firstRow="0" w:lastRow="0" w:firstColumn="1" w:lastColumn="0" w:oddVBand="0" w:evenVBand="0" w:oddHBand="0" w:evenHBand="0" w:firstRowFirstColumn="0" w:firstRowLastColumn="0" w:lastRowFirstColumn="0" w:lastRowLastColumn="0"/>
            <w:tcW w:w="1890" w:type="dxa"/>
          </w:tcPr>
          <w:p w14:paraId="350339EF" w14:textId="77777777" w:rsidR="00610DE1" w:rsidRPr="004470A1" w:rsidRDefault="00610DE1" w:rsidP="00C0579E">
            <w:pPr>
              <w:jc w:val="left"/>
              <w:rPr>
                <w:rFonts w:ascii="Georgia" w:hAnsi="Georgia"/>
                <w:sz w:val="22"/>
              </w:rPr>
            </w:pPr>
          </w:p>
          <w:p w14:paraId="57D253AC" w14:textId="77777777" w:rsidR="00610DE1" w:rsidRPr="004470A1" w:rsidRDefault="00610DE1" w:rsidP="00C0579E">
            <w:pPr>
              <w:jc w:val="left"/>
              <w:rPr>
                <w:rFonts w:ascii="Georgia" w:hAnsi="Georgia"/>
                <w:i w:val="0"/>
                <w:iCs w:val="0"/>
                <w:sz w:val="22"/>
              </w:rPr>
            </w:pPr>
            <w:r w:rsidRPr="004470A1">
              <w:rPr>
                <w:rFonts w:ascii="Georgia" w:hAnsi="Georgia"/>
                <w:i w:val="0"/>
                <w:iCs w:val="0"/>
                <w:sz w:val="22"/>
              </w:rPr>
              <w:t>Model F-Stat</w:t>
            </w:r>
          </w:p>
        </w:tc>
        <w:tc>
          <w:tcPr>
            <w:tcW w:w="1380" w:type="dxa"/>
          </w:tcPr>
          <w:p w14:paraId="3AE0E31F"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p>
          <w:p w14:paraId="6075FCD8"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12.47</w:t>
            </w:r>
          </w:p>
        </w:tc>
        <w:tc>
          <w:tcPr>
            <w:tcW w:w="1537" w:type="dxa"/>
          </w:tcPr>
          <w:p w14:paraId="2971C97B"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p>
          <w:p w14:paraId="0D4B3373"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13.60</w:t>
            </w:r>
          </w:p>
        </w:tc>
        <w:tc>
          <w:tcPr>
            <w:tcW w:w="1537" w:type="dxa"/>
          </w:tcPr>
          <w:p w14:paraId="19018C5C"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p>
          <w:p w14:paraId="6B726722"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12.21</w:t>
            </w:r>
          </w:p>
        </w:tc>
        <w:tc>
          <w:tcPr>
            <w:tcW w:w="2926" w:type="dxa"/>
          </w:tcPr>
          <w:p w14:paraId="1EEB68A8"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p>
          <w:p w14:paraId="481ABEB0"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10.77</w:t>
            </w:r>
          </w:p>
        </w:tc>
      </w:tr>
      <w:tr w:rsidR="00610DE1" w:rsidRPr="004470A1" w14:paraId="0A6EA55E" w14:textId="77777777" w:rsidTr="00C0579E">
        <w:tc>
          <w:tcPr>
            <w:cnfStyle w:val="001000000000" w:firstRow="0" w:lastRow="0" w:firstColumn="1" w:lastColumn="0" w:oddVBand="0" w:evenVBand="0" w:oddHBand="0" w:evenHBand="0" w:firstRowFirstColumn="0" w:firstRowLastColumn="0" w:lastRowFirstColumn="0" w:lastRowLastColumn="0"/>
            <w:tcW w:w="1890" w:type="dxa"/>
          </w:tcPr>
          <w:p w14:paraId="65934494" w14:textId="77777777" w:rsidR="00610DE1" w:rsidRPr="004470A1" w:rsidRDefault="00610DE1" w:rsidP="00C0579E">
            <w:pPr>
              <w:rPr>
                <w:rFonts w:ascii="Georgia" w:hAnsi="Georgia"/>
                <w:i w:val="0"/>
                <w:iCs w:val="0"/>
                <w:sz w:val="22"/>
              </w:rPr>
            </w:pPr>
          </w:p>
          <w:p w14:paraId="5DBAD228" w14:textId="77777777" w:rsidR="00610DE1" w:rsidRPr="004470A1" w:rsidRDefault="00610DE1" w:rsidP="00C0579E">
            <w:pPr>
              <w:jc w:val="left"/>
              <w:rPr>
                <w:rFonts w:ascii="Georgia" w:hAnsi="Georgia"/>
                <w:i w:val="0"/>
                <w:iCs w:val="0"/>
                <w:sz w:val="22"/>
              </w:rPr>
            </w:pPr>
            <w:r w:rsidRPr="004470A1">
              <w:rPr>
                <w:rFonts w:ascii="Georgia" w:hAnsi="Georgia"/>
                <w:i w:val="0"/>
                <w:iCs w:val="0"/>
                <w:sz w:val="22"/>
              </w:rPr>
              <w:t>Variable P&gt;|t|</w:t>
            </w:r>
          </w:p>
        </w:tc>
        <w:tc>
          <w:tcPr>
            <w:tcW w:w="1380" w:type="dxa"/>
          </w:tcPr>
          <w:p w14:paraId="631D340D"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p>
          <w:p w14:paraId="7262C9A9"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0.124</w:t>
            </w:r>
          </w:p>
        </w:tc>
        <w:tc>
          <w:tcPr>
            <w:tcW w:w="1537" w:type="dxa"/>
          </w:tcPr>
          <w:p w14:paraId="52DF4AA9"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p>
          <w:p w14:paraId="5B400F62"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0.181</w:t>
            </w:r>
          </w:p>
        </w:tc>
        <w:tc>
          <w:tcPr>
            <w:tcW w:w="1537" w:type="dxa"/>
          </w:tcPr>
          <w:p w14:paraId="439B0236"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p>
          <w:p w14:paraId="2CB0A2C4"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0.158</w:t>
            </w:r>
          </w:p>
        </w:tc>
        <w:tc>
          <w:tcPr>
            <w:tcW w:w="2926" w:type="dxa"/>
          </w:tcPr>
          <w:p w14:paraId="0F61082E"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p>
          <w:p w14:paraId="1883916C" w14:textId="77777777" w:rsidR="00610DE1" w:rsidRPr="004470A1" w:rsidRDefault="00610DE1" w:rsidP="00C0579E">
            <w:pPr>
              <w:cnfStyle w:val="000000000000" w:firstRow="0" w:lastRow="0" w:firstColumn="0" w:lastColumn="0" w:oddVBand="0" w:evenVBand="0" w:oddHBand="0" w:evenHBand="0" w:firstRowFirstColumn="0" w:firstRowLastColumn="0" w:lastRowFirstColumn="0" w:lastRowLastColumn="0"/>
              <w:rPr>
                <w:rFonts w:ascii="Georgia" w:hAnsi="Georgia"/>
              </w:rPr>
            </w:pPr>
            <w:r w:rsidRPr="004470A1">
              <w:rPr>
                <w:rFonts w:ascii="Georgia" w:hAnsi="Georgia"/>
              </w:rPr>
              <w:t>0.376, 0.268</w:t>
            </w:r>
          </w:p>
        </w:tc>
      </w:tr>
    </w:tbl>
    <w:p w14:paraId="51CAC56A" w14:textId="77777777" w:rsidR="00610DE1" w:rsidRPr="004470A1" w:rsidRDefault="00610DE1" w:rsidP="00610DE1">
      <w:pPr>
        <w:spacing w:line="480" w:lineRule="auto"/>
        <w:rPr>
          <w:rFonts w:ascii="Georgia" w:hAnsi="Georgia"/>
          <w:sz w:val="24"/>
          <w:szCs w:val="24"/>
        </w:rPr>
      </w:pPr>
    </w:p>
    <w:p w14:paraId="6B044B2C" w14:textId="38DB44E0" w:rsidR="00610DE1" w:rsidRPr="004470A1" w:rsidRDefault="00610DE1" w:rsidP="00610DE1">
      <w:pPr>
        <w:spacing w:line="480" w:lineRule="auto"/>
        <w:rPr>
          <w:rFonts w:ascii="Georgia" w:hAnsi="Georgia"/>
          <w:sz w:val="24"/>
          <w:szCs w:val="24"/>
        </w:rPr>
      </w:pPr>
      <w:r w:rsidRPr="004470A1">
        <w:rPr>
          <w:rFonts w:ascii="Georgia" w:hAnsi="Georgia"/>
          <w:sz w:val="24"/>
          <w:szCs w:val="24"/>
        </w:rPr>
        <w:tab/>
      </w:r>
      <w:r w:rsidR="00900B1B">
        <w:rPr>
          <w:rFonts w:ascii="Georgia" w:hAnsi="Georgia"/>
          <w:sz w:val="24"/>
          <w:szCs w:val="24"/>
        </w:rPr>
        <w:t xml:space="preserve">Table 5 </w:t>
      </w:r>
      <w:r w:rsidRPr="004470A1">
        <w:rPr>
          <w:rFonts w:ascii="Georgia" w:hAnsi="Georgia"/>
          <w:sz w:val="24"/>
          <w:szCs w:val="24"/>
        </w:rPr>
        <w:t>compares the models of each of these variables by their model F-statistics and their individual p-values. The explored variables remain insignificant.</w:t>
      </w:r>
    </w:p>
    <w:p w14:paraId="1EC4C4C2" w14:textId="43DFF0C1" w:rsidR="00610DE1" w:rsidRPr="004470A1" w:rsidRDefault="00610DE1" w:rsidP="00610DE1">
      <w:pPr>
        <w:spacing w:line="480" w:lineRule="auto"/>
        <w:rPr>
          <w:rFonts w:ascii="Georgia" w:hAnsi="Georgia"/>
          <w:sz w:val="24"/>
          <w:szCs w:val="24"/>
        </w:rPr>
      </w:pPr>
      <w:r w:rsidRPr="004470A1">
        <w:rPr>
          <w:rFonts w:ascii="Georgia" w:hAnsi="Georgia"/>
          <w:sz w:val="24"/>
          <w:szCs w:val="24"/>
        </w:rPr>
        <w:lastRenderedPageBreak/>
        <w:tab/>
        <w:t>This begs the question as to why the disposable income model fits better while the variable itself has a worse p-value than the Google Trends model. The answer to this is in their correlation tables</w:t>
      </w:r>
      <w:r w:rsidR="00900B1B">
        <w:rPr>
          <w:rFonts w:ascii="Georgia" w:hAnsi="Georgia"/>
          <w:sz w:val="24"/>
          <w:szCs w:val="24"/>
        </w:rPr>
        <w:t xml:space="preserve"> (Table 6, 7).</w:t>
      </w:r>
    </w:p>
    <w:p w14:paraId="7DBCFDFF" w14:textId="7EC6BBFE" w:rsidR="00610DE1" w:rsidRPr="00AC0C4C" w:rsidRDefault="00610DE1" w:rsidP="00610DE1">
      <w:pPr>
        <w:pStyle w:val="Caption"/>
        <w:keepNext/>
        <w:spacing w:line="480" w:lineRule="auto"/>
        <w:rPr>
          <w:rFonts w:ascii="Georgia" w:hAnsi="Georgia"/>
          <w:i w:val="0"/>
          <w:iCs w:val="0"/>
          <w:color w:val="auto"/>
          <w:sz w:val="24"/>
          <w:szCs w:val="24"/>
        </w:rPr>
      </w:pPr>
      <w:r w:rsidRPr="00AC0C4C">
        <w:rPr>
          <w:rFonts w:ascii="Georgia" w:hAnsi="Georgia"/>
          <w:i w:val="0"/>
          <w:iCs w:val="0"/>
          <w:color w:val="auto"/>
          <w:sz w:val="24"/>
          <w:szCs w:val="24"/>
        </w:rPr>
        <w:t>Table 6</w:t>
      </w:r>
      <w:r w:rsidR="00AC0C4C" w:rsidRPr="00AC0C4C">
        <w:rPr>
          <w:rFonts w:ascii="Georgia" w:hAnsi="Georgia"/>
          <w:i w:val="0"/>
          <w:iCs w:val="0"/>
          <w:color w:val="auto"/>
          <w:sz w:val="24"/>
          <w:szCs w:val="24"/>
        </w:rPr>
        <w:t>: Disposable Income per Capita Model Correlation Row</w:t>
      </w:r>
    </w:p>
    <w:tbl>
      <w:tblPr>
        <w:tblStyle w:val="PlainTable5"/>
        <w:tblW w:w="0" w:type="auto"/>
        <w:tblLook w:val="06A0" w:firstRow="1" w:lastRow="0" w:firstColumn="1" w:lastColumn="0" w:noHBand="1" w:noVBand="1"/>
      </w:tblPr>
      <w:tblGrid>
        <w:gridCol w:w="1066"/>
        <w:gridCol w:w="1175"/>
        <w:gridCol w:w="1086"/>
        <w:gridCol w:w="1138"/>
        <w:gridCol w:w="1140"/>
        <w:gridCol w:w="1062"/>
        <w:gridCol w:w="1080"/>
        <w:gridCol w:w="893"/>
      </w:tblGrid>
      <w:tr w:rsidR="00610DE1" w:rsidRPr="004470A1" w14:paraId="60A6627D" w14:textId="77777777" w:rsidTr="00C057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4" w:type="dxa"/>
          </w:tcPr>
          <w:p w14:paraId="56691054" w14:textId="77777777" w:rsidR="00610DE1" w:rsidRPr="004470A1" w:rsidRDefault="00610DE1" w:rsidP="00C0579E">
            <w:pPr>
              <w:spacing w:line="480" w:lineRule="auto"/>
              <w:rPr>
                <w:rFonts w:ascii="Georgia" w:hAnsi="Georgia"/>
                <w:sz w:val="24"/>
                <w:szCs w:val="24"/>
              </w:rPr>
            </w:pPr>
          </w:p>
        </w:tc>
        <w:tc>
          <w:tcPr>
            <w:tcW w:w="1234" w:type="dxa"/>
          </w:tcPr>
          <w:p w14:paraId="17A4478D" w14:textId="77777777" w:rsidR="00610DE1" w:rsidRPr="004470A1" w:rsidRDefault="00610DE1" w:rsidP="00C0579E">
            <w:pPr>
              <w:spacing w:line="480" w:lineRule="auto"/>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visit</w:t>
            </w:r>
          </w:p>
        </w:tc>
        <w:tc>
          <w:tcPr>
            <w:tcW w:w="1185" w:type="dxa"/>
          </w:tcPr>
          <w:p w14:paraId="1459A851" w14:textId="77777777" w:rsidR="00610DE1" w:rsidRPr="004470A1" w:rsidRDefault="00610DE1" w:rsidP="00C0579E">
            <w:pPr>
              <w:spacing w:line="480" w:lineRule="auto"/>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spop</w:t>
            </w:r>
          </w:p>
        </w:tc>
        <w:tc>
          <w:tcPr>
            <w:tcW w:w="1214" w:type="dxa"/>
          </w:tcPr>
          <w:p w14:paraId="4E9AF8D3" w14:textId="77777777" w:rsidR="00610DE1" w:rsidRPr="004470A1" w:rsidRDefault="00610DE1" w:rsidP="00C0579E">
            <w:pPr>
              <w:spacing w:line="480" w:lineRule="auto"/>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spop2</w:t>
            </w:r>
          </w:p>
        </w:tc>
        <w:tc>
          <w:tcPr>
            <w:tcW w:w="1215" w:type="dxa"/>
          </w:tcPr>
          <w:p w14:paraId="2A48A8D8" w14:textId="77777777" w:rsidR="00610DE1" w:rsidRPr="004470A1" w:rsidRDefault="00610DE1" w:rsidP="00C0579E">
            <w:pPr>
              <w:spacing w:line="480" w:lineRule="auto"/>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nspop</w:t>
            </w:r>
          </w:p>
        </w:tc>
        <w:tc>
          <w:tcPr>
            <w:tcW w:w="1078" w:type="dxa"/>
          </w:tcPr>
          <w:p w14:paraId="4082396A" w14:textId="77777777" w:rsidR="00610DE1" w:rsidRPr="004470A1" w:rsidRDefault="00610DE1" w:rsidP="00C0579E">
            <w:pPr>
              <w:spacing w:line="480" w:lineRule="auto"/>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nspop2</w:t>
            </w:r>
          </w:p>
        </w:tc>
        <w:tc>
          <w:tcPr>
            <w:tcW w:w="1182" w:type="dxa"/>
          </w:tcPr>
          <w:p w14:paraId="5EE17444" w14:textId="77777777" w:rsidR="00610DE1" w:rsidRPr="004470A1" w:rsidRDefault="00610DE1" w:rsidP="00C0579E">
            <w:pPr>
              <w:spacing w:line="480" w:lineRule="auto"/>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acre</w:t>
            </w:r>
          </w:p>
        </w:tc>
        <w:tc>
          <w:tcPr>
            <w:tcW w:w="1078" w:type="dxa"/>
          </w:tcPr>
          <w:p w14:paraId="0A364FF7" w14:textId="77777777" w:rsidR="00610DE1" w:rsidRPr="004470A1" w:rsidRDefault="00610DE1" w:rsidP="00C0579E">
            <w:pPr>
              <w:spacing w:line="480" w:lineRule="auto"/>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tc>
      </w:tr>
      <w:tr w:rsidR="00610DE1" w:rsidRPr="004470A1" w14:paraId="150E7E04" w14:textId="77777777" w:rsidTr="00C0579E">
        <w:trPr>
          <w:trHeight w:val="323"/>
        </w:trPr>
        <w:tc>
          <w:tcPr>
            <w:cnfStyle w:val="001000000000" w:firstRow="0" w:lastRow="0" w:firstColumn="1" w:lastColumn="0" w:oddVBand="0" w:evenVBand="0" w:oddHBand="0" w:evenHBand="0" w:firstRowFirstColumn="0" w:firstRowLastColumn="0" w:lastRowFirstColumn="0" w:lastRowLastColumn="0"/>
            <w:tcW w:w="1174" w:type="dxa"/>
          </w:tcPr>
          <w:p w14:paraId="6A1D323E" w14:textId="77777777" w:rsidR="00610DE1" w:rsidRPr="004470A1" w:rsidRDefault="00610DE1" w:rsidP="00C0579E">
            <w:pPr>
              <w:spacing w:line="480" w:lineRule="auto"/>
              <w:jc w:val="center"/>
              <w:rPr>
                <w:rFonts w:ascii="Georgia" w:hAnsi="Georgia"/>
                <w:sz w:val="24"/>
                <w:szCs w:val="24"/>
              </w:rPr>
            </w:pPr>
            <w:r w:rsidRPr="004470A1">
              <w:rPr>
                <w:rFonts w:ascii="Georgia" w:hAnsi="Georgia"/>
                <w:sz w:val="24"/>
                <w:szCs w:val="24"/>
              </w:rPr>
              <w:t>dipc</w:t>
            </w:r>
          </w:p>
        </w:tc>
        <w:tc>
          <w:tcPr>
            <w:tcW w:w="1234" w:type="dxa"/>
          </w:tcPr>
          <w:p w14:paraId="7D1D76BF" w14:textId="77777777" w:rsidR="00610DE1" w:rsidRPr="004470A1" w:rsidRDefault="00610DE1" w:rsidP="00C0579E">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0.0014</w:t>
            </w:r>
          </w:p>
        </w:tc>
        <w:tc>
          <w:tcPr>
            <w:tcW w:w="1185" w:type="dxa"/>
          </w:tcPr>
          <w:p w14:paraId="6E6171BF" w14:textId="77777777" w:rsidR="00610DE1" w:rsidRPr="004470A1" w:rsidRDefault="00610DE1" w:rsidP="00C0579E">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0.37</w:t>
            </w:r>
          </w:p>
        </w:tc>
        <w:tc>
          <w:tcPr>
            <w:tcW w:w="1214" w:type="dxa"/>
          </w:tcPr>
          <w:p w14:paraId="2B55B00A" w14:textId="77777777" w:rsidR="00610DE1" w:rsidRPr="004470A1" w:rsidRDefault="00610DE1" w:rsidP="00C0579E">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0.40</w:t>
            </w:r>
          </w:p>
        </w:tc>
        <w:tc>
          <w:tcPr>
            <w:tcW w:w="1215" w:type="dxa"/>
          </w:tcPr>
          <w:p w14:paraId="114F28A8" w14:textId="77777777" w:rsidR="00610DE1" w:rsidRPr="004470A1" w:rsidRDefault="00610DE1" w:rsidP="00C0579E">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-0.40</w:t>
            </w:r>
          </w:p>
        </w:tc>
        <w:tc>
          <w:tcPr>
            <w:tcW w:w="1078" w:type="dxa"/>
          </w:tcPr>
          <w:p w14:paraId="24D77147" w14:textId="77777777" w:rsidR="00610DE1" w:rsidRPr="004470A1" w:rsidRDefault="00610DE1" w:rsidP="00C0579E">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-0.40</w:t>
            </w:r>
          </w:p>
        </w:tc>
        <w:tc>
          <w:tcPr>
            <w:tcW w:w="1182" w:type="dxa"/>
          </w:tcPr>
          <w:p w14:paraId="782165C4" w14:textId="77777777" w:rsidR="00610DE1" w:rsidRPr="004470A1" w:rsidRDefault="00610DE1" w:rsidP="00C0579E">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0.20</w:t>
            </w:r>
          </w:p>
        </w:tc>
        <w:tc>
          <w:tcPr>
            <w:tcW w:w="1078" w:type="dxa"/>
          </w:tcPr>
          <w:p w14:paraId="3449FA27" w14:textId="77777777" w:rsidR="00610DE1" w:rsidRPr="004470A1" w:rsidRDefault="00610DE1" w:rsidP="00C0579E">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bl>
    <w:p w14:paraId="68051CBE" w14:textId="77777777" w:rsidR="00610DE1" w:rsidRPr="004470A1" w:rsidRDefault="00610DE1" w:rsidP="00610DE1">
      <w:pPr>
        <w:pStyle w:val="Caption"/>
        <w:keepNext/>
        <w:spacing w:line="480" w:lineRule="auto"/>
        <w:rPr>
          <w:rFonts w:ascii="Georgia" w:hAnsi="Georgia"/>
          <w:sz w:val="24"/>
          <w:szCs w:val="24"/>
        </w:rPr>
      </w:pPr>
    </w:p>
    <w:p w14:paraId="23C3E78F" w14:textId="54D32A31" w:rsidR="00AC0C4C" w:rsidRPr="00AC0C4C" w:rsidRDefault="00AC0C4C" w:rsidP="00AC0C4C">
      <w:pPr>
        <w:pStyle w:val="Caption"/>
        <w:keepNext/>
        <w:spacing w:line="480" w:lineRule="auto"/>
        <w:rPr>
          <w:rFonts w:ascii="Georgia" w:hAnsi="Georgia"/>
          <w:i w:val="0"/>
          <w:iCs w:val="0"/>
          <w:color w:val="auto"/>
          <w:sz w:val="24"/>
          <w:szCs w:val="24"/>
        </w:rPr>
      </w:pPr>
      <w:r w:rsidRPr="00AC0C4C">
        <w:rPr>
          <w:rFonts w:ascii="Georgia" w:hAnsi="Georgia"/>
          <w:i w:val="0"/>
          <w:iCs w:val="0"/>
          <w:color w:val="auto"/>
          <w:sz w:val="24"/>
          <w:szCs w:val="24"/>
        </w:rPr>
        <w:t xml:space="preserve">Table </w:t>
      </w:r>
      <w:r>
        <w:rPr>
          <w:rFonts w:ascii="Georgia" w:hAnsi="Georgia"/>
          <w:i w:val="0"/>
          <w:iCs w:val="0"/>
          <w:color w:val="auto"/>
          <w:sz w:val="24"/>
          <w:szCs w:val="24"/>
        </w:rPr>
        <w:t>7</w:t>
      </w:r>
      <w:r w:rsidRPr="00AC0C4C">
        <w:rPr>
          <w:rFonts w:ascii="Georgia" w:hAnsi="Georgia"/>
          <w:i w:val="0"/>
          <w:iCs w:val="0"/>
          <w:color w:val="auto"/>
          <w:sz w:val="24"/>
          <w:szCs w:val="24"/>
        </w:rPr>
        <w:t xml:space="preserve">: </w:t>
      </w:r>
      <w:r>
        <w:rPr>
          <w:rFonts w:ascii="Georgia" w:hAnsi="Georgia"/>
          <w:i w:val="0"/>
          <w:iCs w:val="0"/>
          <w:color w:val="auto"/>
          <w:sz w:val="24"/>
          <w:szCs w:val="24"/>
        </w:rPr>
        <w:t>Google Trends</w:t>
      </w:r>
      <w:r w:rsidRPr="00AC0C4C">
        <w:rPr>
          <w:rFonts w:ascii="Georgia" w:hAnsi="Georgia"/>
          <w:i w:val="0"/>
          <w:iCs w:val="0"/>
          <w:color w:val="auto"/>
          <w:sz w:val="24"/>
          <w:szCs w:val="24"/>
        </w:rPr>
        <w:t xml:space="preserve"> Model Correlation Row</w:t>
      </w:r>
    </w:p>
    <w:tbl>
      <w:tblPr>
        <w:tblStyle w:val="PlainTable5"/>
        <w:tblW w:w="0" w:type="auto"/>
        <w:tblLook w:val="06A0" w:firstRow="1" w:lastRow="0" w:firstColumn="1" w:lastColumn="0" w:noHBand="1" w:noVBand="1"/>
      </w:tblPr>
      <w:tblGrid>
        <w:gridCol w:w="1076"/>
        <w:gridCol w:w="1095"/>
        <w:gridCol w:w="1099"/>
        <w:gridCol w:w="1147"/>
        <w:gridCol w:w="1150"/>
        <w:gridCol w:w="1072"/>
        <w:gridCol w:w="1085"/>
        <w:gridCol w:w="916"/>
      </w:tblGrid>
      <w:tr w:rsidR="00610DE1" w:rsidRPr="004470A1" w14:paraId="415E2449" w14:textId="77777777" w:rsidTr="00C057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8" w:type="dxa"/>
          </w:tcPr>
          <w:p w14:paraId="74644F6A" w14:textId="77777777" w:rsidR="00610DE1" w:rsidRPr="004470A1" w:rsidRDefault="00610DE1" w:rsidP="00C0579E">
            <w:pPr>
              <w:spacing w:line="480" w:lineRule="auto"/>
              <w:rPr>
                <w:rFonts w:ascii="Georgia" w:hAnsi="Georgia"/>
                <w:sz w:val="24"/>
                <w:szCs w:val="24"/>
              </w:rPr>
            </w:pPr>
          </w:p>
        </w:tc>
        <w:tc>
          <w:tcPr>
            <w:tcW w:w="1189" w:type="dxa"/>
          </w:tcPr>
          <w:p w14:paraId="474794D0" w14:textId="77777777" w:rsidR="00610DE1" w:rsidRPr="004470A1" w:rsidRDefault="00610DE1" w:rsidP="00C0579E">
            <w:pPr>
              <w:spacing w:line="480" w:lineRule="auto"/>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visit</w:t>
            </w:r>
          </w:p>
        </w:tc>
        <w:tc>
          <w:tcPr>
            <w:tcW w:w="1192" w:type="dxa"/>
          </w:tcPr>
          <w:p w14:paraId="2024BA6B" w14:textId="77777777" w:rsidR="00610DE1" w:rsidRPr="004470A1" w:rsidRDefault="00610DE1" w:rsidP="00C0579E">
            <w:pPr>
              <w:spacing w:line="480" w:lineRule="auto"/>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spop</w:t>
            </w:r>
          </w:p>
        </w:tc>
        <w:tc>
          <w:tcPr>
            <w:tcW w:w="1219" w:type="dxa"/>
          </w:tcPr>
          <w:p w14:paraId="3C105FF5" w14:textId="77777777" w:rsidR="00610DE1" w:rsidRPr="004470A1" w:rsidRDefault="00610DE1" w:rsidP="00C0579E">
            <w:pPr>
              <w:spacing w:line="480" w:lineRule="auto"/>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spop2</w:t>
            </w:r>
          </w:p>
        </w:tc>
        <w:tc>
          <w:tcPr>
            <w:tcW w:w="1220" w:type="dxa"/>
          </w:tcPr>
          <w:p w14:paraId="5B3DFF9C" w14:textId="77777777" w:rsidR="00610DE1" w:rsidRPr="004470A1" w:rsidRDefault="00610DE1" w:rsidP="00C0579E">
            <w:pPr>
              <w:spacing w:line="480" w:lineRule="auto"/>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nspop</w:t>
            </w:r>
          </w:p>
        </w:tc>
        <w:tc>
          <w:tcPr>
            <w:tcW w:w="1089" w:type="dxa"/>
          </w:tcPr>
          <w:p w14:paraId="7483FA0E" w14:textId="77777777" w:rsidR="00610DE1" w:rsidRPr="004470A1" w:rsidRDefault="00610DE1" w:rsidP="00C0579E">
            <w:pPr>
              <w:spacing w:line="480" w:lineRule="auto"/>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nspop2</w:t>
            </w:r>
          </w:p>
        </w:tc>
        <w:tc>
          <w:tcPr>
            <w:tcW w:w="1184" w:type="dxa"/>
          </w:tcPr>
          <w:p w14:paraId="061CEAFE" w14:textId="77777777" w:rsidR="00610DE1" w:rsidRPr="004470A1" w:rsidRDefault="00610DE1" w:rsidP="00C0579E">
            <w:pPr>
              <w:spacing w:line="480" w:lineRule="auto"/>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acre</w:t>
            </w:r>
          </w:p>
        </w:tc>
        <w:tc>
          <w:tcPr>
            <w:tcW w:w="1089" w:type="dxa"/>
          </w:tcPr>
          <w:p w14:paraId="1E6FC826" w14:textId="77777777" w:rsidR="00610DE1" w:rsidRPr="004470A1" w:rsidRDefault="00610DE1" w:rsidP="00C0579E">
            <w:pPr>
              <w:spacing w:line="480" w:lineRule="auto"/>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p>
        </w:tc>
      </w:tr>
      <w:tr w:rsidR="00610DE1" w:rsidRPr="004470A1" w14:paraId="019BC6F0" w14:textId="77777777" w:rsidTr="00C0579E">
        <w:trPr>
          <w:trHeight w:val="70"/>
        </w:trPr>
        <w:tc>
          <w:tcPr>
            <w:cnfStyle w:val="001000000000" w:firstRow="0" w:lastRow="0" w:firstColumn="1" w:lastColumn="0" w:oddVBand="0" w:evenVBand="0" w:oddHBand="0" w:evenHBand="0" w:firstRowFirstColumn="0" w:firstRowLastColumn="0" w:lastRowFirstColumn="0" w:lastRowLastColumn="0"/>
            <w:tcW w:w="1178" w:type="dxa"/>
          </w:tcPr>
          <w:p w14:paraId="53A2CD20" w14:textId="77777777" w:rsidR="00610DE1" w:rsidRPr="004470A1" w:rsidRDefault="00610DE1" w:rsidP="00C0579E">
            <w:pPr>
              <w:spacing w:line="480" w:lineRule="auto"/>
              <w:jc w:val="center"/>
              <w:rPr>
                <w:rFonts w:ascii="Georgia" w:hAnsi="Georgia"/>
                <w:sz w:val="24"/>
                <w:szCs w:val="24"/>
              </w:rPr>
            </w:pPr>
            <w:r w:rsidRPr="004470A1">
              <w:rPr>
                <w:rFonts w:ascii="Georgia" w:hAnsi="Georgia"/>
                <w:sz w:val="24"/>
                <w:szCs w:val="24"/>
              </w:rPr>
              <w:t>uspl</w:t>
            </w:r>
          </w:p>
        </w:tc>
        <w:tc>
          <w:tcPr>
            <w:tcW w:w="1189" w:type="dxa"/>
          </w:tcPr>
          <w:p w14:paraId="27A41ED7" w14:textId="77777777" w:rsidR="00610DE1" w:rsidRPr="004470A1" w:rsidRDefault="00610DE1" w:rsidP="00C0579E">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0.08</w:t>
            </w:r>
          </w:p>
        </w:tc>
        <w:tc>
          <w:tcPr>
            <w:tcW w:w="1192" w:type="dxa"/>
          </w:tcPr>
          <w:p w14:paraId="5E3FEC41" w14:textId="77777777" w:rsidR="00610DE1" w:rsidRPr="004470A1" w:rsidRDefault="00610DE1" w:rsidP="00C0579E">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0.04</w:t>
            </w:r>
          </w:p>
        </w:tc>
        <w:tc>
          <w:tcPr>
            <w:tcW w:w="1219" w:type="dxa"/>
          </w:tcPr>
          <w:p w14:paraId="555764C2" w14:textId="77777777" w:rsidR="00610DE1" w:rsidRPr="004470A1" w:rsidRDefault="00610DE1" w:rsidP="00C0579E">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0.05</w:t>
            </w:r>
          </w:p>
        </w:tc>
        <w:tc>
          <w:tcPr>
            <w:tcW w:w="1220" w:type="dxa"/>
          </w:tcPr>
          <w:p w14:paraId="14C15CF1" w14:textId="77777777" w:rsidR="00610DE1" w:rsidRPr="004470A1" w:rsidRDefault="00610DE1" w:rsidP="00C0579E">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-0.08</w:t>
            </w:r>
          </w:p>
        </w:tc>
        <w:tc>
          <w:tcPr>
            <w:tcW w:w="1089" w:type="dxa"/>
          </w:tcPr>
          <w:p w14:paraId="591743B2" w14:textId="77777777" w:rsidR="00610DE1" w:rsidRPr="004470A1" w:rsidRDefault="00610DE1" w:rsidP="00C0579E">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0.07</w:t>
            </w:r>
          </w:p>
        </w:tc>
        <w:tc>
          <w:tcPr>
            <w:tcW w:w="1184" w:type="dxa"/>
          </w:tcPr>
          <w:p w14:paraId="6C8CDBB4" w14:textId="77777777" w:rsidR="00610DE1" w:rsidRPr="004470A1" w:rsidRDefault="00610DE1" w:rsidP="00C0579E">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4470A1">
              <w:rPr>
                <w:rFonts w:ascii="Georgia" w:hAnsi="Georgia"/>
                <w:sz w:val="24"/>
                <w:szCs w:val="24"/>
              </w:rPr>
              <w:t>-0.01</w:t>
            </w:r>
          </w:p>
        </w:tc>
        <w:tc>
          <w:tcPr>
            <w:tcW w:w="1089" w:type="dxa"/>
          </w:tcPr>
          <w:p w14:paraId="72D572A3" w14:textId="77777777" w:rsidR="00610DE1" w:rsidRPr="004470A1" w:rsidRDefault="00610DE1" w:rsidP="00C0579E">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bl>
    <w:p w14:paraId="502B9212" w14:textId="77777777" w:rsidR="00610DE1" w:rsidRPr="004470A1" w:rsidRDefault="00610DE1" w:rsidP="00610DE1">
      <w:pPr>
        <w:spacing w:line="480" w:lineRule="auto"/>
        <w:rPr>
          <w:rFonts w:ascii="Georgia" w:hAnsi="Georgia"/>
          <w:sz w:val="24"/>
          <w:szCs w:val="24"/>
        </w:rPr>
      </w:pPr>
      <w:r w:rsidRPr="004470A1">
        <w:rPr>
          <w:rFonts w:ascii="Georgia" w:hAnsi="Georgia"/>
          <w:sz w:val="24"/>
          <w:szCs w:val="24"/>
        </w:rPr>
        <w:tab/>
      </w:r>
    </w:p>
    <w:p w14:paraId="328F8ED0" w14:textId="77777777" w:rsidR="00610DE1" w:rsidRPr="004470A1" w:rsidRDefault="00610DE1" w:rsidP="00610DE1">
      <w:pPr>
        <w:spacing w:line="480" w:lineRule="auto"/>
        <w:rPr>
          <w:rFonts w:ascii="Georgia" w:hAnsi="Georgia"/>
          <w:sz w:val="24"/>
          <w:szCs w:val="24"/>
        </w:rPr>
      </w:pPr>
      <w:r w:rsidRPr="004470A1">
        <w:rPr>
          <w:rFonts w:ascii="Georgia" w:hAnsi="Georgia"/>
          <w:sz w:val="24"/>
          <w:szCs w:val="24"/>
        </w:rPr>
        <w:tab/>
        <w:t>These tables reveal that multicollinearity is again the culprit behind the result. As disposable income is multicollinear with other variables, the model’s accuracy increases while our ability to trust individual variable statistics decreases.</w:t>
      </w:r>
    </w:p>
    <w:p w14:paraId="4D01AFF9" w14:textId="2C851698" w:rsidR="00610DE1" w:rsidRPr="004470A1" w:rsidRDefault="00610DE1" w:rsidP="00890735">
      <w:pPr>
        <w:spacing w:line="480" w:lineRule="auto"/>
        <w:rPr>
          <w:rFonts w:ascii="Georgia" w:hAnsi="Georgia"/>
          <w:sz w:val="24"/>
          <w:szCs w:val="24"/>
        </w:rPr>
      </w:pPr>
      <w:r w:rsidRPr="004470A1">
        <w:rPr>
          <w:rFonts w:ascii="Georgia" w:hAnsi="Georgia"/>
          <w:sz w:val="24"/>
          <w:szCs w:val="24"/>
        </w:rPr>
        <w:tab/>
        <w:t xml:space="preserve">With this knowledge, we can firmly say that Google Trends data is on par with both Disposable Income and Gas Prices for explaining national park visitation. </w:t>
      </w:r>
    </w:p>
    <w:p w14:paraId="12871353" w14:textId="77777777" w:rsidR="00890735" w:rsidRPr="004470A1" w:rsidRDefault="00890735" w:rsidP="00C37C82">
      <w:pPr>
        <w:spacing w:line="480" w:lineRule="auto"/>
        <w:jc w:val="center"/>
        <w:rPr>
          <w:rFonts w:ascii="Georgia" w:hAnsi="Georgia"/>
          <w:b/>
          <w:bCs/>
          <w:sz w:val="24"/>
          <w:szCs w:val="24"/>
        </w:rPr>
      </w:pPr>
      <w:r w:rsidRPr="004470A1">
        <w:rPr>
          <w:rFonts w:ascii="Georgia" w:hAnsi="Georgia"/>
          <w:b/>
          <w:bCs/>
          <w:sz w:val="24"/>
          <w:szCs w:val="24"/>
        </w:rPr>
        <w:t>Conclusion</w:t>
      </w:r>
    </w:p>
    <w:p w14:paraId="62FD17AA" w14:textId="0B5FA376" w:rsidR="00890735" w:rsidRPr="004470A1" w:rsidRDefault="00890735" w:rsidP="00890735">
      <w:pPr>
        <w:spacing w:line="480" w:lineRule="auto"/>
        <w:ind w:firstLine="720"/>
        <w:rPr>
          <w:rFonts w:ascii="Georgia" w:hAnsi="Georgia"/>
          <w:sz w:val="24"/>
          <w:szCs w:val="24"/>
        </w:rPr>
      </w:pPr>
      <w:r w:rsidRPr="004470A1">
        <w:rPr>
          <w:rFonts w:ascii="Georgia" w:hAnsi="Georgia"/>
          <w:sz w:val="24"/>
          <w:szCs w:val="24"/>
        </w:rPr>
        <w:t>In this research, Google Trends, Disposable Income, or Gas Prices are</w:t>
      </w:r>
      <w:r w:rsidR="00900B1B">
        <w:rPr>
          <w:rFonts w:ascii="Georgia" w:hAnsi="Georgia"/>
          <w:sz w:val="24"/>
          <w:szCs w:val="24"/>
        </w:rPr>
        <w:t xml:space="preserve"> all insignificant </w:t>
      </w:r>
      <w:r w:rsidRPr="004470A1">
        <w:rPr>
          <w:rFonts w:ascii="Georgia" w:hAnsi="Georgia"/>
          <w:sz w:val="24"/>
          <w:szCs w:val="24"/>
        </w:rPr>
        <w:t xml:space="preserve">in explaining national park visitation, yet </w:t>
      </w:r>
      <w:r w:rsidR="00900B1B">
        <w:rPr>
          <w:rFonts w:ascii="Georgia" w:hAnsi="Georgia"/>
          <w:sz w:val="24"/>
          <w:szCs w:val="24"/>
        </w:rPr>
        <w:t>theory dictates</w:t>
      </w:r>
      <w:r w:rsidRPr="004470A1">
        <w:rPr>
          <w:rFonts w:ascii="Georgia" w:hAnsi="Georgia"/>
          <w:sz w:val="24"/>
          <w:szCs w:val="24"/>
        </w:rPr>
        <w:t xml:space="preserve"> they </w:t>
      </w:r>
      <w:r w:rsidR="00900B1B">
        <w:rPr>
          <w:rFonts w:ascii="Georgia" w:hAnsi="Georgia"/>
          <w:sz w:val="24"/>
          <w:szCs w:val="24"/>
        </w:rPr>
        <w:lastRenderedPageBreak/>
        <w:t xml:space="preserve">remain in </w:t>
      </w:r>
      <w:r w:rsidRPr="004470A1">
        <w:rPr>
          <w:rFonts w:ascii="Georgia" w:hAnsi="Georgia"/>
          <w:sz w:val="24"/>
          <w:szCs w:val="24"/>
        </w:rPr>
        <w:t>models.  Gas Prices and Disposable Income are included in these models because they are parts of a theoretical consumer demand function. As we found earlier, Google Trends data is multicollinear with Gas Prices and Disposable Income. This indicates that Google Trends might be used as a stand-in for Gas Prices and Disposable Income in quantifying consumer demand.</w:t>
      </w:r>
    </w:p>
    <w:p w14:paraId="2281BDA9" w14:textId="43275A7E" w:rsidR="00890735" w:rsidRPr="004470A1" w:rsidRDefault="00890735" w:rsidP="00890735">
      <w:pPr>
        <w:spacing w:line="480" w:lineRule="auto"/>
        <w:ind w:firstLine="720"/>
        <w:rPr>
          <w:rFonts w:ascii="Georgia" w:hAnsi="Georgia"/>
          <w:sz w:val="24"/>
          <w:szCs w:val="24"/>
        </w:rPr>
      </w:pPr>
      <w:r w:rsidRPr="004470A1">
        <w:rPr>
          <w:rFonts w:ascii="Georgia" w:hAnsi="Georgia"/>
          <w:sz w:val="24"/>
          <w:szCs w:val="24"/>
        </w:rPr>
        <w:t>It is likely that a researcher would need to replace Gas Price or Disposable Income data</w:t>
      </w:r>
      <w:r w:rsidR="00900B1B">
        <w:rPr>
          <w:rFonts w:ascii="Georgia" w:hAnsi="Georgia"/>
          <w:sz w:val="24"/>
          <w:szCs w:val="24"/>
        </w:rPr>
        <w:t xml:space="preserve"> as they may be</w:t>
      </w:r>
      <w:r w:rsidRPr="004470A1">
        <w:rPr>
          <w:rFonts w:ascii="Georgia" w:hAnsi="Georgia"/>
          <w:sz w:val="24"/>
          <w:szCs w:val="24"/>
        </w:rPr>
        <w:t xml:space="preserve"> untrustworthy or unavailable in other </w:t>
      </w:r>
      <w:r w:rsidR="00900B1B">
        <w:rPr>
          <w:rFonts w:ascii="Georgia" w:hAnsi="Georgia"/>
          <w:sz w:val="24"/>
          <w:szCs w:val="24"/>
        </w:rPr>
        <w:t>locations</w:t>
      </w:r>
      <w:r w:rsidRPr="004470A1">
        <w:rPr>
          <w:rFonts w:ascii="Georgia" w:hAnsi="Georgia"/>
          <w:sz w:val="24"/>
          <w:szCs w:val="24"/>
        </w:rPr>
        <w:t xml:space="preserve"> with parks. In these cases, it may be possible for researchers to use Google Trends data to fill this gap. </w:t>
      </w:r>
      <w:r w:rsidR="00900B1B" w:rsidRPr="004470A1">
        <w:rPr>
          <w:rFonts w:ascii="Georgia" w:hAnsi="Georgia"/>
          <w:sz w:val="24"/>
          <w:szCs w:val="24"/>
        </w:rPr>
        <w:t>While working on this paper the author discovered that the U.S. Virgin Islands contain a national park, but there is no widely available data on their Disposable Income.</w:t>
      </w:r>
      <w:r w:rsidR="00900B1B">
        <w:rPr>
          <w:rFonts w:ascii="Georgia" w:hAnsi="Georgia"/>
          <w:sz w:val="24"/>
          <w:szCs w:val="24"/>
        </w:rPr>
        <w:t xml:space="preserve"> I</w:t>
      </w:r>
      <w:r w:rsidRPr="004470A1">
        <w:rPr>
          <w:rFonts w:ascii="Georgia" w:hAnsi="Georgia"/>
          <w:sz w:val="24"/>
          <w:szCs w:val="24"/>
        </w:rPr>
        <w:t xml:space="preserve">f one were creating a model for national park visitation in the U.S. Virgin Islands, Disposable Income </w:t>
      </w:r>
      <w:r w:rsidR="00900B1B">
        <w:rPr>
          <w:rFonts w:ascii="Georgia" w:hAnsi="Georgia"/>
          <w:sz w:val="24"/>
          <w:szCs w:val="24"/>
        </w:rPr>
        <w:t>could be replaced with</w:t>
      </w:r>
      <w:r w:rsidRPr="004470A1">
        <w:rPr>
          <w:rFonts w:ascii="Georgia" w:hAnsi="Georgia"/>
          <w:sz w:val="24"/>
          <w:szCs w:val="24"/>
        </w:rPr>
        <w:t xml:space="preserve"> Google Trends data </w:t>
      </w:r>
      <w:r w:rsidR="00900B1B">
        <w:rPr>
          <w:rFonts w:ascii="Georgia" w:hAnsi="Georgia"/>
          <w:sz w:val="24"/>
          <w:szCs w:val="24"/>
        </w:rPr>
        <w:t xml:space="preserve">that </w:t>
      </w:r>
      <w:r w:rsidRPr="004470A1">
        <w:rPr>
          <w:rFonts w:ascii="Georgia" w:hAnsi="Georgia"/>
          <w:sz w:val="24"/>
          <w:szCs w:val="24"/>
        </w:rPr>
        <w:t xml:space="preserve">is easily accessible and </w:t>
      </w:r>
      <w:r w:rsidR="00900B1B">
        <w:rPr>
          <w:rFonts w:ascii="Georgia" w:hAnsi="Georgia"/>
          <w:sz w:val="24"/>
          <w:szCs w:val="24"/>
        </w:rPr>
        <w:t>could be used over</w:t>
      </w:r>
      <w:r w:rsidRPr="004470A1">
        <w:rPr>
          <w:rFonts w:ascii="Georgia" w:hAnsi="Georgia"/>
          <w:sz w:val="24"/>
          <w:szCs w:val="24"/>
        </w:rPr>
        <w:t xml:space="preserve"> the years that it has been collected. </w:t>
      </w:r>
    </w:p>
    <w:p w14:paraId="7731194B" w14:textId="4D0046F0" w:rsidR="00296E59" w:rsidRDefault="00890735" w:rsidP="00296E59">
      <w:pPr>
        <w:spacing w:line="480" w:lineRule="auto"/>
        <w:ind w:firstLine="720"/>
        <w:rPr>
          <w:rFonts w:ascii="Georgia" w:hAnsi="Georgia"/>
          <w:sz w:val="24"/>
          <w:szCs w:val="24"/>
        </w:rPr>
      </w:pPr>
      <w:r w:rsidRPr="004470A1">
        <w:rPr>
          <w:rFonts w:ascii="Georgia" w:hAnsi="Georgia"/>
          <w:sz w:val="24"/>
          <w:szCs w:val="24"/>
        </w:rPr>
        <w:t xml:space="preserve">However, </w:t>
      </w:r>
      <w:r w:rsidR="00900B1B">
        <w:rPr>
          <w:rFonts w:ascii="Georgia" w:hAnsi="Georgia"/>
          <w:sz w:val="24"/>
          <w:szCs w:val="24"/>
        </w:rPr>
        <w:t>there are limitations to the use of Google Trends data for predicting public lands visitation.</w:t>
      </w:r>
      <w:r w:rsidRPr="004470A1">
        <w:rPr>
          <w:rFonts w:ascii="Georgia" w:hAnsi="Georgia"/>
          <w:sz w:val="24"/>
          <w:szCs w:val="24"/>
        </w:rPr>
        <w:t xml:space="preserve"> In many countries, Google is unavailable or not the main search engine. Even in the U.S., Google only became the leader in search engine market share in 2003. Search engines have grown massively in their impact on individual lives over the period of this study, so it may be that Google Trends data is more explanatory in recent years than it was in the 2000’s. Different subsets of people may use search engines differently, so Google Trends may be better at explaining certain segments of the population. </w:t>
      </w:r>
      <w:r w:rsidR="00900B1B">
        <w:rPr>
          <w:rFonts w:ascii="Georgia" w:hAnsi="Georgia"/>
          <w:sz w:val="24"/>
          <w:szCs w:val="24"/>
        </w:rPr>
        <w:t xml:space="preserve">For example, </w:t>
      </w:r>
      <w:r w:rsidR="00900B1B">
        <w:rPr>
          <w:rFonts w:ascii="Georgia" w:hAnsi="Georgia"/>
          <w:sz w:val="24"/>
          <w:szCs w:val="24"/>
        </w:rPr>
        <w:lastRenderedPageBreak/>
        <w:t>younger people or urban people may be more likely to use Google when considering a national park visit.</w:t>
      </w:r>
    </w:p>
    <w:p w14:paraId="1EAE36C9" w14:textId="3E5FC8DF" w:rsidR="00A2751E" w:rsidRDefault="00A2751E" w:rsidP="00296E59">
      <w:pPr>
        <w:spacing w:line="480" w:lineRule="auto"/>
        <w:ind w:firstLine="720"/>
        <w:rPr>
          <w:rFonts w:ascii="Georgia" w:hAnsi="Georgia"/>
          <w:sz w:val="24"/>
          <w:szCs w:val="24"/>
        </w:rPr>
      </w:pPr>
      <w:r>
        <w:rPr>
          <w:rFonts w:ascii="Georgia" w:hAnsi="Georgia"/>
          <w:sz w:val="24"/>
          <w:szCs w:val="24"/>
        </w:rPr>
        <w:t xml:space="preserve">Future research could break down Google Trends data on a state-by-state level, similarly to our population data. This might improve the </w:t>
      </w:r>
      <w:r w:rsidR="00744FBE">
        <w:rPr>
          <w:rFonts w:ascii="Georgia" w:hAnsi="Georgia"/>
          <w:sz w:val="24"/>
          <w:szCs w:val="24"/>
        </w:rPr>
        <w:t xml:space="preserve">explanatory power of the new data greatly. </w:t>
      </w:r>
    </w:p>
    <w:p w14:paraId="177E81EC" w14:textId="784B04B2" w:rsidR="00DF75AE" w:rsidRPr="004470A1" w:rsidRDefault="00900B1B" w:rsidP="00296E59">
      <w:pPr>
        <w:spacing w:line="480" w:lineRule="auto"/>
        <w:ind w:firstLine="720"/>
        <w:rPr>
          <w:rFonts w:ascii="Georgia" w:hAnsi="Georgia"/>
          <w:sz w:val="24"/>
          <w:szCs w:val="24"/>
        </w:rPr>
      </w:pPr>
      <w:r>
        <w:rPr>
          <w:rFonts w:ascii="Georgia" w:hAnsi="Georgia"/>
          <w:sz w:val="24"/>
          <w:szCs w:val="24"/>
        </w:rPr>
        <w:tab/>
        <w:t xml:space="preserve">Google Trends data holds a trove of information on interest in an unlimited variety of subjects. </w:t>
      </w:r>
      <w:r w:rsidR="00296E59">
        <w:rPr>
          <w:rFonts w:ascii="Georgia" w:hAnsi="Georgia"/>
          <w:sz w:val="24"/>
          <w:szCs w:val="24"/>
        </w:rPr>
        <w:t xml:space="preserve">It could be used to indicate consumer interest in international travel by country or even state. It could be used to show how many people are interested in </w:t>
      </w:r>
      <w:r w:rsidR="001B092E">
        <w:rPr>
          <w:rFonts w:ascii="Georgia" w:hAnsi="Georgia"/>
          <w:sz w:val="24"/>
          <w:szCs w:val="24"/>
        </w:rPr>
        <w:t>quitting</w:t>
      </w:r>
      <w:r w:rsidR="00296E59">
        <w:rPr>
          <w:rFonts w:ascii="Georgia" w:hAnsi="Georgia"/>
          <w:sz w:val="24"/>
          <w:szCs w:val="24"/>
        </w:rPr>
        <w:t xml:space="preserve"> drugs. The internet knows more about us than we do, and </w:t>
      </w:r>
      <w:r w:rsidR="00A46C35">
        <w:rPr>
          <w:rFonts w:ascii="Georgia" w:hAnsi="Georgia"/>
          <w:sz w:val="24"/>
          <w:szCs w:val="24"/>
        </w:rPr>
        <w:t>this</w:t>
      </w:r>
      <w:r w:rsidR="00296E59">
        <w:rPr>
          <w:rFonts w:ascii="Georgia" w:hAnsi="Georgia"/>
          <w:sz w:val="24"/>
          <w:szCs w:val="24"/>
        </w:rPr>
        <w:t xml:space="preserve"> resource has great potential for improving our understanding of the world. </w:t>
      </w:r>
      <w:r w:rsidR="00296E59" w:rsidRPr="004470A1">
        <w:rPr>
          <w:rFonts w:ascii="Georgia" w:hAnsi="Georgia"/>
          <w:sz w:val="24"/>
          <w:szCs w:val="24"/>
        </w:rPr>
        <w:t xml:space="preserve">In this particular case, it appears that this new data may be a useful stand-in for </w:t>
      </w:r>
      <w:r w:rsidR="00296E59">
        <w:rPr>
          <w:rFonts w:ascii="Georgia" w:hAnsi="Georgia"/>
          <w:sz w:val="24"/>
          <w:szCs w:val="24"/>
        </w:rPr>
        <w:t>previous</w:t>
      </w:r>
      <w:r w:rsidR="00296E59" w:rsidRPr="004470A1">
        <w:rPr>
          <w:rFonts w:ascii="Georgia" w:hAnsi="Georgia"/>
          <w:sz w:val="24"/>
          <w:szCs w:val="24"/>
        </w:rPr>
        <w:t xml:space="preserve"> methods of quantifying consumer demand.</w:t>
      </w:r>
    </w:p>
    <w:p w14:paraId="1CB3A0B4" w14:textId="77777777" w:rsidR="00DF75AE" w:rsidRPr="008D50A6" w:rsidRDefault="00DF75AE" w:rsidP="008D50A6">
      <w:pPr>
        <w:spacing w:line="480" w:lineRule="auto"/>
        <w:rPr>
          <w:rFonts w:ascii="Georgia" w:hAnsi="Georgia"/>
          <w:sz w:val="24"/>
          <w:szCs w:val="24"/>
        </w:rPr>
      </w:pPr>
    </w:p>
    <w:p w14:paraId="0ED795F7" w14:textId="2EEBBC84" w:rsidR="008D50A6" w:rsidRPr="008D50A6" w:rsidRDefault="007A327A" w:rsidP="008D50A6">
      <w:pPr>
        <w:spacing w:line="480" w:lineRule="auto"/>
        <w:rPr>
          <w:rFonts w:ascii="Georgia" w:hAnsi="Georgia"/>
          <w:sz w:val="24"/>
          <w:szCs w:val="24"/>
        </w:rPr>
      </w:pPr>
      <w:r>
        <w:rPr>
          <w:rFonts w:ascii="Georgia" w:hAnsi="Georgia"/>
          <w:sz w:val="24"/>
          <w:szCs w:val="24"/>
        </w:rPr>
        <w:t xml:space="preserve"> </w:t>
      </w:r>
    </w:p>
    <w:p w14:paraId="344DF7DC" w14:textId="7FA0E2B1" w:rsidR="008D50A6" w:rsidRPr="008D50A6" w:rsidRDefault="008D50A6" w:rsidP="008D50A6">
      <w:pPr>
        <w:spacing w:line="480" w:lineRule="auto"/>
        <w:rPr>
          <w:rFonts w:ascii="Georgia" w:hAnsi="Georgia"/>
          <w:sz w:val="24"/>
          <w:szCs w:val="24"/>
        </w:rPr>
      </w:pPr>
      <w:r w:rsidRPr="008D50A6">
        <w:rPr>
          <w:rFonts w:ascii="Georgia" w:hAnsi="Georgia"/>
          <w:sz w:val="24"/>
          <w:szCs w:val="24"/>
        </w:rPr>
        <w:tab/>
        <w:t xml:space="preserve"> </w:t>
      </w:r>
    </w:p>
    <w:p w14:paraId="4EF3ED53" w14:textId="2E2A857F" w:rsidR="008D50A6" w:rsidRPr="008D50A6" w:rsidRDefault="008D50A6" w:rsidP="008D50A6">
      <w:pPr>
        <w:spacing w:line="480" w:lineRule="auto"/>
        <w:rPr>
          <w:rStyle w:val="Hyperlink"/>
          <w:rFonts w:ascii="Georgia" w:eastAsiaTheme="minorEastAsia" w:hAnsi="Georgia"/>
          <w:color w:val="auto"/>
          <w:sz w:val="24"/>
          <w:szCs w:val="24"/>
          <w:u w:val="none"/>
        </w:rPr>
      </w:pPr>
      <w:r w:rsidRPr="008D50A6">
        <w:rPr>
          <w:rFonts w:ascii="Georgia" w:hAnsi="Georgia"/>
          <w:sz w:val="24"/>
          <w:szCs w:val="24"/>
        </w:rPr>
        <w:tab/>
      </w:r>
      <w:r w:rsidRPr="008D50A6">
        <w:rPr>
          <w:rFonts w:ascii="Georgia" w:eastAsiaTheme="minorEastAsia" w:hAnsi="Georgia"/>
          <w:sz w:val="24"/>
          <w:szCs w:val="24"/>
        </w:rPr>
        <w:t xml:space="preserve"> </w:t>
      </w:r>
    </w:p>
    <w:p w14:paraId="7512BFD1" w14:textId="77777777" w:rsidR="008D50A6" w:rsidRPr="008D50A6" w:rsidRDefault="008D50A6" w:rsidP="008D50A6">
      <w:pPr>
        <w:spacing w:line="480" w:lineRule="auto"/>
        <w:rPr>
          <w:rStyle w:val="Hyperlink"/>
          <w:rFonts w:ascii="Georgia" w:hAnsi="Georgia"/>
          <w:sz w:val="24"/>
          <w:szCs w:val="24"/>
        </w:rPr>
      </w:pPr>
    </w:p>
    <w:p w14:paraId="6B07C7B9" w14:textId="2485FAE5" w:rsidR="008D50A6" w:rsidRPr="008D50A6" w:rsidRDefault="008D50A6" w:rsidP="008D50A6">
      <w:pPr>
        <w:spacing w:line="480" w:lineRule="auto"/>
        <w:rPr>
          <w:rStyle w:val="Hyperlink"/>
          <w:rFonts w:ascii="Georgia" w:hAnsi="Georgia"/>
          <w:sz w:val="24"/>
          <w:szCs w:val="24"/>
        </w:rPr>
      </w:pPr>
    </w:p>
    <w:p w14:paraId="42F6F23E" w14:textId="77777777" w:rsidR="008D50A6" w:rsidRPr="008D50A6" w:rsidRDefault="008D50A6" w:rsidP="008D50A6">
      <w:pPr>
        <w:spacing w:line="480" w:lineRule="auto"/>
        <w:rPr>
          <w:rFonts w:ascii="Georgia" w:hAnsi="Georgia"/>
          <w:sz w:val="24"/>
          <w:szCs w:val="24"/>
        </w:rPr>
      </w:pPr>
    </w:p>
    <w:p w14:paraId="0EC488FF" w14:textId="20089F43" w:rsidR="00EB02A5" w:rsidRDefault="00EB02A5" w:rsidP="00A92799">
      <w:pPr>
        <w:spacing w:line="480" w:lineRule="auto"/>
        <w:rPr>
          <w:rFonts w:ascii="Georgia" w:eastAsiaTheme="minorEastAsia" w:hAnsi="Georgia"/>
          <w:sz w:val="24"/>
          <w:szCs w:val="24"/>
        </w:rPr>
      </w:pPr>
    </w:p>
    <w:p w14:paraId="05D2829E" w14:textId="77777777" w:rsidR="00A92799" w:rsidRPr="008D50A6" w:rsidRDefault="00A92799" w:rsidP="00A92799">
      <w:pPr>
        <w:spacing w:line="480" w:lineRule="auto"/>
        <w:rPr>
          <w:rFonts w:ascii="Georgia" w:eastAsiaTheme="minorEastAsia" w:hAnsi="Georgia"/>
          <w:sz w:val="24"/>
          <w:szCs w:val="24"/>
        </w:rPr>
      </w:pPr>
    </w:p>
    <w:p w14:paraId="4B245D06" w14:textId="77777777" w:rsidR="00EB02A5" w:rsidRPr="008D50A6" w:rsidRDefault="00EB02A5" w:rsidP="00C37C82">
      <w:pPr>
        <w:spacing w:line="480" w:lineRule="auto"/>
        <w:jc w:val="center"/>
        <w:rPr>
          <w:rFonts w:ascii="Georgia" w:eastAsiaTheme="minorEastAsia" w:hAnsi="Georgia"/>
          <w:sz w:val="24"/>
          <w:szCs w:val="24"/>
        </w:rPr>
      </w:pPr>
      <w:r w:rsidRPr="008D50A6">
        <w:rPr>
          <w:rFonts w:ascii="Georgia" w:eastAsiaTheme="minorEastAsia" w:hAnsi="Georgia"/>
          <w:sz w:val="24"/>
          <w:szCs w:val="24"/>
        </w:rPr>
        <w:lastRenderedPageBreak/>
        <w:t>Appendix A</w:t>
      </w:r>
    </w:p>
    <w:p w14:paraId="4D118C8A" w14:textId="77777777" w:rsidR="00EB02A5" w:rsidRPr="008D50A6" w:rsidRDefault="00EB02A5" w:rsidP="008D50A6">
      <w:pPr>
        <w:spacing w:line="480" w:lineRule="auto"/>
        <w:rPr>
          <w:rFonts w:ascii="Georgia" w:eastAsiaTheme="minorEastAsia" w:hAnsi="Georgia"/>
          <w:sz w:val="24"/>
          <w:szCs w:val="24"/>
        </w:rPr>
      </w:pPr>
    </w:p>
    <w:p w14:paraId="35497069" w14:textId="77777777" w:rsidR="00EB02A5" w:rsidRPr="008D50A6" w:rsidRDefault="00000000" w:rsidP="008D50A6">
      <w:pPr>
        <w:spacing w:line="480" w:lineRule="auto"/>
        <w:rPr>
          <w:rFonts w:ascii="Georgia" w:eastAsiaTheme="minorEastAsia" w:hAnsi="Georgia"/>
          <w:sz w:val="24"/>
          <w:szCs w:val="24"/>
          <w:vertAlign w:val="superscript"/>
        </w:rPr>
      </w:pPr>
      <m:oMathPara>
        <m:oMath>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r>
            <w:rPr>
              <w:rFonts w:ascii="Cambria Math" w:hAnsi="Cambria Math"/>
              <w:sz w:val="24"/>
              <w:szCs w:val="24"/>
              <w:vertAlign w:val="superscript"/>
            </w:rPr>
            <m:t>=</m:t>
          </m:r>
          <m:f>
            <m:fPr>
              <m:ctrlPr>
                <w:rPr>
                  <w:rFonts w:ascii="Cambria Math" w:hAnsi="Cambria Math"/>
                  <w:i/>
                  <w:sz w:val="24"/>
                  <w:szCs w:val="24"/>
                  <w:vertAlign w:val="superscript"/>
                </w:rPr>
              </m:ctrlPr>
            </m:fPr>
            <m:num>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XX</m:t>
                  </m:r>
                </m:sub>
              </m:sSub>
              <m:r>
                <w:rPr>
                  <w:rFonts w:ascii="Cambria Math" w:hAnsi="Cambria Math"/>
                  <w:sz w:val="24"/>
                  <w:szCs w:val="24"/>
                  <w:vertAlign w:val="superscript"/>
                </w:rPr>
                <m:t>X+</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r>
                <w:rPr>
                  <w:rFonts w:ascii="Cambria Math" w:hAnsi="Cambria Math"/>
                  <w:sz w:val="24"/>
                  <w:szCs w:val="24"/>
                  <w:vertAlign w:val="superscript"/>
                </w:rPr>
                <m:t>Y</m:t>
              </m:r>
            </m:num>
            <m:den>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YY</m:t>
                  </m:r>
                </m:sub>
              </m:sSub>
              <m:r>
                <w:rPr>
                  <w:rFonts w:ascii="Cambria Math" w:hAnsi="Cambria Math"/>
                  <w:sz w:val="24"/>
                  <w:szCs w:val="24"/>
                  <w:vertAlign w:val="superscript"/>
                </w:rPr>
                <m:t>Y+</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r>
                <w:rPr>
                  <w:rFonts w:ascii="Cambria Math" w:hAnsi="Cambria Math"/>
                  <w:sz w:val="24"/>
                  <w:szCs w:val="24"/>
                  <w:vertAlign w:val="superscript"/>
                </w:rPr>
                <m:t>X</m:t>
              </m:r>
            </m:den>
          </m:f>
        </m:oMath>
      </m:oMathPara>
    </w:p>
    <w:p w14:paraId="5D6A43A9" w14:textId="77777777" w:rsidR="00EB02A5" w:rsidRPr="008D50A6" w:rsidRDefault="00000000" w:rsidP="008D50A6">
      <w:pPr>
        <w:spacing w:line="480" w:lineRule="auto"/>
        <w:rPr>
          <w:rFonts w:ascii="Georgia" w:eastAsiaTheme="minorEastAsia" w:hAnsi="Georgia"/>
          <w:sz w:val="24"/>
          <w:szCs w:val="24"/>
          <w:vertAlign w:val="superscript"/>
        </w:rPr>
      </w:pPr>
      <m:oMathPara>
        <m:oMath>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YY</m:t>
                  </m:r>
                </m:sub>
              </m:sSub>
              <m:r>
                <w:rPr>
                  <w:rFonts w:ascii="Cambria Math" w:hAnsi="Cambria Math"/>
                  <w:sz w:val="24"/>
                  <w:szCs w:val="24"/>
                  <w:vertAlign w:val="superscript"/>
                </w:rPr>
                <m:t>Y+</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r>
                <w:rPr>
                  <w:rFonts w:ascii="Cambria Math" w:hAnsi="Cambria Math"/>
                  <w:sz w:val="24"/>
                  <w:szCs w:val="24"/>
                  <w:vertAlign w:val="superscript"/>
                </w:rPr>
                <m:t>X</m:t>
              </m:r>
            </m:e>
          </m:d>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XX</m:t>
              </m:r>
            </m:sub>
          </m:sSub>
          <m:r>
            <w:rPr>
              <w:rFonts w:ascii="Cambria Math" w:hAnsi="Cambria Math"/>
              <w:sz w:val="24"/>
              <w:szCs w:val="24"/>
              <w:vertAlign w:val="superscript"/>
            </w:rPr>
            <m:t>X+</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r>
            <w:rPr>
              <w:rFonts w:ascii="Cambria Math" w:hAnsi="Cambria Math"/>
              <w:sz w:val="24"/>
              <w:szCs w:val="24"/>
              <w:vertAlign w:val="superscript"/>
            </w:rPr>
            <m:t>Y</m:t>
          </m:r>
        </m:oMath>
      </m:oMathPara>
    </w:p>
    <w:p w14:paraId="50B28A3A" w14:textId="77777777" w:rsidR="00EB02A5" w:rsidRPr="008D50A6" w:rsidRDefault="00000000" w:rsidP="008D50A6">
      <w:pPr>
        <w:spacing w:line="480" w:lineRule="auto"/>
        <w:rPr>
          <w:rFonts w:ascii="Georgia" w:eastAsiaTheme="minorEastAsia" w:hAnsi="Georgia"/>
          <w:sz w:val="24"/>
          <w:szCs w:val="24"/>
          <w:vertAlign w:val="superscript"/>
        </w:rPr>
      </w:pPr>
      <m:oMathPara>
        <m:oMath>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YY</m:t>
              </m:r>
            </m:sub>
          </m:sSub>
          <m:r>
            <w:rPr>
              <w:rFonts w:ascii="Cambria Math" w:hAnsi="Cambria Math"/>
              <w:sz w:val="24"/>
              <w:szCs w:val="24"/>
              <w:vertAlign w:val="superscript"/>
            </w:rPr>
            <m:t>Y</m:t>
          </m:r>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r>
            <w:rPr>
              <w:rFonts w:ascii="Cambria Math" w:hAnsi="Cambria Math"/>
              <w:sz w:val="24"/>
              <w:szCs w:val="24"/>
              <w:vertAlign w:val="superscript"/>
            </w:rPr>
            <m:t>Y</m:t>
          </m:r>
          <m:r>
            <w:rPr>
              <w:rFonts w:ascii="Cambria Math" w:eastAsiaTheme="minorEastAsia" w:hAnsi="Cambria Math"/>
              <w:sz w:val="24"/>
              <w:szCs w:val="24"/>
              <w:vertAlign w:val="superscript"/>
            </w:rPr>
            <m:t>=</m:t>
          </m:r>
          <m:sSub>
            <m:sSubPr>
              <m:ctrlPr>
                <w:rPr>
                  <w:rFonts w:ascii="Cambria Math" w:eastAsiaTheme="minorEastAsia" w:hAnsi="Cambria Math"/>
                  <w:i/>
                  <w:sz w:val="24"/>
                  <w:szCs w:val="24"/>
                  <w:vertAlign w:val="superscript"/>
                </w:rPr>
              </m:ctrlPr>
            </m:sSubPr>
            <m:e>
              <m:r>
                <w:rPr>
                  <w:rFonts w:ascii="Cambria Math" w:eastAsiaTheme="minorEastAsia" w:hAnsi="Cambria Math"/>
                  <w:sz w:val="24"/>
                  <w:szCs w:val="24"/>
                  <w:vertAlign w:val="superscript"/>
                </w:rPr>
                <m:t>a</m:t>
              </m:r>
            </m:e>
            <m:sub>
              <m:r>
                <w:rPr>
                  <w:rFonts w:ascii="Cambria Math" w:eastAsiaTheme="minorEastAsia" w:hAnsi="Cambria Math"/>
                  <w:sz w:val="24"/>
                  <w:szCs w:val="24"/>
                  <w:vertAlign w:val="superscript"/>
                </w:rPr>
                <m:t>X</m:t>
              </m:r>
            </m:sub>
          </m:sSub>
          <m:r>
            <w:rPr>
              <w:rFonts w:ascii="Cambria Math" w:eastAsiaTheme="minorEastAsia" w:hAnsi="Cambria Math"/>
              <w:sz w:val="24"/>
              <w:szCs w:val="24"/>
              <w:vertAlign w:val="superscript"/>
            </w:rPr>
            <m:t>+</m:t>
          </m:r>
          <m:sSub>
            <m:sSubPr>
              <m:ctrlPr>
                <w:rPr>
                  <w:rFonts w:ascii="Cambria Math" w:eastAsiaTheme="minorEastAsia" w:hAnsi="Cambria Math"/>
                  <w:i/>
                  <w:sz w:val="24"/>
                  <w:szCs w:val="24"/>
                  <w:vertAlign w:val="superscript"/>
                </w:rPr>
              </m:ctrlPr>
            </m:sSubPr>
            <m:e>
              <m:r>
                <w:rPr>
                  <w:rFonts w:ascii="Cambria Math" w:eastAsiaTheme="minorEastAsia" w:hAnsi="Cambria Math"/>
                  <w:sz w:val="24"/>
                  <w:szCs w:val="24"/>
                  <w:vertAlign w:val="superscript"/>
                </w:rPr>
                <m:t>a</m:t>
              </m:r>
            </m:e>
            <m:sub>
              <m:r>
                <w:rPr>
                  <w:rFonts w:ascii="Cambria Math" w:eastAsiaTheme="minorEastAsia" w:hAnsi="Cambria Math"/>
                  <w:sz w:val="24"/>
                  <w:szCs w:val="24"/>
                  <w:vertAlign w:val="superscript"/>
                </w:rPr>
                <m:t>XX</m:t>
              </m:r>
            </m:sub>
          </m:sSub>
          <m:r>
            <w:rPr>
              <w:rFonts w:ascii="Cambria Math" w:eastAsiaTheme="minorEastAsia" w:hAnsi="Cambria Math"/>
              <w:sz w:val="24"/>
              <w:szCs w:val="24"/>
              <w:vertAlign w:val="superscript"/>
            </w:rPr>
            <m:t>X-(</m:t>
          </m:r>
          <m:sSub>
            <m:sSubPr>
              <m:ctrlPr>
                <w:rPr>
                  <w:rFonts w:ascii="Cambria Math" w:eastAsiaTheme="minorEastAsia" w:hAnsi="Cambria Math"/>
                  <w:i/>
                  <w:sz w:val="24"/>
                  <w:szCs w:val="24"/>
                  <w:vertAlign w:val="superscript"/>
                </w:rPr>
              </m:ctrlPr>
            </m:sSubPr>
            <m:e>
              <m:r>
                <w:rPr>
                  <w:rFonts w:ascii="Cambria Math" w:eastAsiaTheme="minorEastAsia" w:hAnsi="Cambria Math"/>
                  <w:sz w:val="24"/>
                  <w:szCs w:val="24"/>
                  <w:vertAlign w:val="superscript"/>
                </w:rPr>
                <m:t>P</m:t>
              </m:r>
            </m:e>
            <m:sub>
              <m:r>
                <w:rPr>
                  <w:rFonts w:ascii="Cambria Math" w:eastAsiaTheme="minorEastAsia" w:hAnsi="Cambria Math"/>
                  <w:sz w:val="24"/>
                  <w:szCs w:val="24"/>
                  <w:vertAlign w:val="superscript"/>
                </w:rPr>
                <m:t>X</m:t>
              </m:r>
            </m:sub>
          </m:sSub>
          <m:r>
            <w:rPr>
              <w:rFonts w:ascii="Cambria Math" w:eastAsiaTheme="minorEastAsia" w:hAnsi="Cambria Math"/>
              <w:sz w:val="24"/>
              <w:szCs w:val="24"/>
              <w:vertAlign w:val="superscript"/>
            </w:rPr>
            <m:t>+</m:t>
          </m:r>
          <m:sSub>
            <m:sSubPr>
              <m:ctrlPr>
                <w:rPr>
                  <w:rFonts w:ascii="Cambria Math" w:eastAsiaTheme="minorEastAsia" w:hAnsi="Cambria Math"/>
                  <w:i/>
                  <w:sz w:val="24"/>
                  <w:szCs w:val="24"/>
                  <w:vertAlign w:val="superscript"/>
                </w:rPr>
              </m:ctrlPr>
            </m:sSubPr>
            <m:e>
              <m:r>
                <w:rPr>
                  <w:rFonts w:ascii="Cambria Math" w:eastAsiaTheme="minorEastAsia" w:hAnsi="Cambria Math"/>
                  <w:sz w:val="24"/>
                  <w:szCs w:val="24"/>
                  <w:vertAlign w:val="superscript"/>
                </w:rPr>
                <m:t>P</m:t>
              </m:r>
            </m:e>
            <m:sub>
              <m:r>
                <w:rPr>
                  <w:rFonts w:ascii="Cambria Math" w:eastAsiaTheme="minorEastAsia" w:hAnsi="Cambria Math"/>
                  <w:sz w:val="24"/>
                  <w:szCs w:val="24"/>
                  <w:vertAlign w:val="superscript"/>
                </w:rPr>
                <m:t>T</m:t>
              </m:r>
            </m:sub>
          </m:sSub>
          <m:r>
            <w:rPr>
              <w:rFonts w:ascii="Cambria Math" w:eastAsiaTheme="minorEastAsia" w:hAnsi="Cambria Math"/>
              <w:sz w:val="24"/>
              <w:szCs w:val="24"/>
              <w:vertAlign w:val="superscript"/>
            </w:rPr>
            <m:t>)(</m:t>
          </m:r>
          <m:sSub>
            <m:sSubPr>
              <m:ctrlPr>
                <w:rPr>
                  <w:rFonts w:ascii="Cambria Math" w:eastAsiaTheme="minorEastAsia" w:hAnsi="Cambria Math"/>
                  <w:i/>
                  <w:sz w:val="24"/>
                  <w:szCs w:val="24"/>
                  <w:vertAlign w:val="superscript"/>
                </w:rPr>
              </m:ctrlPr>
            </m:sSubPr>
            <m:e>
              <m:r>
                <w:rPr>
                  <w:rFonts w:ascii="Cambria Math" w:eastAsiaTheme="minorEastAsia" w:hAnsi="Cambria Math"/>
                  <w:sz w:val="24"/>
                  <w:szCs w:val="24"/>
                  <w:vertAlign w:val="superscript"/>
                </w:rPr>
                <m:t>a</m:t>
              </m:r>
            </m:e>
            <m:sub>
              <m:r>
                <w:rPr>
                  <w:rFonts w:ascii="Cambria Math" w:eastAsiaTheme="minorEastAsia" w:hAnsi="Cambria Math"/>
                  <w:sz w:val="24"/>
                  <w:szCs w:val="24"/>
                  <w:vertAlign w:val="superscript"/>
                </w:rPr>
                <m:t>Y</m:t>
              </m:r>
            </m:sub>
          </m:sSub>
          <m:r>
            <w:rPr>
              <w:rFonts w:ascii="Cambria Math" w:eastAsiaTheme="minorEastAsia" w:hAnsi="Cambria Math"/>
              <w:sz w:val="24"/>
              <w:szCs w:val="24"/>
              <w:vertAlign w:val="superscript"/>
            </w:rPr>
            <m:t>+</m:t>
          </m:r>
          <m:sSub>
            <m:sSubPr>
              <m:ctrlPr>
                <w:rPr>
                  <w:rFonts w:ascii="Cambria Math" w:eastAsiaTheme="minorEastAsia" w:hAnsi="Cambria Math"/>
                  <w:i/>
                  <w:sz w:val="24"/>
                  <w:szCs w:val="24"/>
                  <w:vertAlign w:val="superscript"/>
                </w:rPr>
              </m:ctrlPr>
            </m:sSubPr>
            <m:e>
              <m:r>
                <w:rPr>
                  <w:rFonts w:ascii="Cambria Math" w:eastAsiaTheme="minorEastAsia" w:hAnsi="Cambria Math"/>
                  <w:sz w:val="24"/>
                  <w:szCs w:val="24"/>
                  <w:vertAlign w:val="superscript"/>
                </w:rPr>
                <m:t>a</m:t>
              </m:r>
            </m:e>
            <m:sub>
              <m:r>
                <w:rPr>
                  <w:rFonts w:ascii="Cambria Math" w:eastAsiaTheme="minorEastAsia" w:hAnsi="Cambria Math"/>
                  <w:sz w:val="24"/>
                  <w:szCs w:val="24"/>
                  <w:vertAlign w:val="superscript"/>
                </w:rPr>
                <m:t>XY</m:t>
              </m:r>
            </m:sub>
          </m:sSub>
          <m:r>
            <w:rPr>
              <w:rFonts w:ascii="Cambria Math" w:eastAsiaTheme="minorEastAsia" w:hAnsi="Cambria Math"/>
              <w:sz w:val="24"/>
              <w:szCs w:val="24"/>
              <w:vertAlign w:val="superscript"/>
            </w:rPr>
            <m:t>X)</m:t>
          </m:r>
        </m:oMath>
      </m:oMathPara>
    </w:p>
    <w:p w14:paraId="6C6DB91F" w14:textId="77777777" w:rsidR="00EB02A5" w:rsidRPr="008D50A6" w:rsidRDefault="00EB02A5" w:rsidP="008D50A6">
      <w:pPr>
        <w:spacing w:line="480" w:lineRule="auto"/>
        <w:jc w:val="center"/>
        <w:rPr>
          <w:rFonts w:ascii="Georgia" w:eastAsiaTheme="minorEastAsia" w:hAnsi="Georgia"/>
          <w:sz w:val="24"/>
          <w:szCs w:val="24"/>
          <w:vertAlign w:val="superscript"/>
        </w:rPr>
      </w:pPr>
      <m:oMathPara>
        <m:oMath>
          <m:r>
            <w:rPr>
              <w:rFonts w:ascii="Cambria Math" w:hAnsi="Cambria Math"/>
              <w:sz w:val="24"/>
              <w:szCs w:val="24"/>
              <w:vertAlign w:val="superscript"/>
            </w:rPr>
            <m:t>Y=</m:t>
          </m:r>
          <m:f>
            <m:fPr>
              <m:ctrlPr>
                <w:rPr>
                  <w:rFonts w:ascii="Cambria Math" w:hAnsi="Cambria Math"/>
                  <w:i/>
                  <w:sz w:val="24"/>
                  <w:szCs w:val="24"/>
                  <w:vertAlign w:val="superscript"/>
                </w:rPr>
              </m:ctrlPr>
            </m:fPr>
            <m:num>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XX</m:t>
                  </m:r>
                </m:sub>
              </m:sSub>
              <m:r>
                <w:rPr>
                  <w:rFonts w:ascii="Cambria Math" w:hAnsi="Cambria Math"/>
                  <w:sz w:val="24"/>
                  <w:szCs w:val="24"/>
                  <w:vertAlign w:val="superscript"/>
                </w:rPr>
                <m:t>X-(</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r>
                <w:rPr>
                  <w:rFonts w:ascii="Cambria Math" w:hAnsi="Cambria Math"/>
                  <w:sz w:val="24"/>
                  <w:szCs w:val="24"/>
                  <w:vertAlign w:val="superscript"/>
                </w:rPr>
                <m:t>X</m:t>
              </m:r>
              <m:r>
                <m:rPr>
                  <m:sty m:val="p"/>
                </m:rPr>
                <w:rPr>
                  <w:rFonts w:ascii="Cambria Math" w:hAnsi="Cambria Math"/>
                  <w:sz w:val="24"/>
                  <w:szCs w:val="24"/>
                </w:rPr>
                <m:t>)</m:t>
              </m:r>
            </m:num>
            <m:den>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YY</m:t>
                  </m:r>
                </m:sub>
              </m:sSub>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den>
          </m:f>
        </m:oMath>
      </m:oMathPara>
    </w:p>
    <w:p w14:paraId="4863C33C" w14:textId="77777777" w:rsidR="00EB02A5" w:rsidRPr="008D50A6" w:rsidRDefault="00EB02A5" w:rsidP="008D50A6">
      <w:pPr>
        <w:spacing w:line="480" w:lineRule="auto"/>
        <w:jc w:val="center"/>
        <w:rPr>
          <w:rFonts w:ascii="Georgia" w:eastAsiaTheme="minorEastAsia" w:hAnsi="Georgia"/>
          <w:sz w:val="24"/>
          <w:szCs w:val="24"/>
          <w:vertAlign w:val="superscript"/>
        </w:rPr>
      </w:pPr>
      <m:oMathPara>
        <m:oMath>
          <m:r>
            <w:rPr>
              <w:rFonts w:ascii="Cambria Math" w:hAnsi="Cambria Math"/>
              <w:sz w:val="24"/>
              <w:szCs w:val="24"/>
              <w:vertAlign w:val="superscript"/>
            </w:rPr>
            <m:t>I-X</m:t>
          </m:r>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r>
            <w:rPr>
              <w:rFonts w:ascii="Cambria Math" w:hAnsi="Cambria Math"/>
              <w:sz w:val="24"/>
              <w:szCs w:val="24"/>
              <w:vertAlign w:val="superscript"/>
            </w:rPr>
            <m:t>=</m:t>
          </m:r>
          <m:f>
            <m:fPr>
              <m:ctrlPr>
                <w:rPr>
                  <w:rFonts w:ascii="Cambria Math" w:hAnsi="Cambria Math"/>
                  <w:i/>
                  <w:sz w:val="24"/>
                  <w:szCs w:val="24"/>
                  <w:vertAlign w:val="superscript"/>
                </w:rPr>
              </m:ctrlPr>
            </m:fPr>
            <m:num>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XX</m:t>
                  </m:r>
                </m:sub>
              </m:sSub>
              <m:r>
                <w:rPr>
                  <w:rFonts w:ascii="Cambria Math" w:hAnsi="Cambria Math"/>
                  <w:sz w:val="24"/>
                  <w:szCs w:val="24"/>
                  <w:vertAlign w:val="superscript"/>
                </w:rPr>
                <m:t>X-(</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r>
                <w:rPr>
                  <w:rFonts w:ascii="Cambria Math" w:hAnsi="Cambria Math"/>
                  <w:sz w:val="24"/>
                  <w:szCs w:val="24"/>
                  <w:vertAlign w:val="superscript"/>
                </w:rPr>
                <m:t>X</m:t>
              </m:r>
              <m:r>
                <m:rPr>
                  <m:sty m:val="p"/>
                </m:rPr>
                <w:rPr>
                  <w:rFonts w:ascii="Cambria Math" w:hAnsi="Cambria Math"/>
                  <w:sz w:val="24"/>
                  <w:szCs w:val="24"/>
                </w:rPr>
                <m:t>)</m:t>
              </m:r>
            </m:num>
            <m:den>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YY</m:t>
                  </m:r>
                </m:sub>
              </m:sSub>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den>
          </m:f>
        </m:oMath>
      </m:oMathPara>
    </w:p>
    <w:p w14:paraId="3645C112" w14:textId="77777777" w:rsidR="00EB02A5" w:rsidRPr="008D50A6" w:rsidRDefault="00EB02A5" w:rsidP="008D50A6">
      <w:pPr>
        <w:spacing w:line="480" w:lineRule="auto"/>
        <w:jc w:val="center"/>
        <w:rPr>
          <w:rFonts w:ascii="Georgia" w:eastAsiaTheme="minorEastAsia" w:hAnsi="Georgia"/>
          <w:sz w:val="24"/>
          <w:szCs w:val="24"/>
          <w:vertAlign w:val="superscript"/>
        </w:rPr>
      </w:pPr>
      <m:oMathPara>
        <m:oMath>
          <m:r>
            <w:rPr>
              <w:rFonts w:ascii="Cambria Math" w:hAnsi="Cambria Math"/>
              <w:sz w:val="24"/>
              <w:szCs w:val="24"/>
              <w:vertAlign w:val="superscript"/>
            </w:rPr>
            <m:t>I</m:t>
          </m:r>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r>
                <w:rPr>
                  <w:rFonts w:ascii="Cambria Math" w:hAnsi="Cambria Math"/>
                  <w:sz w:val="24"/>
                  <w:szCs w:val="24"/>
                  <w:vertAlign w:val="superscript"/>
                </w:rPr>
                <m:t>-</m:t>
              </m:r>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YY</m:t>
                  </m:r>
                </m:sub>
              </m:sSub>
            </m:e>
          </m:d>
          <m:r>
            <w:rPr>
              <w:rFonts w:ascii="Cambria Math" w:hAnsi="Cambria Math"/>
              <w:sz w:val="24"/>
              <w:szCs w:val="24"/>
              <w:vertAlign w:val="superscript"/>
            </w:rPr>
            <m:t>-X</m:t>
          </m:r>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r>
                <w:rPr>
                  <w:rFonts w:ascii="Cambria Math" w:hAnsi="Cambria Math"/>
                  <w:sz w:val="24"/>
                  <w:szCs w:val="24"/>
                  <w:vertAlign w:val="superscript"/>
                </w:rPr>
                <m:t>-</m:t>
              </m:r>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YY</m:t>
                  </m:r>
                </m:sub>
              </m:sSub>
            </m:e>
          </m:d>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m:t>
              </m:r>
            </m:sub>
          </m:sSub>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r>
            <w:rPr>
              <w:rFonts w:ascii="Cambria Math" w:hAnsi="Cambria Math"/>
              <w:sz w:val="24"/>
              <w:szCs w:val="24"/>
              <w:vertAlign w:val="superscript"/>
            </w:rPr>
            <m:t>X-</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XX</m:t>
              </m:r>
            </m:sub>
          </m:sSub>
          <m:r>
            <w:rPr>
              <w:rFonts w:ascii="Cambria Math" w:hAnsi="Cambria Math"/>
              <w:sz w:val="24"/>
              <w:szCs w:val="24"/>
              <w:vertAlign w:val="superscript"/>
            </w:rPr>
            <m:t>X</m:t>
          </m:r>
        </m:oMath>
      </m:oMathPara>
    </w:p>
    <w:p w14:paraId="2D0C9513" w14:textId="77777777" w:rsidR="00EB02A5" w:rsidRPr="008D50A6" w:rsidRDefault="00EB02A5" w:rsidP="008D50A6">
      <w:pPr>
        <w:spacing w:line="480" w:lineRule="auto"/>
        <w:jc w:val="center"/>
        <w:rPr>
          <w:rFonts w:ascii="Georgia" w:eastAsiaTheme="minorEastAsia" w:hAnsi="Georgia"/>
          <w:sz w:val="24"/>
          <w:szCs w:val="24"/>
          <w:vertAlign w:val="superscript"/>
        </w:rPr>
      </w:pPr>
      <m:oMathPara>
        <m:oMath>
          <m:r>
            <w:rPr>
              <w:rFonts w:ascii="Cambria Math" w:hAnsi="Cambria Math"/>
              <w:sz w:val="24"/>
              <w:szCs w:val="24"/>
              <w:vertAlign w:val="superscript"/>
            </w:rPr>
            <m:t>I</m:t>
          </m:r>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r>
                <w:rPr>
                  <w:rFonts w:ascii="Cambria Math" w:hAnsi="Cambria Math"/>
                  <w:sz w:val="24"/>
                  <w:szCs w:val="24"/>
                  <w:vertAlign w:val="superscript"/>
                </w:rPr>
                <m:t>-</m:t>
              </m:r>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YY</m:t>
                  </m:r>
                </m:sub>
              </m:sSub>
            </m:e>
          </m:d>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m:t>
              </m:r>
            </m:sub>
          </m:sSub>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m:t>
              </m:r>
            </m:sub>
          </m:sSub>
          <m:r>
            <w:rPr>
              <w:rFonts w:ascii="Cambria Math" w:hAnsi="Cambria Math"/>
              <w:sz w:val="24"/>
              <w:szCs w:val="24"/>
              <w:vertAlign w:val="superscript"/>
            </w:rPr>
            <m:t>=</m:t>
          </m:r>
          <m:r>
            <w:rPr>
              <w:rFonts w:ascii="Cambria Math" w:eastAsiaTheme="minorEastAsia" w:hAnsi="Cambria Math"/>
              <w:sz w:val="24"/>
              <w:szCs w:val="24"/>
              <w:vertAlign w:val="superscript"/>
            </w:rPr>
            <m:t>X</m:t>
          </m:r>
          <m:d>
            <m:dPr>
              <m:ctrlPr>
                <w:rPr>
                  <w:rFonts w:ascii="Cambria Math" w:eastAsiaTheme="minorEastAsia" w:hAnsi="Cambria Math"/>
                  <w:i/>
                  <w:sz w:val="24"/>
                  <w:szCs w:val="24"/>
                  <w:vertAlign w:val="superscript"/>
                </w:rPr>
              </m:ctrlPr>
            </m:dPr>
            <m:e>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r>
                    <w:rPr>
                      <w:rFonts w:ascii="Cambria Math" w:hAnsi="Cambria Math"/>
                      <w:sz w:val="24"/>
                      <w:szCs w:val="24"/>
                      <w:vertAlign w:val="superscript"/>
                    </w:rPr>
                    <m:t>-</m:t>
                  </m:r>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YY</m:t>
                      </m:r>
                    </m:sub>
                  </m:sSub>
                </m:e>
              </m:d>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XX</m:t>
                  </m:r>
                </m:sub>
              </m:sSub>
              <m:ctrlPr>
                <w:rPr>
                  <w:rFonts w:ascii="Cambria Math" w:hAnsi="Cambria Math"/>
                  <w:i/>
                  <w:sz w:val="24"/>
                  <w:szCs w:val="24"/>
                  <w:vertAlign w:val="superscript"/>
                </w:rPr>
              </m:ctrlPr>
            </m:e>
          </m:d>
        </m:oMath>
      </m:oMathPara>
    </w:p>
    <w:p w14:paraId="56BFC2F5" w14:textId="77777777" w:rsidR="00EB02A5" w:rsidRPr="008D50A6" w:rsidRDefault="00EB02A5" w:rsidP="008D50A6">
      <w:pPr>
        <w:spacing w:line="480" w:lineRule="auto"/>
        <w:jc w:val="center"/>
        <w:rPr>
          <w:rFonts w:ascii="Georgia" w:eastAsiaTheme="minorEastAsia" w:hAnsi="Georgia"/>
          <w:sz w:val="24"/>
          <w:szCs w:val="24"/>
          <w:vertAlign w:val="superscript"/>
        </w:rPr>
      </w:pPr>
      <m:oMathPara>
        <m:oMath>
          <m:r>
            <w:rPr>
              <w:rFonts w:ascii="Cambria Math" w:eastAsiaTheme="minorEastAsia" w:hAnsi="Cambria Math"/>
              <w:sz w:val="24"/>
              <w:szCs w:val="24"/>
              <w:vertAlign w:val="superscript"/>
            </w:rPr>
            <m:t>X=</m:t>
          </m:r>
          <m:f>
            <m:fPr>
              <m:ctrlPr>
                <w:rPr>
                  <w:rFonts w:ascii="Cambria Math" w:eastAsiaTheme="minorEastAsia" w:hAnsi="Cambria Math"/>
                  <w:i/>
                  <w:sz w:val="24"/>
                  <w:szCs w:val="24"/>
                  <w:vertAlign w:val="superscript"/>
                </w:rPr>
              </m:ctrlPr>
            </m:fPr>
            <m:num>
              <m:r>
                <w:rPr>
                  <w:rFonts w:ascii="Cambria Math" w:hAnsi="Cambria Math"/>
                  <w:sz w:val="24"/>
                  <w:szCs w:val="24"/>
                  <w:vertAlign w:val="superscript"/>
                </w:rPr>
                <m:t>I</m:t>
              </m:r>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r>
                    <w:rPr>
                      <w:rFonts w:ascii="Cambria Math" w:hAnsi="Cambria Math"/>
                      <w:sz w:val="24"/>
                      <w:szCs w:val="24"/>
                      <w:vertAlign w:val="superscript"/>
                    </w:rPr>
                    <m:t>-</m:t>
                  </m:r>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YY</m:t>
                      </m:r>
                    </m:sub>
                  </m:sSub>
                </m:e>
              </m:d>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m:t>
                  </m:r>
                </m:sub>
              </m:sSub>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m:t>
                  </m:r>
                </m:sub>
              </m:sSub>
            </m:num>
            <m:den>
              <m:d>
                <m:dPr>
                  <m:ctrlPr>
                    <w:rPr>
                      <w:rFonts w:ascii="Cambria Math" w:eastAsiaTheme="minorEastAsia" w:hAnsi="Cambria Math"/>
                      <w:i/>
                      <w:sz w:val="24"/>
                      <w:szCs w:val="24"/>
                      <w:vertAlign w:val="superscript"/>
                    </w:rPr>
                  </m:ctrlPr>
                </m:dPr>
                <m:e>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r>
                        <w:rPr>
                          <w:rFonts w:ascii="Cambria Math" w:hAnsi="Cambria Math"/>
                          <w:sz w:val="24"/>
                          <w:szCs w:val="24"/>
                          <w:vertAlign w:val="superscript"/>
                        </w:rPr>
                        <m:t>-</m:t>
                      </m:r>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YY</m:t>
                          </m:r>
                        </m:sub>
                      </m:sSub>
                    </m:e>
                  </m:d>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XY</m:t>
                      </m:r>
                    </m:sub>
                  </m:sSub>
                  <m:d>
                    <m:dPr>
                      <m:ctrlPr>
                        <w:rPr>
                          <w:rFonts w:ascii="Cambria Math" w:hAnsi="Cambria Math"/>
                          <w:i/>
                          <w:sz w:val="24"/>
                          <w:szCs w:val="24"/>
                          <w:vertAlign w:val="superscript"/>
                        </w:rPr>
                      </m:ctrlPr>
                    </m:dPr>
                    <m:e>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X</m:t>
                          </m:r>
                        </m:sub>
                      </m:sSub>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P</m:t>
                          </m:r>
                        </m:e>
                        <m:sub>
                          <m:r>
                            <w:rPr>
                              <w:rFonts w:ascii="Cambria Math" w:hAnsi="Cambria Math"/>
                              <w:sz w:val="24"/>
                              <w:szCs w:val="24"/>
                              <w:vertAlign w:val="superscript"/>
                            </w:rPr>
                            <m:t>T</m:t>
                          </m:r>
                        </m:sub>
                      </m:sSub>
                    </m:e>
                  </m:d>
                  <m:r>
                    <w:rPr>
                      <w:rFonts w:ascii="Cambria Math" w:hAnsi="Cambria Math"/>
                      <w:sz w:val="24"/>
                      <w:szCs w:val="24"/>
                      <w:vertAlign w:val="superscript"/>
                    </w:rPr>
                    <m:t>-</m:t>
                  </m:r>
                  <m:sSub>
                    <m:sSubPr>
                      <m:ctrlPr>
                        <w:rPr>
                          <w:rFonts w:ascii="Cambria Math" w:hAnsi="Cambria Math"/>
                          <w:i/>
                          <w:sz w:val="24"/>
                          <w:szCs w:val="24"/>
                          <w:vertAlign w:val="superscript"/>
                        </w:rPr>
                      </m:ctrlPr>
                    </m:sSubPr>
                    <m:e>
                      <m:r>
                        <w:rPr>
                          <w:rFonts w:ascii="Cambria Math" w:hAnsi="Cambria Math"/>
                          <w:sz w:val="24"/>
                          <w:szCs w:val="24"/>
                          <w:vertAlign w:val="superscript"/>
                        </w:rPr>
                        <m:t>a</m:t>
                      </m:r>
                    </m:e>
                    <m:sub>
                      <m:r>
                        <w:rPr>
                          <w:rFonts w:ascii="Cambria Math" w:hAnsi="Cambria Math"/>
                          <w:sz w:val="24"/>
                          <w:szCs w:val="24"/>
                          <w:vertAlign w:val="superscript"/>
                        </w:rPr>
                        <m:t>XX</m:t>
                      </m:r>
                    </m:sub>
                  </m:sSub>
                  <m:ctrlPr>
                    <w:rPr>
                      <w:rFonts w:ascii="Cambria Math" w:hAnsi="Cambria Math"/>
                      <w:i/>
                      <w:sz w:val="24"/>
                      <w:szCs w:val="24"/>
                      <w:vertAlign w:val="superscript"/>
                    </w:rPr>
                  </m:ctrlPr>
                </m:e>
              </m:d>
            </m:den>
          </m:f>
        </m:oMath>
      </m:oMathPara>
    </w:p>
    <w:p w14:paraId="15A70EAB" w14:textId="77777777" w:rsidR="00EB02A5" w:rsidRPr="008D50A6" w:rsidRDefault="00EB02A5" w:rsidP="008D50A6">
      <w:pPr>
        <w:spacing w:line="480" w:lineRule="auto"/>
        <w:rPr>
          <w:rFonts w:ascii="Georgia" w:eastAsiaTheme="minorEastAsia" w:hAnsi="Georgia"/>
          <w:sz w:val="24"/>
          <w:szCs w:val="24"/>
        </w:rPr>
      </w:pPr>
      <m:oMathPara>
        <m:oMath>
          <m:r>
            <w:rPr>
              <w:rFonts w:ascii="Cambria Math" w:eastAsiaTheme="minorEastAsia" w:hAnsi="Cambria Math"/>
              <w:sz w:val="24"/>
              <w:szCs w:val="24"/>
            </w:rPr>
            <m:t>X=</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X</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YY</m:t>
                  </m:r>
                </m:sub>
              </m:sSub>
              <m:r>
                <w:rPr>
                  <w:rFonts w:ascii="Cambria Math" w:eastAsiaTheme="minorEastAsia" w:hAnsi="Cambria Math"/>
                  <w:sz w:val="24"/>
                  <w:szCs w:val="24"/>
                </w:rPr>
                <m:t>I+</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XY</m:t>
                  </m:r>
                </m:sub>
              </m:sSub>
              <m:r>
                <w:rPr>
                  <w:rFonts w:ascii="Cambria Math" w:eastAsiaTheme="minorEastAsia" w:hAnsi="Cambria Math"/>
                  <w:sz w:val="24"/>
                  <w:szCs w:val="24"/>
                </w:rPr>
                <m:t>I-</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Y</m:t>
                  </m:r>
                </m:sub>
              </m:sSub>
            </m:num>
            <m:den>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XX</m:t>
                  </m:r>
                </m:sub>
              </m:sSub>
              <m:r>
                <w:rPr>
                  <w:rFonts w:ascii="Cambria Math" w:eastAsiaTheme="minorEastAsia" w:hAnsi="Cambria Math"/>
                  <w:sz w:val="24"/>
                  <w:szCs w:val="24"/>
                </w:rPr>
                <m:t>+2</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XY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YY</m:t>
                  </m:r>
                </m:sub>
              </m:sSub>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e>
                  </m:d>
                </m:e>
                <m:sup>
                  <m:r>
                    <w:rPr>
                      <w:rFonts w:ascii="Cambria Math" w:eastAsiaTheme="minorEastAsia" w:hAnsi="Cambria Math"/>
                      <w:sz w:val="24"/>
                      <w:szCs w:val="24"/>
                    </w:rPr>
                    <m:t>2</m:t>
                  </m:r>
                </m:sup>
              </m:sSup>
            </m:den>
          </m:f>
          <m:r>
            <w:rPr>
              <w:rFonts w:ascii="Cambria Math" w:eastAsiaTheme="minorEastAsia" w:hAnsi="Cambria Math"/>
              <w:sz w:val="24"/>
              <w:szCs w:val="24"/>
            </w:rPr>
            <m:t xml:space="preserve"> </m:t>
          </m:r>
        </m:oMath>
      </m:oMathPara>
    </w:p>
    <w:p w14:paraId="44EA6B8C" w14:textId="77777777" w:rsidR="00EB02A5" w:rsidRPr="008D50A6" w:rsidRDefault="00EB02A5" w:rsidP="008D50A6">
      <w:pPr>
        <w:spacing w:line="480" w:lineRule="auto"/>
        <w:rPr>
          <w:rFonts w:ascii="Georgia" w:eastAsiaTheme="minorEastAsia" w:hAnsi="Georgia"/>
          <w:sz w:val="24"/>
          <w:szCs w:val="24"/>
        </w:rPr>
      </w:pPr>
      <w:r w:rsidRPr="008D50A6">
        <w:rPr>
          <w:rFonts w:ascii="Georgia" w:eastAsiaTheme="minorEastAsia" w:hAnsi="Georgia"/>
          <w:sz w:val="24"/>
          <w:szCs w:val="24"/>
        </w:rPr>
        <w:tab/>
        <w:t xml:space="preserve">As noted previously, coefficient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XY</m:t>
            </m:r>
          </m:sub>
        </m:sSub>
        <m:r>
          <w:rPr>
            <w:rFonts w:ascii="Cambria Math" w:eastAsiaTheme="minorEastAsia" w:hAnsi="Cambria Math"/>
            <w:sz w:val="24"/>
            <w:szCs w:val="24"/>
          </w:rPr>
          <m:t>=0</m:t>
        </m:r>
      </m:oMath>
      <w:r w:rsidRPr="008D50A6">
        <w:rPr>
          <w:rFonts w:ascii="Georgia" w:eastAsiaTheme="minorEastAsia" w:hAnsi="Georgia"/>
          <w:sz w:val="24"/>
          <w:szCs w:val="24"/>
        </w:rPr>
        <w:t xml:space="preserve"> because consumption of one good does not affect the utility of the other.</w:t>
      </w:r>
    </w:p>
    <w:p w14:paraId="702CA0E4" w14:textId="77777777" w:rsidR="00EB02A5" w:rsidRPr="008D50A6" w:rsidRDefault="00EB02A5" w:rsidP="008D50A6">
      <w:pPr>
        <w:spacing w:line="480" w:lineRule="auto"/>
        <w:rPr>
          <w:rFonts w:ascii="Georgia" w:eastAsiaTheme="minorEastAsia" w:hAnsi="Georgia"/>
          <w:sz w:val="24"/>
          <w:szCs w:val="24"/>
        </w:rPr>
      </w:pPr>
      <m:oMathPara>
        <m:oMath>
          <m:r>
            <w:rPr>
              <w:rFonts w:ascii="Cambria Math" w:eastAsiaTheme="minorEastAsia" w:hAnsi="Cambria Math"/>
              <w:sz w:val="24"/>
              <w:szCs w:val="24"/>
            </w:rPr>
            <m:t>X=</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X</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YY</m:t>
                  </m:r>
                </m:sub>
              </m:sSub>
              <m:r>
                <w:rPr>
                  <w:rFonts w:ascii="Cambria Math" w:eastAsiaTheme="minorEastAsia" w:hAnsi="Cambria Math"/>
                  <w:sz w:val="24"/>
                  <w:szCs w:val="24"/>
                </w:rPr>
                <m:t>I-</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Y</m:t>
                  </m:r>
                </m:sub>
              </m:sSub>
            </m:num>
            <m:den>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XX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YY</m:t>
                  </m:r>
                </m:sub>
              </m:sSub>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e>
                  </m:d>
                </m:e>
                <m:sup>
                  <m:r>
                    <w:rPr>
                      <w:rFonts w:ascii="Cambria Math" w:eastAsiaTheme="minorEastAsia" w:hAnsi="Cambria Math"/>
                      <w:sz w:val="24"/>
                      <w:szCs w:val="24"/>
                    </w:rPr>
                    <m:t>2</m:t>
                  </m:r>
                </m:sup>
              </m:sSup>
            </m:den>
          </m:f>
        </m:oMath>
      </m:oMathPara>
    </w:p>
    <w:p w14:paraId="7B252C28" w14:textId="77E9A07E" w:rsidR="00EB02A5" w:rsidRDefault="00EB02A5" w:rsidP="008D50A6">
      <w:pPr>
        <w:spacing w:line="480" w:lineRule="auto"/>
        <w:ind w:firstLine="720"/>
        <w:rPr>
          <w:rFonts w:ascii="Georgia" w:eastAsiaTheme="minorEastAsia" w:hAnsi="Georgia"/>
          <w:sz w:val="24"/>
          <w:szCs w:val="24"/>
        </w:rPr>
      </w:pPr>
      <w:r w:rsidRPr="008D50A6">
        <w:rPr>
          <w:rFonts w:ascii="Georgia" w:eastAsiaTheme="minorEastAsia" w:hAnsi="Georgia"/>
          <w:sz w:val="24"/>
          <w:szCs w:val="24"/>
        </w:rPr>
        <w:lastRenderedPageBreak/>
        <w:t>From this, we can tell that the price of visiting the national park has an inverse relationship with an individual consumer’s national park visitation. Disposable income has a linear positive relationship with visitation.</w:t>
      </w:r>
    </w:p>
    <w:p w14:paraId="58BEEB59" w14:textId="2F578CA0" w:rsidR="00A92799" w:rsidRDefault="00A92799" w:rsidP="008D50A6">
      <w:pPr>
        <w:spacing w:line="480" w:lineRule="auto"/>
        <w:ind w:firstLine="720"/>
        <w:rPr>
          <w:rFonts w:ascii="Georgia" w:eastAsiaTheme="minorEastAsia" w:hAnsi="Georgia"/>
          <w:sz w:val="24"/>
          <w:szCs w:val="24"/>
        </w:rPr>
      </w:pPr>
    </w:p>
    <w:p w14:paraId="4CBAA10E" w14:textId="2EC16224" w:rsidR="00A92799" w:rsidRDefault="00A92799" w:rsidP="008D50A6">
      <w:pPr>
        <w:spacing w:line="480" w:lineRule="auto"/>
        <w:ind w:firstLine="720"/>
        <w:rPr>
          <w:rFonts w:ascii="Georgia" w:eastAsiaTheme="minorEastAsia" w:hAnsi="Georgia"/>
          <w:sz w:val="24"/>
          <w:szCs w:val="24"/>
        </w:rPr>
      </w:pPr>
    </w:p>
    <w:p w14:paraId="4BDEC091" w14:textId="3B8E4B13" w:rsidR="00A92799" w:rsidRDefault="00A92799" w:rsidP="008D50A6">
      <w:pPr>
        <w:spacing w:line="480" w:lineRule="auto"/>
        <w:ind w:firstLine="720"/>
        <w:rPr>
          <w:rFonts w:ascii="Georgia" w:eastAsiaTheme="minorEastAsia" w:hAnsi="Georgia"/>
          <w:sz w:val="24"/>
          <w:szCs w:val="24"/>
        </w:rPr>
      </w:pPr>
    </w:p>
    <w:p w14:paraId="5CE2EDEB" w14:textId="08CE3E4B" w:rsidR="00A92799" w:rsidRDefault="00A92799" w:rsidP="008D50A6">
      <w:pPr>
        <w:spacing w:line="480" w:lineRule="auto"/>
        <w:ind w:firstLine="720"/>
        <w:rPr>
          <w:rFonts w:ascii="Georgia" w:eastAsiaTheme="minorEastAsia" w:hAnsi="Georgia"/>
          <w:sz w:val="24"/>
          <w:szCs w:val="24"/>
        </w:rPr>
      </w:pPr>
    </w:p>
    <w:p w14:paraId="6B3888A1" w14:textId="72DE69F8" w:rsidR="00A92799" w:rsidRDefault="00A92799" w:rsidP="008D50A6">
      <w:pPr>
        <w:spacing w:line="480" w:lineRule="auto"/>
        <w:ind w:firstLine="720"/>
        <w:rPr>
          <w:rFonts w:ascii="Georgia" w:eastAsiaTheme="minorEastAsia" w:hAnsi="Georgia"/>
          <w:sz w:val="24"/>
          <w:szCs w:val="24"/>
        </w:rPr>
      </w:pPr>
    </w:p>
    <w:p w14:paraId="59943512" w14:textId="25C4D59F" w:rsidR="00A92799" w:rsidRDefault="00A92799" w:rsidP="008D50A6">
      <w:pPr>
        <w:spacing w:line="480" w:lineRule="auto"/>
        <w:ind w:firstLine="720"/>
        <w:rPr>
          <w:rFonts w:ascii="Georgia" w:eastAsiaTheme="minorEastAsia" w:hAnsi="Georgia"/>
          <w:sz w:val="24"/>
          <w:szCs w:val="24"/>
        </w:rPr>
      </w:pPr>
    </w:p>
    <w:p w14:paraId="0B4405B0" w14:textId="4B9AEB02" w:rsidR="00A92799" w:rsidRDefault="00A92799" w:rsidP="008D50A6">
      <w:pPr>
        <w:spacing w:line="480" w:lineRule="auto"/>
        <w:ind w:firstLine="720"/>
        <w:rPr>
          <w:rFonts w:ascii="Georgia" w:eastAsiaTheme="minorEastAsia" w:hAnsi="Georgia"/>
          <w:sz w:val="24"/>
          <w:szCs w:val="24"/>
        </w:rPr>
      </w:pPr>
    </w:p>
    <w:p w14:paraId="11367CCD" w14:textId="725E8C7A" w:rsidR="00A92799" w:rsidRDefault="00A92799" w:rsidP="008D50A6">
      <w:pPr>
        <w:spacing w:line="480" w:lineRule="auto"/>
        <w:ind w:firstLine="720"/>
        <w:rPr>
          <w:rFonts w:ascii="Georgia" w:eastAsiaTheme="minorEastAsia" w:hAnsi="Georgia"/>
          <w:sz w:val="24"/>
          <w:szCs w:val="24"/>
        </w:rPr>
      </w:pPr>
    </w:p>
    <w:p w14:paraId="30401384" w14:textId="253977B6" w:rsidR="00A92799" w:rsidRDefault="00A92799" w:rsidP="008D50A6">
      <w:pPr>
        <w:spacing w:line="480" w:lineRule="auto"/>
        <w:ind w:firstLine="720"/>
        <w:rPr>
          <w:rFonts w:ascii="Georgia" w:eastAsiaTheme="minorEastAsia" w:hAnsi="Georgia"/>
          <w:sz w:val="24"/>
          <w:szCs w:val="24"/>
        </w:rPr>
      </w:pPr>
    </w:p>
    <w:p w14:paraId="28B242E8" w14:textId="59BD8430" w:rsidR="00A92799" w:rsidRDefault="00A92799" w:rsidP="008D50A6">
      <w:pPr>
        <w:spacing w:line="480" w:lineRule="auto"/>
        <w:ind w:firstLine="720"/>
        <w:rPr>
          <w:rFonts w:ascii="Georgia" w:eastAsiaTheme="minorEastAsia" w:hAnsi="Georgia"/>
          <w:sz w:val="24"/>
          <w:szCs w:val="24"/>
        </w:rPr>
      </w:pPr>
    </w:p>
    <w:p w14:paraId="56851155" w14:textId="49F6D94C" w:rsidR="00A92799" w:rsidRDefault="00A92799" w:rsidP="008D50A6">
      <w:pPr>
        <w:spacing w:line="480" w:lineRule="auto"/>
        <w:ind w:firstLine="720"/>
        <w:rPr>
          <w:rFonts w:ascii="Georgia" w:eastAsiaTheme="minorEastAsia" w:hAnsi="Georgia"/>
          <w:sz w:val="24"/>
          <w:szCs w:val="24"/>
        </w:rPr>
      </w:pPr>
    </w:p>
    <w:p w14:paraId="1DFB1646" w14:textId="449230DB" w:rsidR="00A92799" w:rsidRDefault="00A92799" w:rsidP="008D50A6">
      <w:pPr>
        <w:spacing w:line="480" w:lineRule="auto"/>
        <w:ind w:firstLine="720"/>
        <w:rPr>
          <w:rFonts w:ascii="Georgia" w:eastAsiaTheme="minorEastAsia" w:hAnsi="Georgia"/>
          <w:sz w:val="24"/>
          <w:szCs w:val="24"/>
        </w:rPr>
      </w:pPr>
    </w:p>
    <w:p w14:paraId="37690897" w14:textId="537B6A30" w:rsidR="00A92799" w:rsidRDefault="00A92799" w:rsidP="008D50A6">
      <w:pPr>
        <w:spacing w:line="480" w:lineRule="auto"/>
        <w:ind w:firstLine="720"/>
        <w:rPr>
          <w:rFonts w:ascii="Georgia" w:eastAsiaTheme="minorEastAsia" w:hAnsi="Georgia"/>
          <w:sz w:val="24"/>
          <w:szCs w:val="24"/>
        </w:rPr>
      </w:pPr>
    </w:p>
    <w:p w14:paraId="40A58B67" w14:textId="29E1D1B3" w:rsidR="00A92799" w:rsidRDefault="00A92799" w:rsidP="008D50A6">
      <w:pPr>
        <w:spacing w:line="480" w:lineRule="auto"/>
        <w:ind w:firstLine="720"/>
        <w:rPr>
          <w:rFonts w:ascii="Georgia" w:eastAsiaTheme="minorEastAsia" w:hAnsi="Georgia"/>
          <w:sz w:val="24"/>
          <w:szCs w:val="24"/>
        </w:rPr>
      </w:pPr>
    </w:p>
    <w:p w14:paraId="57368D5A" w14:textId="62D9A0EA" w:rsidR="00A92799" w:rsidRDefault="00A92799" w:rsidP="008D50A6">
      <w:pPr>
        <w:spacing w:line="480" w:lineRule="auto"/>
        <w:ind w:firstLine="720"/>
        <w:rPr>
          <w:rFonts w:ascii="Georgia" w:eastAsiaTheme="minorEastAsia" w:hAnsi="Georgia"/>
          <w:sz w:val="24"/>
          <w:szCs w:val="24"/>
        </w:rPr>
      </w:pPr>
    </w:p>
    <w:p w14:paraId="73A3C051" w14:textId="77777777" w:rsidR="00A92799" w:rsidRPr="008D50A6" w:rsidRDefault="00A92799" w:rsidP="008D50A6">
      <w:pPr>
        <w:spacing w:line="480" w:lineRule="auto"/>
        <w:ind w:firstLine="720"/>
        <w:rPr>
          <w:rFonts w:ascii="Georgia" w:eastAsiaTheme="minorEastAsia" w:hAnsi="Georgia"/>
          <w:sz w:val="24"/>
          <w:szCs w:val="24"/>
        </w:rPr>
      </w:pPr>
    </w:p>
    <w:p w14:paraId="4DFD83CA" w14:textId="6BD5E28D" w:rsidR="00890735" w:rsidRDefault="006B03D4" w:rsidP="00890735">
      <w:pPr>
        <w:jc w:val="center"/>
        <w:rPr>
          <w:rFonts w:ascii="Georgia" w:eastAsiaTheme="minorEastAsia" w:hAnsi="Georgia"/>
          <w:sz w:val="24"/>
          <w:szCs w:val="24"/>
        </w:rPr>
      </w:pPr>
      <w:r>
        <w:rPr>
          <w:rFonts w:ascii="Georgia" w:eastAsiaTheme="minorEastAsia" w:hAnsi="Georgia"/>
          <w:sz w:val="24"/>
          <w:szCs w:val="24"/>
        </w:rPr>
        <w:lastRenderedPageBreak/>
        <w:t>References</w:t>
      </w:r>
    </w:p>
    <w:p w14:paraId="11B5C79C" w14:textId="77777777" w:rsidR="00890735" w:rsidRPr="00E338EB" w:rsidRDefault="00890735" w:rsidP="00890735">
      <w:pPr>
        <w:spacing w:line="480" w:lineRule="auto"/>
        <w:ind w:hanging="480"/>
        <w:rPr>
          <w:rFonts w:ascii="Georgia" w:hAnsi="Georgia"/>
          <w:sz w:val="24"/>
          <w:szCs w:val="24"/>
        </w:rPr>
      </w:pPr>
      <w:r w:rsidRPr="00E338EB">
        <w:rPr>
          <w:rFonts w:ascii="Georgia" w:hAnsi="Georgia"/>
          <w:sz w:val="24"/>
          <w:szCs w:val="24"/>
        </w:rPr>
        <w:t xml:space="preserve">Clark, M., Wilkins, E. J., Dagan, D. T., Powell, R., Sharp, R. L., &amp; Hillis, V. (2019). Bringing forecasting into the future: Using Google to predict visitation in U.S. national parks. </w:t>
      </w:r>
      <w:r w:rsidRPr="00E338EB">
        <w:rPr>
          <w:rFonts w:ascii="Georgia" w:hAnsi="Georgia"/>
          <w:i/>
          <w:iCs/>
          <w:sz w:val="24"/>
          <w:szCs w:val="24"/>
        </w:rPr>
        <w:t>Journal of Environmental Management</w:t>
      </w:r>
      <w:r w:rsidRPr="00E338EB">
        <w:rPr>
          <w:rFonts w:ascii="Georgia" w:hAnsi="Georgia"/>
          <w:sz w:val="24"/>
          <w:szCs w:val="24"/>
        </w:rPr>
        <w:t xml:space="preserve">, </w:t>
      </w:r>
      <w:r w:rsidRPr="00E338EB">
        <w:rPr>
          <w:rFonts w:ascii="Georgia" w:hAnsi="Georgia"/>
          <w:i/>
          <w:iCs/>
          <w:sz w:val="24"/>
          <w:szCs w:val="24"/>
        </w:rPr>
        <w:t>243</w:t>
      </w:r>
      <w:r w:rsidRPr="00E338EB">
        <w:rPr>
          <w:rFonts w:ascii="Georgia" w:hAnsi="Georgia"/>
          <w:sz w:val="24"/>
          <w:szCs w:val="24"/>
        </w:rPr>
        <w:t xml:space="preserve">, 88–94. </w:t>
      </w:r>
      <w:hyperlink r:id="rId17" w:history="1">
        <w:r w:rsidRPr="00E338EB">
          <w:rPr>
            <w:rStyle w:val="Hyperlink"/>
            <w:rFonts w:ascii="Georgia" w:hAnsi="Georgia"/>
            <w:sz w:val="24"/>
            <w:szCs w:val="24"/>
          </w:rPr>
          <w:t>https://doi.org/10.1016/j.jenvman.2019.05.006</w:t>
        </w:r>
      </w:hyperlink>
    </w:p>
    <w:p w14:paraId="05B767D8" w14:textId="77777777" w:rsidR="00890735" w:rsidRPr="00E338EB" w:rsidRDefault="00890735" w:rsidP="00890735">
      <w:pPr>
        <w:spacing w:line="480" w:lineRule="auto"/>
        <w:ind w:hanging="480"/>
        <w:rPr>
          <w:rFonts w:ascii="Georgia" w:hAnsi="Georgia"/>
          <w:sz w:val="24"/>
          <w:szCs w:val="24"/>
        </w:rPr>
      </w:pPr>
      <w:r w:rsidRPr="00E338EB">
        <w:rPr>
          <w:rFonts w:ascii="Georgia" w:hAnsi="Georgia"/>
          <w:sz w:val="24"/>
          <w:szCs w:val="24"/>
        </w:rPr>
        <w:t xml:space="preserve">Cline, S. A., Weiler, S., &amp; Aydin, A. (2011). The value of a name: Estimating the economic impact of public land designation. </w:t>
      </w:r>
      <w:r w:rsidRPr="00E338EB">
        <w:rPr>
          <w:rFonts w:ascii="Georgia" w:hAnsi="Georgia"/>
          <w:i/>
          <w:iCs/>
          <w:sz w:val="24"/>
          <w:szCs w:val="24"/>
        </w:rPr>
        <w:t>The Social Science Journal</w:t>
      </w:r>
      <w:r w:rsidRPr="00E338EB">
        <w:rPr>
          <w:rFonts w:ascii="Georgia" w:hAnsi="Georgia"/>
          <w:sz w:val="24"/>
          <w:szCs w:val="24"/>
        </w:rPr>
        <w:t xml:space="preserve">, </w:t>
      </w:r>
      <w:r w:rsidRPr="00E338EB">
        <w:rPr>
          <w:rFonts w:ascii="Georgia" w:hAnsi="Georgia"/>
          <w:i/>
          <w:iCs/>
          <w:sz w:val="24"/>
          <w:szCs w:val="24"/>
        </w:rPr>
        <w:t>48</w:t>
      </w:r>
      <w:r w:rsidRPr="00E338EB">
        <w:rPr>
          <w:rFonts w:ascii="Georgia" w:hAnsi="Georgia"/>
          <w:sz w:val="24"/>
          <w:szCs w:val="24"/>
        </w:rPr>
        <w:t xml:space="preserve">(4), 681–692. </w:t>
      </w:r>
      <w:hyperlink r:id="rId18" w:history="1">
        <w:r w:rsidRPr="00E338EB">
          <w:rPr>
            <w:rStyle w:val="Hyperlink"/>
            <w:rFonts w:ascii="Georgia" w:hAnsi="Georgia"/>
            <w:sz w:val="24"/>
            <w:szCs w:val="24"/>
          </w:rPr>
          <w:t>https://doi.org/10.1016/j.soscij.2011.06.001</w:t>
        </w:r>
      </w:hyperlink>
    </w:p>
    <w:p w14:paraId="68177779" w14:textId="77777777" w:rsidR="00890735" w:rsidRPr="00E338EB" w:rsidRDefault="00890735" w:rsidP="00890735">
      <w:pPr>
        <w:spacing w:line="480" w:lineRule="auto"/>
        <w:ind w:hanging="480"/>
        <w:rPr>
          <w:rFonts w:ascii="Georgia" w:hAnsi="Georgia"/>
          <w:sz w:val="24"/>
          <w:szCs w:val="24"/>
        </w:rPr>
      </w:pPr>
      <w:r w:rsidRPr="00E338EB">
        <w:rPr>
          <w:rFonts w:ascii="Georgia" w:hAnsi="Georgia"/>
          <w:sz w:val="24"/>
          <w:szCs w:val="24"/>
        </w:rPr>
        <w:t xml:space="preserve">Duffy-Deno, K. T. (1998). THE EFFECT OF FEDERAL WILDERNESS ON COUNTY GROWTH IN THE INTERMOUNTAIN WESTERN UNITED STATES. </w:t>
      </w:r>
      <w:r w:rsidRPr="00E338EB">
        <w:rPr>
          <w:rFonts w:ascii="Georgia" w:hAnsi="Georgia"/>
          <w:i/>
          <w:iCs/>
          <w:sz w:val="24"/>
          <w:szCs w:val="24"/>
        </w:rPr>
        <w:t>Journal of Regional Science</w:t>
      </w:r>
      <w:r w:rsidRPr="00E338EB">
        <w:rPr>
          <w:rFonts w:ascii="Georgia" w:hAnsi="Georgia"/>
          <w:sz w:val="24"/>
          <w:szCs w:val="24"/>
        </w:rPr>
        <w:t xml:space="preserve">, </w:t>
      </w:r>
      <w:r w:rsidRPr="00E338EB">
        <w:rPr>
          <w:rFonts w:ascii="Georgia" w:hAnsi="Georgia"/>
          <w:i/>
          <w:iCs/>
          <w:sz w:val="24"/>
          <w:szCs w:val="24"/>
        </w:rPr>
        <w:t>38</w:t>
      </w:r>
      <w:r w:rsidRPr="00E338EB">
        <w:rPr>
          <w:rFonts w:ascii="Georgia" w:hAnsi="Georgia"/>
          <w:sz w:val="24"/>
          <w:szCs w:val="24"/>
        </w:rPr>
        <w:t>(1), 109–136.</w:t>
      </w:r>
    </w:p>
    <w:p w14:paraId="674F4B06" w14:textId="2C42E334" w:rsidR="00890735" w:rsidRDefault="00890735" w:rsidP="00890735">
      <w:pPr>
        <w:spacing w:line="480" w:lineRule="auto"/>
        <w:ind w:hanging="480"/>
        <w:rPr>
          <w:rStyle w:val="Hyperlink"/>
          <w:rFonts w:ascii="Georgia" w:hAnsi="Georgia"/>
          <w:sz w:val="24"/>
          <w:szCs w:val="24"/>
        </w:rPr>
      </w:pPr>
      <w:r w:rsidRPr="00E338EB">
        <w:rPr>
          <w:rFonts w:ascii="Georgia" w:hAnsi="Georgia"/>
          <w:i/>
          <w:iCs/>
          <w:sz w:val="24"/>
          <w:szCs w:val="24"/>
        </w:rPr>
        <w:t>FAQ: Testing for panel-level heteroskedasticity and autocorrelation | Stata</w:t>
      </w:r>
      <w:r w:rsidRPr="00E338EB">
        <w:rPr>
          <w:rFonts w:ascii="Georgia" w:hAnsi="Georgia"/>
          <w:sz w:val="24"/>
          <w:szCs w:val="24"/>
        </w:rPr>
        <w:t xml:space="preserve">. (n.d.). Retrieved October 4, 2022, from </w:t>
      </w:r>
      <w:hyperlink r:id="rId19" w:history="1">
        <w:r w:rsidRPr="00E338EB">
          <w:rPr>
            <w:rStyle w:val="Hyperlink"/>
            <w:rFonts w:ascii="Georgia" w:hAnsi="Georgia"/>
            <w:sz w:val="24"/>
            <w:szCs w:val="24"/>
          </w:rPr>
          <w:t>https://www.stata.com/support/faqs/statistics/panel-level-heteroskedasticity-and-autocorrelation/</w:t>
        </w:r>
      </w:hyperlink>
    </w:p>
    <w:p w14:paraId="1D131D75" w14:textId="05DF47BC" w:rsidR="00AC0C4C" w:rsidRPr="00E338EB" w:rsidRDefault="00AC0C4C" w:rsidP="00890735">
      <w:pPr>
        <w:spacing w:line="480" w:lineRule="auto"/>
        <w:ind w:hanging="480"/>
        <w:rPr>
          <w:rFonts w:ascii="Georgia" w:hAnsi="Georgia"/>
          <w:sz w:val="24"/>
          <w:szCs w:val="24"/>
        </w:rPr>
      </w:pPr>
      <w:r w:rsidRPr="00AC0C4C">
        <w:rPr>
          <w:rFonts w:ascii="Georgia" w:hAnsi="Georgia"/>
          <w:sz w:val="24"/>
          <w:szCs w:val="24"/>
        </w:rPr>
        <w:t xml:space="preserve">Google Trends. (2022). Google Trends. Google Trends. </w:t>
      </w:r>
      <w:hyperlink r:id="rId20" w:history="1">
        <w:r w:rsidRPr="00D96AA4">
          <w:rPr>
            <w:rStyle w:val="Hyperlink"/>
            <w:rFonts w:ascii="Georgia" w:hAnsi="Georgia"/>
            <w:sz w:val="24"/>
            <w:szCs w:val="24"/>
          </w:rPr>
          <w:t>https://trends.google.com/trends/</w:t>
        </w:r>
      </w:hyperlink>
      <w:r>
        <w:rPr>
          <w:rFonts w:ascii="Georgia" w:hAnsi="Georgia"/>
          <w:sz w:val="24"/>
          <w:szCs w:val="24"/>
        </w:rPr>
        <w:t xml:space="preserve"> </w:t>
      </w:r>
    </w:p>
    <w:p w14:paraId="67FE1EDC" w14:textId="77777777" w:rsidR="00890735" w:rsidRPr="00E338EB" w:rsidRDefault="00890735" w:rsidP="00890735">
      <w:pPr>
        <w:spacing w:line="480" w:lineRule="auto"/>
        <w:ind w:hanging="480"/>
        <w:rPr>
          <w:rFonts w:ascii="Georgia" w:hAnsi="Georgia"/>
          <w:sz w:val="24"/>
          <w:szCs w:val="24"/>
        </w:rPr>
      </w:pPr>
      <w:r w:rsidRPr="00E338EB">
        <w:rPr>
          <w:rFonts w:ascii="Georgia" w:hAnsi="Georgia"/>
          <w:sz w:val="24"/>
          <w:szCs w:val="24"/>
        </w:rPr>
        <w:t xml:space="preserve">Jergens, A. (2022). </w:t>
      </w:r>
      <w:r w:rsidRPr="00E338EB">
        <w:rPr>
          <w:rFonts w:ascii="Georgia" w:hAnsi="Georgia"/>
          <w:i/>
          <w:iCs/>
          <w:sz w:val="24"/>
          <w:szCs w:val="24"/>
        </w:rPr>
        <w:t>Report on the State of the Rockies Public Lands Survey 2022</w:t>
      </w:r>
      <w:r w:rsidRPr="00E338EB">
        <w:rPr>
          <w:rFonts w:ascii="Georgia" w:hAnsi="Georgia"/>
          <w:sz w:val="24"/>
          <w:szCs w:val="24"/>
        </w:rPr>
        <w:t xml:space="preserve">. State of the Rockies at Colorado College. </w:t>
      </w:r>
      <w:hyperlink r:id="rId21" w:history="1">
        <w:r w:rsidRPr="00E338EB">
          <w:rPr>
            <w:rStyle w:val="Hyperlink"/>
            <w:rFonts w:ascii="Georgia" w:hAnsi="Georgia"/>
            <w:sz w:val="24"/>
            <w:szCs w:val="24"/>
          </w:rPr>
          <w:t>https://docs.google.com/document/d/1s4xvy4yPNGg0EdkVqIMpKbmGqw-H6mNV/edit?usp=sharing&amp;ouid=102619002613104366368&amp;rtpof=true&amp;sd=true</w:t>
        </w:r>
      </w:hyperlink>
    </w:p>
    <w:p w14:paraId="1AF2DD87" w14:textId="77777777" w:rsidR="00890735" w:rsidRPr="00E338EB" w:rsidRDefault="00890735" w:rsidP="00890735">
      <w:pPr>
        <w:spacing w:line="480" w:lineRule="auto"/>
        <w:ind w:hanging="480"/>
        <w:rPr>
          <w:rFonts w:ascii="Georgia" w:hAnsi="Georgia"/>
          <w:sz w:val="24"/>
          <w:szCs w:val="24"/>
        </w:rPr>
      </w:pPr>
      <w:r w:rsidRPr="00E338EB">
        <w:rPr>
          <w:rFonts w:ascii="Georgia" w:hAnsi="Georgia"/>
          <w:sz w:val="24"/>
          <w:szCs w:val="24"/>
        </w:rPr>
        <w:lastRenderedPageBreak/>
        <w:t xml:space="preserve">Kim, D., &amp; Marcouiller, D. W. (2021). The role of public lands in local economies of the US Lake States: A spatial simultaneous equation approach. </w:t>
      </w:r>
      <w:r w:rsidRPr="00E338EB">
        <w:rPr>
          <w:rFonts w:ascii="Georgia" w:hAnsi="Georgia"/>
          <w:i/>
          <w:iCs/>
          <w:sz w:val="24"/>
          <w:szCs w:val="24"/>
        </w:rPr>
        <w:t>Land Use Policy</w:t>
      </w:r>
      <w:r w:rsidRPr="00E338EB">
        <w:rPr>
          <w:rFonts w:ascii="Georgia" w:hAnsi="Georgia"/>
          <w:sz w:val="24"/>
          <w:szCs w:val="24"/>
        </w:rPr>
        <w:t xml:space="preserve">, </w:t>
      </w:r>
      <w:r w:rsidRPr="00E338EB">
        <w:rPr>
          <w:rFonts w:ascii="Georgia" w:hAnsi="Georgia"/>
          <w:i/>
          <w:iCs/>
          <w:sz w:val="24"/>
          <w:szCs w:val="24"/>
        </w:rPr>
        <w:t>100</w:t>
      </w:r>
      <w:r w:rsidRPr="00E338EB">
        <w:rPr>
          <w:rFonts w:ascii="Georgia" w:hAnsi="Georgia"/>
          <w:sz w:val="24"/>
          <w:szCs w:val="24"/>
        </w:rPr>
        <w:t xml:space="preserve">, 104883. </w:t>
      </w:r>
      <w:hyperlink r:id="rId22" w:history="1">
        <w:r w:rsidRPr="00E338EB">
          <w:rPr>
            <w:rStyle w:val="Hyperlink"/>
            <w:rFonts w:ascii="Georgia" w:hAnsi="Georgia"/>
            <w:sz w:val="24"/>
            <w:szCs w:val="24"/>
          </w:rPr>
          <w:t>https://doi.org/10.1016/j.landusepol.2020.104883</w:t>
        </w:r>
      </w:hyperlink>
    </w:p>
    <w:p w14:paraId="72294454" w14:textId="77777777" w:rsidR="00890735" w:rsidRPr="00E338EB" w:rsidRDefault="00890735" w:rsidP="00890735">
      <w:pPr>
        <w:spacing w:line="480" w:lineRule="auto"/>
        <w:ind w:hanging="480"/>
        <w:rPr>
          <w:rFonts w:ascii="Georgia" w:hAnsi="Georgia"/>
          <w:sz w:val="24"/>
          <w:szCs w:val="24"/>
        </w:rPr>
      </w:pPr>
      <w:r w:rsidRPr="00E338EB">
        <w:rPr>
          <w:rFonts w:ascii="Georgia" w:hAnsi="Georgia"/>
          <w:sz w:val="24"/>
          <w:szCs w:val="24"/>
        </w:rPr>
        <w:t xml:space="preserve">Loomis, J. B., &amp; Richardson, R. (2001). Economic Values of the U.S. Wilderness System: Research Evidence to Date and Questions for the Future. </w:t>
      </w:r>
      <w:r w:rsidRPr="00E338EB">
        <w:rPr>
          <w:rFonts w:ascii="Georgia" w:hAnsi="Georgia"/>
          <w:i/>
          <w:iCs/>
          <w:sz w:val="24"/>
          <w:szCs w:val="24"/>
        </w:rPr>
        <w:t>International Journal of Wilderness</w:t>
      </w:r>
      <w:r w:rsidRPr="00E338EB">
        <w:rPr>
          <w:rFonts w:ascii="Georgia" w:hAnsi="Georgia"/>
          <w:sz w:val="24"/>
          <w:szCs w:val="24"/>
        </w:rPr>
        <w:t xml:space="preserve">, </w:t>
      </w:r>
      <w:r w:rsidRPr="00E338EB">
        <w:rPr>
          <w:rFonts w:ascii="Georgia" w:hAnsi="Georgia"/>
          <w:i/>
          <w:iCs/>
          <w:sz w:val="24"/>
          <w:szCs w:val="24"/>
        </w:rPr>
        <w:t>7</w:t>
      </w:r>
      <w:r w:rsidRPr="00E338EB">
        <w:rPr>
          <w:rFonts w:ascii="Georgia" w:hAnsi="Georgia"/>
          <w:sz w:val="24"/>
          <w:szCs w:val="24"/>
        </w:rPr>
        <w:t>(1), 31–34.</w:t>
      </w:r>
    </w:p>
    <w:p w14:paraId="342F44E0" w14:textId="77777777" w:rsidR="00890735" w:rsidRPr="00E338EB" w:rsidRDefault="00890735" w:rsidP="00890735">
      <w:pPr>
        <w:spacing w:line="480" w:lineRule="auto"/>
        <w:ind w:hanging="480"/>
        <w:rPr>
          <w:rFonts w:ascii="Georgia" w:hAnsi="Georgia"/>
          <w:sz w:val="24"/>
          <w:szCs w:val="24"/>
        </w:rPr>
      </w:pPr>
      <w:r w:rsidRPr="00E338EB">
        <w:rPr>
          <w:rFonts w:ascii="Georgia" w:hAnsi="Georgia"/>
          <w:sz w:val="24"/>
          <w:szCs w:val="24"/>
        </w:rPr>
        <w:t xml:space="preserve">McIntosh, C. R., &amp; Wilmot, N. (2011). An empirical study of the influences of recreational park visitation: The case of US National Park Service sites. </w:t>
      </w:r>
      <w:r w:rsidRPr="00E338EB">
        <w:rPr>
          <w:rFonts w:ascii="Georgia" w:hAnsi="Georgia"/>
          <w:i/>
          <w:iCs/>
          <w:sz w:val="24"/>
          <w:szCs w:val="24"/>
        </w:rPr>
        <w:t>Tourism Economics</w:t>
      </w:r>
      <w:r w:rsidRPr="00E338EB">
        <w:rPr>
          <w:rFonts w:ascii="Georgia" w:hAnsi="Georgia"/>
          <w:sz w:val="24"/>
          <w:szCs w:val="24"/>
        </w:rPr>
        <w:t xml:space="preserve">, </w:t>
      </w:r>
      <w:r w:rsidRPr="00E338EB">
        <w:rPr>
          <w:rFonts w:ascii="Georgia" w:hAnsi="Georgia"/>
          <w:i/>
          <w:iCs/>
          <w:sz w:val="24"/>
          <w:szCs w:val="24"/>
        </w:rPr>
        <w:t>17</w:t>
      </w:r>
      <w:r w:rsidRPr="00E338EB">
        <w:rPr>
          <w:rFonts w:ascii="Georgia" w:hAnsi="Georgia"/>
          <w:sz w:val="24"/>
          <w:szCs w:val="24"/>
        </w:rPr>
        <w:t xml:space="preserve">(2), 425–435. </w:t>
      </w:r>
      <w:hyperlink r:id="rId23" w:history="1">
        <w:r w:rsidRPr="00E338EB">
          <w:rPr>
            <w:rStyle w:val="Hyperlink"/>
            <w:rFonts w:ascii="Georgia" w:hAnsi="Georgia"/>
            <w:sz w:val="24"/>
            <w:szCs w:val="24"/>
          </w:rPr>
          <w:t>https://doi.org/10.5367/te.2011.0036</w:t>
        </w:r>
      </w:hyperlink>
    </w:p>
    <w:p w14:paraId="147210AE" w14:textId="77777777" w:rsidR="00890735" w:rsidRPr="00E338EB" w:rsidRDefault="00890735" w:rsidP="00890735">
      <w:pPr>
        <w:spacing w:line="480" w:lineRule="auto"/>
        <w:ind w:hanging="480"/>
        <w:rPr>
          <w:rFonts w:ascii="Georgia" w:hAnsi="Georgia"/>
          <w:sz w:val="24"/>
          <w:szCs w:val="24"/>
        </w:rPr>
      </w:pPr>
      <w:r w:rsidRPr="00E338EB">
        <w:rPr>
          <w:rFonts w:ascii="Georgia" w:hAnsi="Georgia"/>
          <w:sz w:val="24"/>
          <w:szCs w:val="24"/>
        </w:rPr>
        <w:t xml:space="preserve">Neuvonen, M., Pouta, E., Puustinen, J., &amp; Sievänen, T. (2010). Visits to national parks: Effects of park characteristics and spatial demand. </w:t>
      </w:r>
      <w:r w:rsidRPr="00E338EB">
        <w:rPr>
          <w:rFonts w:ascii="Georgia" w:hAnsi="Georgia"/>
          <w:i/>
          <w:iCs/>
          <w:sz w:val="24"/>
          <w:szCs w:val="24"/>
        </w:rPr>
        <w:t>Journal for Nature Conservation</w:t>
      </w:r>
      <w:r w:rsidRPr="00E338EB">
        <w:rPr>
          <w:rFonts w:ascii="Georgia" w:hAnsi="Georgia"/>
          <w:sz w:val="24"/>
          <w:szCs w:val="24"/>
        </w:rPr>
        <w:t xml:space="preserve">, </w:t>
      </w:r>
      <w:r w:rsidRPr="00E338EB">
        <w:rPr>
          <w:rFonts w:ascii="Georgia" w:hAnsi="Georgia"/>
          <w:i/>
          <w:iCs/>
          <w:sz w:val="24"/>
          <w:szCs w:val="24"/>
        </w:rPr>
        <w:t>18</w:t>
      </w:r>
      <w:r w:rsidRPr="00E338EB">
        <w:rPr>
          <w:rFonts w:ascii="Georgia" w:hAnsi="Georgia"/>
          <w:sz w:val="24"/>
          <w:szCs w:val="24"/>
        </w:rPr>
        <w:t xml:space="preserve">(3), 224–229. </w:t>
      </w:r>
      <w:hyperlink r:id="rId24" w:history="1">
        <w:r w:rsidRPr="00E338EB">
          <w:rPr>
            <w:rStyle w:val="Hyperlink"/>
            <w:rFonts w:ascii="Georgia" w:hAnsi="Georgia"/>
            <w:sz w:val="24"/>
            <w:szCs w:val="24"/>
          </w:rPr>
          <w:t>https://doi.org/10.1016/j.jnc.2009.10.003</w:t>
        </w:r>
      </w:hyperlink>
    </w:p>
    <w:p w14:paraId="76F6ABBD" w14:textId="77777777" w:rsidR="00890735" w:rsidRPr="00E338EB" w:rsidRDefault="00890735" w:rsidP="00890735">
      <w:pPr>
        <w:spacing w:line="480" w:lineRule="auto"/>
        <w:ind w:hanging="480"/>
        <w:rPr>
          <w:rFonts w:ascii="Georgia" w:hAnsi="Georgia"/>
          <w:sz w:val="24"/>
          <w:szCs w:val="24"/>
        </w:rPr>
      </w:pPr>
      <w:r w:rsidRPr="00E338EB">
        <w:rPr>
          <w:rFonts w:ascii="Georgia" w:hAnsi="Georgia"/>
          <w:sz w:val="24"/>
          <w:szCs w:val="24"/>
        </w:rPr>
        <w:t xml:space="preserve">Rasker, R. (2006). An Exploration Into the Economic Impact of Industrial Development Versus Conservation on Western Public Lands. </w:t>
      </w:r>
      <w:r w:rsidRPr="00E338EB">
        <w:rPr>
          <w:rFonts w:ascii="Georgia" w:hAnsi="Georgia"/>
          <w:i/>
          <w:iCs/>
          <w:sz w:val="24"/>
          <w:szCs w:val="24"/>
        </w:rPr>
        <w:t>Society and Natural Resources</w:t>
      </w:r>
      <w:r w:rsidRPr="00E338EB">
        <w:rPr>
          <w:rFonts w:ascii="Georgia" w:hAnsi="Georgia"/>
          <w:sz w:val="24"/>
          <w:szCs w:val="24"/>
        </w:rPr>
        <w:t xml:space="preserve">, </w:t>
      </w:r>
      <w:r w:rsidRPr="00E338EB">
        <w:rPr>
          <w:rFonts w:ascii="Georgia" w:hAnsi="Georgia"/>
          <w:i/>
          <w:iCs/>
          <w:sz w:val="24"/>
          <w:szCs w:val="24"/>
        </w:rPr>
        <w:t>19</w:t>
      </w:r>
      <w:r w:rsidRPr="00E338EB">
        <w:rPr>
          <w:rFonts w:ascii="Georgia" w:hAnsi="Georgia"/>
          <w:sz w:val="24"/>
          <w:szCs w:val="24"/>
        </w:rPr>
        <w:t>, 191–207.</w:t>
      </w:r>
    </w:p>
    <w:p w14:paraId="70276B44" w14:textId="77777777" w:rsidR="00890735" w:rsidRPr="00E338EB" w:rsidRDefault="00890735" w:rsidP="00890735">
      <w:pPr>
        <w:spacing w:line="480" w:lineRule="auto"/>
        <w:ind w:hanging="480"/>
        <w:rPr>
          <w:rFonts w:ascii="Georgia" w:hAnsi="Georgia"/>
          <w:sz w:val="24"/>
          <w:szCs w:val="24"/>
        </w:rPr>
      </w:pPr>
      <w:r w:rsidRPr="00E338EB">
        <w:rPr>
          <w:rFonts w:ascii="Georgia" w:hAnsi="Georgia"/>
          <w:sz w:val="24"/>
          <w:szCs w:val="24"/>
        </w:rPr>
        <w:t xml:space="preserve">Rogers, S. (2016, July 1). What is Google Trends data—And what does it mean? </w:t>
      </w:r>
      <w:r w:rsidRPr="00E338EB">
        <w:rPr>
          <w:rFonts w:ascii="Georgia" w:hAnsi="Georgia"/>
          <w:i/>
          <w:iCs/>
          <w:sz w:val="24"/>
          <w:szCs w:val="24"/>
        </w:rPr>
        <w:t>Google News Lab</w:t>
      </w:r>
      <w:r w:rsidRPr="00E338EB">
        <w:rPr>
          <w:rFonts w:ascii="Georgia" w:hAnsi="Georgia"/>
          <w:sz w:val="24"/>
          <w:szCs w:val="24"/>
        </w:rPr>
        <w:t xml:space="preserve">. </w:t>
      </w:r>
      <w:hyperlink r:id="rId25" w:history="1">
        <w:r w:rsidRPr="00E338EB">
          <w:rPr>
            <w:rStyle w:val="Hyperlink"/>
            <w:rFonts w:ascii="Georgia" w:hAnsi="Georgia"/>
            <w:sz w:val="24"/>
            <w:szCs w:val="24"/>
          </w:rPr>
          <w:t>https://medium.com/google-news-lab/what-is-google-trends-data-and-what-does-it-mean-b48f07342ee8</w:t>
        </w:r>
      </w:hyperlink>
    </w:p>
    <w:p w14:paraId="334B086A" w14:textId="77777777" w:rsidR="00890735" w:rsidRPr="00E338EB" w:rsidRDefault="00890735" w:rsidP="00890735">
      <w:pPr>
        <w:spacing w:line="480" w:lineRule="auto"/>
        <w:ind w:hanging="480"/>
        <w:rPr>
          <w:rFonts w:ascii="Georgia" w:hAnsi="Georgia"/>
          <w:sz w:val="24"/>
          <w:szCs w:val="24"/>
        </w:rPr>
      </w:pPr>
      <w:r w:rsidRPr="00E338EB">
        <w:rPr>
          <w:rFonts w:ascii="Georgia" w:hAnsi="Georgia"/>
          <w:sz w:val="24"/>
          <w:szCs w:val="24"/>
        </w:rPr>
        <w:t xml:space="preserve">Schwartz, Z., &amp; Lin, L.-C. (2006). The impact of fees on visitation of national parks. </w:t>
      </w:r>
      <w:r w:rsidRPr="00E338EB">
        <w:rPr>
          <w:rFonts w:ascii="Georgia" w:hAnsi="Georgia"/>
          <w:i/>
          <w:iCs/>
          <w:sz w:val="24"/>
          <w:szCs w:val="24"/>
        </w:rPr>
        <w:t>Tourism Management</w:t>
      </w:r>
      <w:r w:rsidRPr="00E338EB">
        <w:rPr>
          <w:rFonts w:ascii="Georgia" w:hAnsi="Georgia"/>
          <w:sz w:val="24"/>
          <w:szCs w:val="24"/>
        </w:rPr>
        <w:t xml:space="preserve">, </w:t>
      </w:r>
      <w:r w:rsidRPr="00E338EB">
        <w:rPr>
          <w:rFonts w:ascii="Georgia" w:hAnsi="Georgia"/>
          <w:i/>
          <w:iCs/>
          <w:sz w:val="24"/>
          <w:szCs w:val="24"/>
        </w:rPr>
        <w:t>27</w:t>
      </w:r>
      <w:r w:rsidRPr="00E338EB">
        <w:rPr>
          <w:rFonts w:ascii="Georgia" w:hAnsi="Georgia"/>
          <w:sz w:val="24"/>
          <w:szCs w:val="24"/>
        </w:rPr>
        <w:t xml:space="preserve">(6), 1386–1396. </w:t>
      </w:r>
      <w:hyperlink r:id="rId26" w:history="1">
        <w:r w:rsidRPr="00E338EB">
          <w:rPr>
            <w:rStyle w:val="Hyperlink"/>
            <w:rFonts w:ascii="Georgia" w:hAnsi="Georgia"/>
            <w:sz w:val="24"/>
            <w:szCs w:val="24"/>
          </w:rPr>
          <w:t>https://doi.org/10.1016/j.tourman.2005.12.015</w:t>
        </w:r>
      </w:hyperlink>
    </w:p>
    <w:p w14:paraId="608E95F5" w14:textId="14F5A48B" w:rsidR="00890735" w:rsidRDefault="00890735" w:rsidP="00890735">
      <w:pPr>
        <w:spacing w:line="480" w:lineRule="auto"/>
        <w:ind w:hanging="480"/>
        <w:rPr>
          <w:rStyle w:val="Hyperlink"/>
          <w:rFonts w:ascii="Georgia" w:hAnsi="Georgia"/>
          <w:sz w:val="24"/>
          <w:szCs w:val="24"/>
        </w:rPr>
      </w:pPr>
      <w:r w:rsidRPr="00E338EB">
        <w:rPr>
          <w:rFonts w:ascii="Georgia" w:hAnsi="Georgia"/>
          <w:sz w:val="24"/>
          <w:szCs w:val="24"/>
        </w:rPr>
        <w:lastRenderedPageBreak/>
        <w:t xml:space="preserve">U.S. National Park Service. (n.d.). </w:t>
      </w:r>
      <w:r w:rsidRPr="00E338EB">
        <w:rPr>
          <w:rFonts w:ascii="Georgia" w:hAnsi="Georgia"/>
          <w:i/>
          <w:iCs/>
          <w:sz w:val="24"/>
          <w:szCs w:val="24"/>
        </w:rPr>
        <w:t>Park Statistics—Great Smoky Mountains National Park</w:t>
      </w:r>
      <w:r w:rsidRPr="00E338EB">
        <w:rPr>
          <w:rFonts w:ascii="Georgia" w:hAnsi="Georgia"/>
          <w:sz w:val="24"/>
          <w:szCs w:val="24"/>
        </w:rPr>
        <w:t xml:space="preserve">. Retrieved October 4, 2022, from </w:t>
      </w:r>
      <w:hyperlink r:id="rId27" w:history="1">
        <w:r w:rsidR="00AC0C4C" w:rsidRPr="00D96AA4">
          <w:rPr>
            <w:rStyle w:val="Hyperlink"/>
            <w:rFonts w:ascii="Georgia" w:hAnsi="Georgia"/>
            <w:sz w:val="24"/>
            <w:szCs w:val="24"/>
          </w:rPr>
          <w:t>https://www.nps.gov/grsm/learn/management/statistics.htm</w:t>
        </w:r>
      </w:hyperlink>
    </w:p>
    <w:p w14:paraId="2EB61A53" w14:textId="445C2B8E" w:rsidR="00AC0C4C" w:rsidRPr="00E338EB" w:rsidRDefault="00AC0C4C" w:rsidP="00890735">
      <w:pPr>
        <w:spacing w:line="480" w:lineRule="auto"/>
        <w:ind w:hanging="480"/>
        <w:rPr>
          <w:rFonts w:ascii="Georgia" w:hAnsi="Georgia"/>
          <w:sz w:val="24"/>
          <w:szCs w:val="24"/>
        </w:rPr>
      </w:pPr>
      <w:r w:rsidRPr="00AC0C4C">
        <w:rPr>
          <w:rFonts w:ascii="Georgia" w:hAnsi="Georgia"/>
          <w:sz w:val="24"/>
          <w:szCs w:val="24"/>
        </w:rPr>
        <w:t xml:space="preserve">U.S. National Park Service. (2022). STATS - National Reports. </w:t>
      </w:r>
      <w:hyperlink r:id="rId28" w:history="1">
        <w:r w:rsidRPr="00D96AA4">
          <w:rPr>
            <w:rStyle w:val="Hyperlink"/>
            <w:rFonts w:ascii="Georgia" w:hAnsi="Georgia"/>
            <w:sz w:val="24"/>
            <w:szCs w:val="24"/>
          </w:rPr>
          <w:t>https://irma.nps.gov/STATS/Reports/National</w:t>
        </w:r>
      </w:hyperlink>
      <w:r>
        <w:rPr>
          <w:rFonts w:ascii="Georgia" w:hAnsi="Georgia"/>
          <w:sz w:val="24"/>
          <w:szCs w:val="24"/>
        </w:rPr>
        <w:t xml:space="preserve"> </w:t>
      </w:r>
    </w:p>
    <w:p w14:paraId="591BD4D5" w14:textId="77777777" w:rsidR="00890735" w:rsidRPr="00E338EB" w:rsidRDefault="00890735" w:rsidP="00890735">
      <w:pPr>
        <w:spacing w:line="480" w:lineRule="auto"/>
        <w:ind w:hanging="480"/>
        <w:rPr>
          <w:rFonts w:ascii="Georgia" w:hAnsi="Georgia"/>
          <w:sz w:val="24"/>
          <w:szCs w:val="24"/>
        </w:rPr>
      </w:pPr>
      <w:r w:rsidRPr="00E338EB">
        <w:rPr>
          <w:rFonts w:ascii="Georgia" w:hAnsi="Georgia"/>
          <w:sz w:val="24"/>
          <w:szCs w:val="24"/>
        </w:rPr>
        <w:t xml:space="preserve">Wadzinski, G. (2019, August 8). Where is Yellowstone National Park? </w:t>
      </w:r>
      <w:r w:rsidRPr="00E338EB">
        <w:rPr>
          <w:rFonts w:ascii="Georgia" w:hAnsi="Georgia"/>
          <w:i/>
          <w:iCs/>
          <w:sz w:val="24"/>
          <w:szCs w:val="24"/>
        </w:rPr>
        <w:t>Yellowstone National Park</w:t>
      </w:r>
      <w:r w:rsidRPr="00E338EB">
        <w:rPr>
          <w:rFonts w:ascii="Georgia" w:hAnsi="Georgia"/>
          <w:sz w:val="24"/>
          <w:szCs w:val="24"/>
        </w:rPr>
        <w:t xml:space="preserve">. </w:t>
      </w:r>
      <w:hyperlink r:id="rId29" w:history="1">
        <w:r w:rsidRPr="00E338EB">
          <w:rPr>
            <w:rStyle w:val="Hyperlink"/>
            <w:rFonts w:ascii="Georgia" w:hAnsi="Georgia"/>
            <w:sz w:val="24"/>
            <w:szCs w:val="24"/>
          </w:rPr>
          <w:t>https://www.yellowstonepark.com/park/faqs/where-is-yellowstone-national-park/</w:t>
        </w:r>
      </w:hyperlink>
    </w:p>
    <w:p w14:paraId="1BC0E0BF" w14:textId="77777777" w:rsidR="00890735" w:rsidRPr="00E338EB" w:rsidRDefault="00890735" w:rsidP="00890735">
      <w:pPr>
        <w:spacing w:line="480" w:lineRule="auto"/>
        <w:ind w:hanging="480"/>
        <w:rPr>
          <w:rFonts w:ascii="Georgia" w:hAnsi="Georgia"/>
          <w:sz w:val="24"/>
          <w:szCs w:val="24"/>
        </w:rPr>
      </w:pPr>
      <w:r w:rsidRPr="00E338EB">
        <w:rPr>
          <w:rFonts w:ascii="Georgia" w:hAnsi="Georgia"/>
          <w:sz w:val="24"/>
          <w:szCs w:val="24"/>
        </w:rPr>
        <w:t xml:space="preserve">Weiler, S. (2006). A park by any other name: National Park designation as a natural experiment in signaling. </w:t>
      </w:r>
      <w:r w:rsidRPr="00E338EB">
        <w:rPr>
          <w:rFonts w:ascii="Georgia" w:hAnsi="Georgia"/>
          <w:i/>
          <w:iCs/>
          <w:sz w:val="24"/>
          <w:szCs w:val="24"/>
        </w:rPr>
        <w:t>Journal of Urban Economics</w:t>
      </w:r>
      <w:r w:rsidRPr="00E338EB">
        <w:rPr>
          <w:rFonts w:ascii="Georgia" w:hAnsi="Georgia"/>
          <w:sz w:val="24"/>
          <w:szCs w:val="24"/>
        </w:rPr>
        <w:t xml:space="preserve">, </w:t>
      </w:r>
      <w:r w:rsidRPr="00E338EB">
        <w:rPr>
          <w:rFonts w:ascii="Georgia" w:hAnsi="Georgia"/>
          <w:i/>
          <w:iCs/>
          <w:sz w:val="24"/>
          <w:szCs w:val="24"/>
        </w:rPr>
        <w:t>60</w:t>
      </w:r>
      <w:r w:rsidRPr="00E338EB">
        <w:rPr>
          <w:rFonts w:ascii="Georgia" w:hAnsi="Georgia"/>
          <w:sz w:val="24"/>
          <w:szCs w:val="24"/>
        </w:rPr>
        <w:t xml:space="preserve">(1), 96–106. </w:t>
      </w:r>
      <w:hyperlink r:id="rId30" w:history="1">
        <w:r w:rsidRPr="00E338EB">
          <w:rPr>
            <w:rStyle w:val="Hyperlink"/>
            <w:rFonts w:ascii="Georgia" w:hAnsi="Georgia"/>
            <w:sz w:val="24"/>
            <w:szCs w:val="24"/>
          </w:rPr>
          <w:t>https://doi.org/10.1016/j.jue.2006.02.001</w:t>
        </w:r>
      </w:hyperlink>
    </w:p>
    <w:p w14:paraId="517AD268" w14:textId="77777777" w:rsidR="00890735" w:rsidRPr="00E338EB" w:rsidRDefault="00890735" w:rsidP="00890735">
      <w:pPr>
        <w:spacing w:line="480" w:lineRule="auto"/>
        <w:ind w:hanging="480"/>
        <w:rPr>
          <w:rFonts w:ascii="Georgia" w:hAnsi="Georgia"/>
          <w:sz w:val="24"/>
          <w:szCs w:val="24"/>
        </w:rPr>
      </w:pPr>
      <w:r w:rsidRPr="00E338EB">
        <w:rPr>
          <w:rFonts w:ascii="Georgia" w:hAnsi="Georgia"/>
          <w:sz w:val="24"/>
          <w:szCs w:val="24"/>
        </w:rPr>
        <w:t xml:space="preserve">Weiler, S., &amp; Seidl, A. (2004). WHAT’S IN A NAME? EXTRACTING ECONOMETRIC DRIVERS TO ASSESS THE IMPACT OF NATIONAL PARK DESIGNATION. </w:t>
      </w:r>
      <w:r w:rsidRPr="00E338EB">
        <w:rPr>
          <w:rFonts w:ascii="Georgia" w:hAnsi="Georgia"/>
          <w:i/>
          <w:iCs/>
          <w:sz w:val="24"/>
          <w:szCs w:val="24"/>
        </w:rPr>
        <w:t>Journal of Regional Science</w:t>
      </w:r>
      <w:r w:rsidRPr="00E338EB">
        <w:rPr>
          <w:rFonts w:ascii="Georgia" w:hAnsi="Georgia"/>
          <w:sz w:val="24"/>
          <w:szCs w:val="24"/>
        </w:rPr>
        <w:t xml:space="preserve">, </w:t>
      </w:r>
      <w:r w:rsidRPr="00E338EB">
        <w:rPr>
          <w:rFonts w:ascii="Georgia" w:hAnsi="Georgia"/>
          <w:i/>
          <w:iCs/>
          <w:sz w:val="24"/>
          <w:szCs w:val="24"/>
        </w:rPr>
        <w:t>44</w:t>
      </w:r>
      <w:r w:rsidRPr="00E338EB">
        <w:rPr>
          <w:rFonts w:ascii="Georgia" w:hAnsi="Georgia"/>
          <w:sz w:val="24"/>
          <w:szCs w:val="24"/>
        </w:rPr>
        <w:t>(2), 245–262.</w:t>
      </w:r>
    </w:p>
    <w:p w14:paraId="6FE6C382" w14:textId="77777777" w:rsidR="00890735" w:rsidRPr="00E338EB" w:rsidRDefault="00890735" w:rsidP="00890735">
      <w:pPr>
        <w:spacing w:line="480" w:lineRule="auto"/>
        <w:ind w:hanging="480"/>
        <w:rPr>
          <w:rFonts w:ascii="Georgia" w:hAnsi="Georgia"/>
          <w:sz w:val="24"/>
          <w:szCs w:val="24"/>
        </w:rPr>
      </w:pPr>
      <w:r w:rsidRPr="00E338EB">
        <w:rPr>
          <w:rFonts w:ascii="Georgia" w:hAnsi="Georgia"/>
          <w:sz w:val="24"/>
          <w:szCs w:val="24"/>
        </w:rPr>
        <w:t xml:space="preserve">Wood, S. A., Winder, S. G., Lia, E. H., White, E. M., Crowley, C. S. L., &amp; Milnor, A. A. (2020). Next-generation visitation models using social media to estimate recreation on public lands. </w:t>
      </w:r>
      <w:r w:rsidRPr="00E338EB">
        <w:rPr>
          <w:rFonts w:ascii="Georgia" w:hAnsi="Georgia"/>
          <w:i/>
          <w:iCs/>
          <w:sz w:val="24"/>
          <w:szCs w:val="24"/>
        </w:rPr>
        <w:t>Scientific Reports</w:t>
      </w:r>
      <w:r w:rsidRPr="00E338EB">
        <w:rPr>
          <w:rFonts w:ascii="Georgia" w:hAnsi="Georgia"/>
          <w:sz w:val="24"/>
          <w:szCs w:val="24"/>
        </w:rPr>
        <w:t xml:space="preserve">, </w:t>
      </w:r>
      <w:r w:rsidRPr="00E338EB">
        <w:rPr>
          <w:rFonts w:ascii="Georgia" w:hAnsi="Georgia"/>
          <w:i/>
          <w:iCs/>
          <w:sz w:val="24"/>
          <w:szCs w:val="24"/>
        </w:rPr>
        <w:t>10</w:t>
      </w:r>
      <w:r w:rsidRPr="00E338EB">
        <w:rPr>
          <w:rFonts w:ascii="Georgia" w:hAnsi="Georgia"/>
          <w:sz w:val="24"/>
          <w:szCs w:val="24"/>
        </w:rPr>
        <w:t xml:space="preserve">(1), Article 1. </w:t>
      </w:r>
      <w:hyperlink r:id="rId31" w:history="1">
        <w:r w:rsidRPr="00E338EB">
          <w:rPr>
            <w:rStyle w:val="Hyperlink"/>
            <w:rFonts w:ascii="Georgia" w:hAnsi="Georgia"/>
            <w:sz w:val="24"/>
            <w:szCs w:val="24"/>
          </w:rPr>
          <w:t>https://doi.org/10.1038/s41598-020-70829-x</w:t>
        </w:r>
      </w:hyperlink>
    </w:p>
    <w:p w14:paraId="31966516" w14:textId="5B84448A" w:rsidR="009B4B57" w:rsidRPr="008D50A6" w:rsidRDefault="009B4B57" w:rsidP="008D50A6">
      <w:pPr>
        <w:spacing w:line="480" w:lineRule="auto"/>
        <w:rPr>
          <w:rFonts w:ascii="Georgia" w:hAnsi="Georgia"/>
          <w:sz w:val="24"/>
          <w:szCs w:val="24"/>
        </w:rPr>
      </w:pPr>
    </w:p>
    <w:p w14:paraId="74D5ADD6" w14:textId="77777777" w:rsidR="00C25C66" w:rsidRPr="008D50A6" w:rsidRDefault="00C25C66" w:rsidP="008D50A6">
      <w:pPr>
        <w:spacing w:line="480" w:lineRule="auto"/>
        <w:rPr>
          <w:rFonts w:ascii="Georgia" w:hAnsi="Georgia"/>
          <w:b/>
          <w:bCs/>
          <w:sz w:val="24"/>
          <w:szCs w:val="24"/>
        </w:rPr>
      </w:pPr>
    </w:p>
    <w:sectPr w:rsidR="00C25C66" w:rsidRPr="008D50A6" w:rsidSect="00744FBE">
      <w:footerReference w:type="default" r:id="rId32"/>
      <w:pgSz w:w="12240" w:h="15840"/>
      <w:pgMar w:top="1440" w:right="1440" w:bottom="1440" w:left="21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3981" w14:textId="77777777" w:rsidR="0058269C" w:rsidRDefault="0058269C" w:rsidP="00C37C82">
      <w:pPr>
        <w:spacing w:after="0" w:line="240" w:lineRule="auto"/>
      </w:pPr>
      <w:r>
        <w:separator/>
      </w:r>
    </w:p>
  </w:endnote>
  <w:endnote w:type="continuationSeparator" w:id="0">
    <w:p w14:paraId="6B54C3AB" w14:textId="77777777" w:rsidR="0058269C" w:rsidRDefault="0058269C" w:rsidP="00C3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479094"/>
      <w:docPartObj>
        <w:docPartGallery w:val="Page Numbers (Bottom of Page)"/>
        <w:docPartUnique/>
      </w:docPartObj>
    </w:sdtPr>
    <w:sdtEndPr>
      <w:rPr>
        <w:noProof/>
      </w:rPr>
    </w:sdtEndPr>
    <w:sdtContent>
      <w:p w14:paraId="3B3488D4" w14:textId="6B915B8B" w:rsidR="00A92799" w:rsidRDefault="00A927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BC427" w14:textId="249C680E" w:rsidR="00C37C82" w:rsidRDefault="00C37C82" w:rsidP="00744F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A553" w14:textId="77777777" w:rsidR="0058269C" w:rsidRDefault="0058269C" w:rsidP="00C37C82">
      <w:pPr>
        <w:spacing w:after="0" w:line="240" w:lineRule="auto"/>
      </w:pPr>
      <w:r>
        <w:separator/>
      </w:r>
    </w:p>
  </w:footnote>
  <w:footnote w:type="continuationSeparator" w:id="0">
    <w:p w14:paraId="74CBA45A" w14:textId="77777777" w:rsidR="0058269C" w:rsidRDefault="0058269C" w:rsidP="00C3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0833"/>
    <w:multiLevelType w:val="hybridMultilevel"/>
    <w:tmpl w:val="5CB035D4"/>
    <w:lvl w:ilvl="0" w:tplc="56A6A31E">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86446E"/>
    <w:multiLevelType w:val="hybridMultilevel"/>
    <w:tmpl w:val="566E4986"/>
    <w:lvl w:ilvl="0" w:tplc="E87A37C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3733080">
    <w:abstractNumId w:val="0"/>
  </w:num>
  <w:num w:numId="2" w16cid:durableId="136732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66"/>
    <w:rsid w:val="000D654B"/>
    <w:rsid w:val="001600A1"/>
    <w:rsid w:val="001B092E"/>
    <w:rsid w:val="00296E59"/>
    <w:rsid w:val="002C6DA9"/>
    <w:rsid w:val="00413E88"/>
    <w:rsid w:val="0047012B"/>
    <w:rsid w:val="0058269C"/>
    <w:rsid w:val="00610DE1"/>
    <w:rsid w:val="006454FC"/>
    <w:rsid w:val="00663070"/>
    <w:rsid w:val="00675D90"/>
    <w:rsid w:val="006B03D4"/>
    <w:rsid w:val="00742BCD"/>
    <w:rsid w:val="00744FBE"/>
    <w:rsid w:val="007A327A"/>
    <w:rsid w:val="00842971"/>
    <w:rsid w:val="00890735"/>
    <w:rsid w:val="008D50A6"/>
    <w:rsid w:val="00900B1B"/>
    <w:rsid w:val="0091032C"/>
    <w:rsid w:val="009616F9"/>
    <w:rsid w:val="009B4B57"/>
    <w:rsid w:val="009C1B3C"/>
    <w:rsid w:val="00A2751E"/>
    <w:rsid w:val="00A46C35"/>
    <w:rsid w:val="00A604FE"/>
    <w:rsid w:val="00A92799"/>
    <w:rsid w:val="00AC0C4C"/>
    <w:rsid w:val="00BE2DCB"/>
    <w:rsid w:val="00C25C66"/>
    <w:rsid w:val="00C37C82"/>
    <w:rsid w:val="00CA10C5"/>
    <w:rsid w:val="00CB7B31"/>
    <w:rsid w:val="00CF1F8F"/>
    <w:rsid w:val="00D34E51"/>
    <w:rsid w:val="00D4420C"/>
    <w:rsid w:val="00DF75AE"/>
    <w:rsid w:val="00E215B4"/>
    <w:rsid w:val="00E24350"/>
    <w:rsid w:val="00EB02A5"/>
    <w:rsid w:val="00ED5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0F830"/>
  <w15:chartTrackingRefBased/>
  <w15:docId w15:val="{6B0A6E00-493F-4410-8189-1D9C4E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2A5"/>
    <w:pPr>
      <w:ind w:left="720"/>
      <w:contextualSpacing/>
    </w:pPr>
  </w:style>
  <w:style w:type="paragraph" w:styleId="NoSpacing">
    <w:name w:val="No Spacing"/>
    <w:uiPriority w:val="1"/>
    <w:qFormat/>
    <w:rsid w:val="00663070"/>
    <w:pPr>
      <w:spacing w:after="0" w:line="240" w:lineRule="auto"/>
    </w:pPr>
  </w:style>
  <w:style w:type="table" w:styleId="PlainTable5">
    <w:name w:val="Plain Table 5"/>
    <w:basedOn w:val="TableNormal"/>
    <w:uiPriority w:val="45"/>
    <w:rsid w:val="006630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CA10C5"/>
    <w:rPr>
      <w:color w:val="808080"/>
    </w:rPr>
  </w:style>
  <w:style w:type="character" w:styleId="Hyperlink">
    <w:name w:val="Hyperlink"/>
    <w:basedOn w:val="DefaultParagraphFont"/>
    <w:uiPriority w:val="99"/>
    <w:unhideWhenUsed/>
    <w:rsid w:val="008D50A6"/>
    <w:rPr>
      <w:color w:val="0563C1" w:themeColor="hyperlink"/>
      <w:u w:val="single"/>
    </w:rPr>
  </w:style>
  <w:style w:type="table" w:styleId="PlainTable3">
    <w:name w:val="Plain Table 3"/>
    <w:basedOn w:val="TableNormal"/>
    <w:uiPriority w:val="43"/>
    <w:rsid w:val="00DF75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7A327A"/>
    <w:pPr>
      <w:spacing w:after="200" w:line="240" w:lineRule="auto"/>
    </w:pPr>
    <w:rPr>
      <w:i/>
      <w:iCs/>
      <w:color w:val="44546A" w:themeColor="text2"/>
      <w:sz w:val="18"/>
      <w:szCs w:val="18"/>
    </w:rPr>
  </w:style>
  <w:style w:type="table" w:styleId="TableGrid">
    <w:name w:val="Table Grid"/>
    <w:basedOn w:val="TableNormal"/>
    <w:uiPriority w:val="39"/>
    <w:rsid w:val="007A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0735"/>
    <w:rPr>
      <w:color w:val="954F72" w:themeColor="followedHyperlink"/>
      <w:u w:val="single"/>
    </w:rPr>
  </w:style>
  <w:style w:type="character" w:styleId="UnresolvedMention">
    <w:name w:val="Unresolved Mention"/>
    <w:basedOn w:val="DefaultParagraphFont"/>
    <w:uiPriority w:val="99"/>
    <w:semiHidden/>
    <w:unhideWhenUsed/>
    <w:rsid w:val="00742BCD"/>
    <w:rPr>
      <w:color w:val="605E5C"/>
      <w:shd w:val="clear" w:color="auto" w:fill="E1DFDD"/>
    </w:rPr>
  </w:style>
  <w:style w:type="paragraph" w:styleId="Header">
    <w:name w:val="header"/>
    <w:basedOn w:val="Normal"/>
    <w:link w:val="HeaderChar"/>
    <w:uiPriority w:val="99"/>
    <w:unhideWhenUsed/>
    <w:rsid w:val="00C3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82"/>
  </w:style>
  <w:style w:type="paragraph" w:styleId="Footer">
    <w:name w:val="footer"/>
    <w:basedOn w:val="Normal"/>
    <w:link w:val="FooterChar"/>
    <w:uiPriority w:val="99"/>
    <w:unhideWhenUsed/>
    <w:rsid w:val="00C3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81326">
      <w:bodyDiv w:val="1"/>
      <w:marLeft w:val="0"/>
      <w:marRight w:val="0"/>
      <w:marTop w:val="0"/>
      <w:marBottom w:val="0"/>
      <w:divBdr>
        <w:top w:val="none" w:sz="0" w:space="0" w:color="auto"/>
        <w:left w:val="none" w:sz="0" w:space="0" w:color="auto"/>
        <w:bottom w:val="none" w:sz="0" w:space="0" w:color="auto"/>
        <w:right w:val="none" w:sz="0" w:space="0" w:color="auto"/>
      </w:divBdr>
      <w:divsChild>
        <w:div w:id="1542591214">
          <w:marLeft w:val="480"/>
          <w:marRight w:val="0"/>
          <w:marTop w:val="0"/>
          <w:marBottom w:val="0"/>
          <w:divBdr>
            <w:top w:val="none" w:sz="0" w:space="0" w:color="auto"/>
            <w:left w:val="none" w:sz="0" w:space="0" w:color="auto"/>
            <w:bottom w:val="none" w:sz="0" w:space="0" w:color="auto"/>
            <w:right w:val="none" w:sz="0" w:space="0" w:color="auto"/>
          </w:divBdr>
          <w:divsChild>
            <w:div w:id="20007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5456">
      <w:bodyDiv w:val="1"/>
      <w:marLeft w:val="0"/>
      <w:marRight w:val="0"/>
      <w:marTop w:val="0"/>
      <w:marBottom w:val="0"/>
      <w:divBdr>
        <w:top w:val="none" w:sz="0" w:space="0" w:color="auto"/>
        <w:left w:val="none" w:sz="0" w:space="0" w:color="auto"/>
        <w:bottom w:val="none" w:sz="0" w:space="0" w:color="auto"/>
        <w:right w:val="none" w:sz="0" w:space="0" w:color="auto"/>
      </w:divBdr>
      <w:divsChild>
        <w:div w:id="1515799909">
          <w:marLeft w:val="480"/>
          <w:marRight w:val="0"/>
          <w:marTop w:val="0"/>
          <w:marBottom w:val="0"/>
          <w:divBdr>
            <w:top w:val="none" w:sz="0" w:space="0" w:color="auto"/>
            <w:left w:val="none" w:sz="0" w:space="0" w:color="auto"/>
            <w:bottom w:val="none" w:sz="0" w:space="0" w:color="auto"/>
            <w:right w:val="none" w:sz="0" w:space="0" w:color="auto"/>
          </w:divBdr>
          <w:divsChild>
            <w:div w:id="9335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ed.stlouisfed.org/" TargetMode="External"/><Relationship Id="rId18" Type="http://schemas.openxmlformats.org/officeDocument/2006/relationships/hyperlink" Target="https://doi.org/10.1016/j.soscij.2011.06.001" TargetMode="External"/><Relationship Id="rId26" Type="http://schemas.openxmlformats.org/officeDocument/2006/relationships/hyperlink" Target="https://doi.org/10.1016/j.tourman.2005.12.015" TargetMode="External"/><Relationship Id="rId3" Type="http://schemas.openxmlformats.org/officeDocument/2006/relationships/styles" Target="styles.xml"/><Relationship Id="rId21" Type="http://schemas.openxmlformats.org/officeDocument/2006/relationships/hyperlink" Target="https://docs.google.com/document/d/1s4xvy4yPNGg0EdkVqIMpKbmGqw-H6mNV/edit?usp=sharing&amp;ouid=102619002613104366368&amp;rtpof=true&amp;sd=tru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rma.nps.gov/STATS/" TargetMode="External"/><Relationship Id="rId17" Type="http://schemas.openxmlformats.org/officeDocument/2006/relationships/hyperlink" Target="https://doi.org/10.1016/j.jenvman.2019.05.006" TargetMode="External"/><Relationship Id="rId25" Type="http://schemas.openxmlformats.org/officeDocument/2006/relationships/hyperlink" Target="https://medium.com/google-news-lab/what-is-google-trends-data-and-what-does-it-mean-b48f07342ee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ea.gov/" TargetMode="External"/><Relationship Id="rId20" Type="http://schemas.openxmlformats.org/officeDocument/2006/relationships/hyperlink" Target="https://trends.google.com/trends/" TargetMode="External"/><Relationship Id="rId29" Type="http://schemas.openxmlformats.org/officeDocument/2006/relationships/hyperlink" Target="https://www.yellowstonepark.com/park/faqs/where-is-yellowstone-national-pa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nds.google.com/trends/" TargetMode="External"/><Relationship Id="rId24" Type="http://schemas.openxmlformats.org/officeDocument/2006/relationships/hyperlink" Target="https://doi.org/10.1016/j.jnc.2009.10.00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rma.nps.gov/STATS/" TargetMode="External"/><Relationship Id="rId23" Type="http://schemas.openxmlformats.org/officeDocument/2006/relationships/hyperlink" Target="https://doi.org/10.5367/te.2011.0036" TargetMode="External"/><Relationship Id="rId28" Type="http://schemas.openxmlformats.org/officeDocument/2006/relationships/hyperlink" Target="https://irma.nps.gov/STATS/Reports/National" TargetMode="External"/><Relationship Id="rId10" Type="http://schemas.openxmlformats.org/officeDocument/2006/relationships/chart" Target="charts/chart2.xml"/><Relationship Id="rId19" Type="http://schemas.openxmlformats.org/officeDocument/2006/relationships/hyperlink" Target="https://www.stata.com/support/faqs/statistics/panel-level-heteroskedasticity-and-autocorrelation/" TargetMode="External"/><Relationship Id="rId31" Type="http://schemas.openxmlformats.org/officeDocument/2006/relationships/hyperlink" Target="https://doi.org/10.1038/s41598-020-70829-x" TargetMode="External"/><Relationship Id="rId4" Type="http://schemas.openxmlformats.org/officeDocument/2006/relationships/settings" Target="settings.xml"/><Relationship Id="rId9" Type="http://schemas.openxmlformats.org/officeDocument/2006/relationships/hyperlink" Target="https://irma.nps.gov/" TargetMode="External"/><Relationship Id="rId14" Type="http://schemas.openxmlformats.org/officeDocument/2006/relationships/hyperlink" Target="https://www.census.gov/data.html" TargetMode="External"/><Relationship Id="rId22" Type="http://schemas.openxmlformats.org/officeDocument/2006/relationships/hyperlink" Target="https://doi.org/10.1016/j.landusepol.2020.104883" TargetMode="External"/><Relationship Id="rId27" Type="http://schemas.openxmlformats.org/officeDocument/2006/relationships/hyperlink" Target="https://www.nps.gov/grsm/learn/management/statistics.htm" TargetMode="External"/><Relationship Id="rId30" Type="http://schemas.openxmlformats.org/officeDocument/2006/relationships/hyperlink" Target="https://doi.org/10.1016/j.jue.2006.02.001" TargetMode="Externa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il\Downloads\Annual%20Summary%20Report%20(1904%20-%20Last%20Calendar%20Ye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il\Dropbox\My%20PC%20(DESKTOP-Q1LR5US)\Documents\CC\Econ%20Thesis\Google%20Trends\'public%20land'%20topic%20(US).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Public Lands Visitation by</a:t>
            </a:r>
            <a:r>
              <a:rPr lang="en-US" baseline="0"/>
              <a:t>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'Annual Summary Report (1904 - L'!$F$7:$F$124</c:f>
              <c:numCache>
                <c:formatCode>General</c:formatCode>
                <c:ptCount val="118"/>
                <c:pt idx="0">
                  <c:v>1904</c:v>
                </c:pt>
                <c:pt idx="1">
                  <c:v>1905</c:v>
                </c:pt>
                <c:pt idx="2">
                  <c:v>1906</c:v>
                </c:pt>
                <c:pt idx="3">
                  <c:v>1907</c:v>
                </c:pt>
                <c:pt idx="4">
                  <c:v>1908</c:v>
                </c:pt>
                <c:pt idx="5">
                  <c:v>1909</c:v>
                </c:pt>
                <c:pt idx="6">
                  <c:v>1910</c:v>
                </c:pt>
                <c:pt idx="7">
                  <c:v>1911</c:v>
                </c:pt>
                <c:pt idx="8">
                  <c:v>1912</c:v>
                </c:pt>
                <c:pt idx="9">
                  <c:v>1913</c:v>
                </c:pt>
                <c:pt idx="10">
                  <c:v>1914</c:v>
                </c:pt>
                <c:pt idx="11">
                  <c:v>1915</c:v>
                </c:pt>
                <c:pt idx="12">
                  <c:v>1916</c:v>
                </c:pt>
                <c:pt idx="13">
                  <c:v>1917</c:v>
                </c:pt>
                <c:pt idx="14">
                  <c:v>1918</c:v>
                </c:pt>
                <c:pt idx="15">
                  <c:v>1919</c:v>
                </c:pt>
                <c:pt idx="16">
                  <c:v>1920</c:v>
                </c:pt>
                <c:pt idx="17">
                  <c:v>1921</c:v>
                </c:pt>
                <c:pt idx="18">
                  <c:v>1922</c:v>
                </c:pt>
                <c:pt idx="19">
                  <c:v>1923</c:v>
                </c:pt>
                <c:pt idx="20">
                  <c:v>1924</c:v>
                </c:pt>
                <c:pt idx="21">
                  <c:v>1925</c:v>
                </c:pt>
                <c:pt idx="22">
                  <c:v>1926</c:v>
                </c:pt>
                <c:pt idx="23">
                  <c:v>1927</c:v>
                </c:pt>
                <c:pt idx="24">
                  <c:v>1928</c:v>
                </c:pt>
                <c:pt idx="25">
                  <c:v>1929</c:v>
                </c:pt>
                <c:pt idx="26">
                  <c:v>1930</c:v>
                </c:pt>
                <c:pt idx="27">
                  <c:v>1931</c:v>
                </c:pt>
                <c:pt idx="28">
                  <c:v>1932</c:v>
                </c:pt>
                <c:pt idx="29">
                  <c:v>1933</c:v>
                </c:pt>
                <c:pt idx="30">
                  <c:v>1934</c:v>
                </c:pt>
                <c:pt idx="31">
                  <c:v>1935</c:v>
                </c:pt>
                <c:pt idx="32">
                  <c:v>1936</c:v>
                </c:pt>
                <c:pt idx="33">
                  <c:v>1937</c:v>
                </c:pt>
                <c:pt idx="34">
                  <c:v>1938</c:v>
                </c:pt>
                <c:pt idx="35">
                  <c:v>1939</c:v>
                </c:pt>
                <c:pt idx="36">
                  <c:v>1940</c:v>
                </c:pt>
                <c:pt idx="37">
                  <c:v>1941</c:v>
                </c:pt>
                <c:pt idx="38">
                  <c:v>1942</c:v>
                </c:pt>
                <c:pt idx="39">
                  <c:v>1943</c:v>
                </c:pt>
                <c:pt idx="40">
                  <c:v>1944</c:v>
                </c:pt>
                <c:pt idx="41">
                  <c:v>1945</c:v>
                </c:pt>
                <c:pt idx="42">
                  <c:v>1946</c:v>
                </c:pt>
                <c:pt idx="43">
                  <c:v>1947</c:v>
                </c:pt>
                <c:pt idx="44">
                  <c:v>1948</c:v>
                </c:pt>
                <c:pt idx="45">
                  <c:v>1949</c:v>
                </c:pt>
                <c:pt idx="46">
                  <c:v>1950</c:v>
                </c:pt>
                <c:pt idx="47">
                  <c:v>1951</c:v>
                </c:pt>
                <c:pt idx="48">
                  <c:v>1952</c:v>
                </c:pt>
                <c:pt idx="49">
                  <c:v>1953</c:v>
                </c:pt>
                <c:pt idx="50">
                  <c:v>1954</c:v>
                </c:pt>
                <c:pt idx="51">
                  <c:v>1955</c:v>
                </c:pt>
                <c:pt idx="52">
                  <c:v>1956</c:v>
                </c:pt>
                <c:pt idx="53">
                  <c:v>1957</c:v>
                </c:pt>
                <c:pt idx="54">
                  <c:v>1958</c:v>
                </c:pt>
                <c:pt idx="55">
                  <c:v>1959</c:v>
                </c:pt>
                <c:pt idx="56">
                  <c:v>1960</c:v>
                </c:pt>
                <c:pt idx="57">
                  <c:v>1961</c:v>
                </c:pt>
                <c:pt idx="58">
                  <c:v>1962</c:v>
                </c:pt>
                <c:pt idx="59">
                  <c:v>1963</c:v>
                </c:pt>
                <c:pt idx="60">
                  <c:v>1964</c:v>
                </c:pt>
                <c:pt idx="61">
                  <c:v>1965</c:v>
                </c:pt>
                <c:pt idx="62">
                  <c:v>1966</c:v>
                </c:pt>
                <c:pt idx="63">
                  <c:v>1967</c:v>
                </c:pt>
                <c:pt idx="64">
                  <c:v>1968</c:v>
                </c:pt>
                <c:pt idx="65">
                  <c:v>1969</c:v>
                </c:pt>
                <c:pt idx="66">
                  <c:v>1970</c:v>
                </c:pt>
                <c:pt idx="67">
                  <c:v>1971</c:v>
                </c:pt>
                <c:pt idx="68">
                  <c:v>1972</c:v>
                </c:pt>
                <c:pt idx="69">
                  <c:v>1973</c:v>
                </c:pt>
                <c:pt idx="70">
                  <c:v>1974</c:v>
                </c:pt>
                <c:pt idx="71">
                  <c:v>1975</c:v>
                </c:pt>
                <c:pt idx="72">
                  <c:v>1976</c:v>
                </c:pt>
                <c:pt idx="73">
                  <c:v>1977</c:v>
                </c:pt>
                <c:pt idx="74">
                  <c:v>1978</c:v>
                </c:pt>
                <c:pt idx="75">
                  <c:v>1979</c:v>
                </c:pt>
                <c:pt idx="76">
                  <c:v>1980</c:v>
                </c:pt>
                <c:pt idx="77">
                  <c:v>1981</c:v>
                </c:pt>
                <c:pt idx="78">
                  <c:v>1982</c:v>
                </c:pt>
                <c:pt idx="79">
                  <c:v>1983</c:v>
                </c:pt>
                <c:pt idx="80">
                  <c:v>1984</c:v>
                </c:pt>
                <c:pt idx="81">
                  <c:v>1985</c:v>
                </c:pt>
                <c:pt idx="82">
                  <c:v>1986</c:v>
                </c:pt>
                <c:pt idx="83">
                  <c:v>1987</c:v>
                </c:pt>
                <c:pt idx="84">
                  <c:v>1988</c:v>
                </c:pt>
                <c:pt idx="85">
                  <c:v>1989</c:v>
                </c:pt>
                <c:pt idx="86">
                  <c:v>1990</c:v>
                </c:pt>
                <c:pt idx="87">
                  <c:v>1991</c:v>
                </c:pt>
                <c:pt idx="88">
                  <c:v>1992</c:v>
                </c:pt>
                <c:pt idx="89">
                  <c:v>1993</c:v>
                </c:pt>
                <c:pt idx="90">
                  <c:v>1994</c:v>
                </c:pt>
                <c:pt idx="91">
                  <c:v>1995</c:v>
                </c:pt>
                <c:pt idx="92">
                  <c:v>1996</c:v>
                </c:pt>
                <c:pt idx="93">
                  <c:v>1997</c:v>
                </c:pt>
                <c:pt idx="94">
                  <c:v>1998</c:v>
                </c:pt>
                <c:pt idx="95">
                  <c:v>1999</c:v>
                </c:pt>
                <c:pt idx="96">
                  <c:v>2000</c:v>
                </c:pt>
                <c:pt idx="97">
                  <c:v>2001</c:v>
                </c:pt>
                <c:pt idx="98">
                  <c:v>2002</c:v>
                </c:pt>
                <c:pt idx="99">
                  <c:v>2003</c:v>
                </c:pt>
                <c:pt idx="100">
                  <c:v>2004</c:v>
                </c:pt>
                <c:pt idx="101">
                  <c:v>2005</c:v>
                </c:pt>
                <c:pt idx="102">
                  <c:v>2006</c:v>
                </c:pt>
                <c:pt idx="103">
                  <c:v>2007</c:v>
                </c:pt>
                <c:pt idx="104">
                  <c:v>2008</c:v>
                </c:pt>
                <c:pt idx="105">
                  <c:v>2009</c:v>
                </c:pt>
                <c:pt idx="106">
                  <c:v>2010</c:v>
                </c:pt>
                <c:pt idx="107">
                  <c:v>2011</c:v>
                </c:pt>
                <c:pt idx="108">
                  <c:v>2012</c:v>
                </c:pt>
                <c:pt idx="109">
                  <c:v>2013</c:v>
                </c:pt>
                <c:pt idx="110">
                  <c:v>2014</c:v>
                </c:pt>
                <c:pt idx="111">
                  <c:v>2015</c:v>
                </c:pt>
                <c:pt idx="112">
                  <c:v>2016</c:v>
                </c:pt>
                <c:pt idx="113">
                  <c:v>2017</c:v>
                </c:pt>
                <c:pt idx="114">
                  <c:v>2018</c:v>
                </c:pt>
                <c:pt idx="115">
                  <c:v>2019</c:v>
                </c:pt>
                <c:pt idx="116">
                  <c:v>2020</c:v>
                </c:pt>
                <c:pt idx="117">
                  <c:v>2021</c:v>
                </c:pt>
              </c:numCache>
            </c:numRef>
          </c:cat>
          <c:val>
            <c:numRef>
              <c:f>'Annual Summary Report (1904 - L'!$G$7:$G$124</c:f>
              <c:numCache>
                <c:formatCode>[$-10409]#,##0;\(#,##0\)</c:formatCode>
                <c:ptCount val="118"/>
                <c:pt idx="0">
                  <c:v>120690</c:v>
                </c:pt>
                <c:pt idx="1">
                  <c:v>140954</c:v>
                </c:pt>
                <c:pt idx="2">
                  <c:v>30569</c:v>
                </c:pt>
                <c:pt idx="3">
                  <c:v>32935</c:v>
                </c:pt>
                <c:pt idx="4">
                  <c:v>42768</c:v>
                </c:pt>
                <c:pt idx="5">
                  <c:v>60899</c:v>
                </c:pt>
                <c:pt idx="6">
                  <c:v>173416</c:v>
                </c:pt>
                <c:pt idx="7">
                  <c:v>194207</c:v>
                </c:pt>
                <c:pt idx="8">
                  <c:v>198334</c:v>
                </c:pt>
                <c:pt idx="9">
                  <c:v>216853</c:v>
                </c:pt>
                <c:pt idx="10">
                  <c:v>209693</c:v>
                </c:pt>
                <c:pt idx="11">
                  <c:v>314299</c:v>
                </c:pt>
                <c:pt idx="12">
                  <c:v>326506</c:v>
                </c:pt>
                <c:pt idx="13">
                  <c:v>453498</c:v>
                </c:pt>
                <c:pt idx="14">
                  <c:v>436222</c:v>
                </c:pt>
                <c:pt idx="15">
                  <c:v>781178</c:v>
                </c:pt>
                <c:pt idx="16">
                  <c:v>1022091</c:v>
                </c:pt>
                <c:pt idx="17">
                  <c:v>1101697</c:v>
                </c:pt>
                <c:pt idx="18">
                  <c:v>1136949</c:v>
                </c:pt>
                <c:pt idx="19">
                  <c:v>1364024</c:v>
                </c:pt>
                <c:pt idx="20">
                  <c:v>1527999</c:v>
                </c:pt>
                <c:pt idx="21">
                  <c:v>1900499</c:v>
                </c:pt>
                <c:pt idx="22">
                  <c:v>2162640</c:v>
                </c:pt>
                <c:pt idx="23">
                  <c:v>2465058</c:v>
                </c:pt>
                <c:pt idx="24">
                  <c:v>2703753</c:v>
                </c:pt>
                <c:pt idx="25">
                  <c:v>3010912</c:v>
                </c:pt>
                <c:pt idx="26">
                  <c:v>3038935</c:v>
                </c:pt>
                <c:pt idx="27">
                  <c:v>3217674</c:v>
                </c:pt>
                <c:pt idx="28">
                  <c:v>3551885</c:v>
                </c:pt>
                <c:pt idx="29">
                  <c:v>3255684</c:v>
                </c:pt>
                <c:pt idx="30">
                  <c:v>6095201</c:v>
                </c:pt>
                <c:pt idx="31">
                  <c:v>7435659</c:v>
                </c:pt>
                <c:pt idx="32">
                  <c:v>11749790</c:v>
                </c:pt>
                <c:pt idx="33">
                  <c:v>14838640</c:v>
                </c:pt>
                <c:pt idx="34">
                  <c:v>16019483</c:v>
                </c:pt>
                <c:pt idx="35">
                  <c:v>15141032</c:v>
                </c:pt>
                <c:pt idx="36">
                  <c:v>16410148</c:v>
                </c:pt>
                <c:pt idx="37">
                  <c:v>20487633</c:v>
                </c:pt>
                <c:pt idx="38">
                  <c:v>8891495</c:v>
                </c:pt>
                <c:pt idx="39">
                  <c:v>6383513</c:v>
                </c:pt>
                <c:pt idx="40">
                  <c:v>7723790</c:v>
                </c:pt>
                <c:pt idx="41">
                  <c:v>10855548</c:v>
                </c:pt>
                <c:pt idx="42">
                  <c:v>20918012</c:v>
                </c:pt>
                <c:pt idx="43">
                  <c:v>24258527</c:v>
                </c:pt>
                <c:pt idx="44">
                  <c:v>26294795</c:v>
                </c:pt>
                <c:pt idx="45">
                  <c:v>29124837</c:v>
                </c:pt>
                <c:pt idx="46">
                  <c:v>32706172</c:v>
                </c:pt>
                <c:pt idx="47">
                  <c:v>36613178</c:v>
                </c:pt>
                <c:pt idx="48">
                  <c:v>41804313</c:v>
                </c:pt>
                <c:pt idx="49">
                  <c:v>45679754</c:v>
                </c:pt>
                <c:pt idx="50">
                  <c:v>47967800</c:v>
                </c:pt>
                <c:pt idx="51">
                  <c:v>48891000</c:v>
                </c:pt>
                <c:pt idx="52">
                  <c:v>53872100</c:v>
                </c:pt>
                <c:pt idx="53">
                  <c:v>58220600</c:v>
                </c:pt>
                <c:pt idx="54">
                  <c:v>58466800</c:v>
                </c:pt>
                <c:pt idx="55">
                  <c:v>62834000</c:v>
                </c:pt>
                <c:pt idx="56">
                  <c:v>71586000</c:v>
                </c:pt>
                <c:pt idx="57">
                  <c:v>78933900</c:v>
                </c:pt>
                <c:pt idx="58">
                  <c:v>88548300</c:v>
                </c:pt>
                <c:pt idx="59">
                  <c:v>101959800</c:v>
                </c:pt>
                <c:pt idx="60">
                  <c:v>109190300</c:v>
                </c:pt>
                <c:pt idx="61">
                  <c:v>118662500</c:v>
                </c:pt>
                <c:pt idx="62">
                  <c:v>129282100</c:v>
                </c:pt>
                <c:pt idx="63">
                  <c:v>135414200</c:v>
                </c:pt>
                <c:pt idx="64">
                  <c:v>145449500</c:v>
                </c:pt>
                <c:pt idx="65">
                  <c:v>159130500</c:v>
                </c:pt>
                <c:pt idx="66">
                  <c:v>168135100</c:v>
                </c:pt>
                <c:pt idx="67">
                  <c:v>151265400</c:v>
                </c:pt>
                <c:pt idx="68">
                  <c:v>163156569</c:v>
                </c:pt>
                <c:pt idx="69">
                  <c:v>166572300</c:v>
                </c:pt>
                <c:pt idx="70">
                  <c:v>168686500</c:v>
                </c:pt>
                <c:pt idx="71">
                  <c:v>188085700</c:v>
                </c:pt>
                <c:pt idx="72">
                  <c:v>215359800</c:v>
                </c:pt>
                <c:pt idx="73">
                  <c:v>209370600</c:v>
                </c:pt>
                <c:pt idx="74">
                  <c:v>221127705</c:v>
                </c:pt>
                <c:pt idx="75">
                  <c:v>205369795</c:v>
                </c:pt>
                <c:pt idx="76">
                  <c:v>220463211</c:v>
                </c:pt>
                <c:pt idx="77">
                  <c:v>238592669</c:v>
                </c:pt>
                <c:pt idx="78">
                  <c:v>244924579</c:v>
                </c:pt>
                <c:pt idx="79">
                  <c:v>243619396</c:v>
                </c:pt>
                <c:pt idx="80">
                  <c:v>248785509</c:v>
                </c:pt>
                <c:pt idx="81">
                  <c:v>263441808</c:v>
                </c:pt>
                <c:pt idx="82">
                  <c:v>281094850</c:v>
                </c:pt>
                <c:pt idx="83">
                  <c:v>287244998</c:v>
                </c:pt>
                <c:pt idx="84">
                  <c:v>282451441</c:v>
                </c:pt>
                <c:pt idx="85">
                  <c:v>269399837</c:v>
                </c:pt>
                <c:pt idx="86">
                  <c:v>255581467</c:v>
                </c:pt>
                <c:pt idx="87">
                  <c:v>267840999</c:v>
                </c:pt>
                <c:pt idx="88">
                  <c:v>274694549</c:v>
                </c:pt>
                <c:pt idx="89">
                  <c:v>273120925</c:v>
                </c:pt>
                <c:pt idx="90">
                  <c:v>268636169</c:v>
                </c:pt>
                <c:pt idx="91">
                  <c:v>269564307</c:v>
                </c:pt>
                <c:pt idx="92">
                  <c:v>265796163</c:v>
                </c:pt>
                <c:pt idx="93">
                  <c:v>275236335</c:v>
                </c:pt>
                <c:pt idx="94">
                  <c:v>286762265</c:v>
                </c:pt>
                <c:pt idx="95">
                  <c:v>287130879</c:v>
                </c:pt>
                <c:pt idx="96">
                  <c:v>285891275</c:v>
                </c:pt>
                <c:pt idx="97">
                  <c:v>279873926</c:v>
                </c:pt>
                <c:pt idx="98">
                  <c:v>277299880</c:v>
                </c:pt>
                <c:pt idx="99">
                  <c:v>266230290</c:v>
                </c:pt>
                <c:pt idx="100">
                  <c:v>276908337</c:v>
                </c:pt>
                <c:pt idx="101">
                  <c:v>273488751</c:v>
                </c:pt>
                <c:pt idx="102">
                  <c:v>272623980</c:v>
                </c:pt>
                <c:pt idx="103">
                  <c:v>275581547</c:v>
                </c:pt>
                <c:pt idx="104">
                  <c:v>274852949</c:v>
                </c:pt>
                <c:pt idx="105">
                  <c:v>285579941</c:v>
                </c:pt>
                <c:pt idx="106">
                  <c:v>281303769</c:v>
                </c:pt>
                <c:pt idx="107">
                  <c:v>278939216</c:v>
                </c:pt>
                <c:pt idx="108">
                  <c:v>282765682</c:v>
                </c:pt>
                <c:pt idx="109">
                  <c:v>273630895</c:v>
                </c:pt>
                <c:pt idx="110">
                  <c:v>292800082</c:v>
                </c:pt>
                <c:pt idx="111">
                  <c:v>307247252</c:v>
                </c:pt>
                <c:pt idx="112">
                  <c:v>330971689</c:v>
                </c:pt>
                <c:pt idx="113">
                  <c:v>330882751</c:v>
                </c:pt>
                <c:pt idx="114">
                  <c:v>318211833</c:v>
                </c:pt>
                <c:pt idx="115">
                  <c:v>327516619</c:v>
                </c:pt>
                <c:pt idx="116">
                  <c:v>237064332</c:v>
                </c:pt>
                <c:pt idx="117">
                  <c:v>297115406</c:v>
                </c:pt>
              </c:numCache>
            </c:numRef>
          </c:val>
          <c:smooth val="0"/>
          <c:extLst>
            <c:ext xmlns:c16="http://schemas.microsoft.com/office/drawing/2014/chart" uri="{C3380CC4-5D6E-409C-BE32-E72D297353CC}">
              <c16:uniqueId val="{00000000-AC50-4AF7-AF9F-A8FB61A5935A}"/>
            </c:ext>
          </c:extLst>
        </c:ser>
        <c:dLbls>
          <c:showLegendKey val="0"/>
          <c:showVal val="0"/>
          <c:showCatName val="0"/>
          <c:showSerName val="0"/>
          <c:showPercent val="0"/>
          <c:showBubbleSize val="0"/>
        </c:dLbls>
        <c:smooth val="0"/>
        <c:axId val="48553056"/>
        <c:axId val="48555552"/>
      </c:lineChart>
      <c:catAx>
        <c:axId val="4855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55552"/>
        <c:crosses val="autoZero"/>
        <c:auto val="1"/>
        <c:lblAlgn val="ctr"/>
        <c:lblOffset val="100"/>
        <c:noMultiLvlLbl val="0"/>
      </c:catAx>
      <c:valAx>
        <c:axId val="48555552"/>
        <c:scaling>
          <c:orientation val="minMax"/>
        </c:scaling>
        <c:delete val="0"/>
        <c:axPos val="l"/>
        <c:majorGridlines>
          <c:spPr>
            <a:ln w="9525" cap="flat" cmpd="sng" algn="ctr">
              <a:solidFill>
                <a:schemeClr val="tx1">
                  <a:lumMod val="15000"/>
                  <a:lumOff val="85000"/>
                </a:schemeClr>
              </a:solidFill>
              <a:round/>
            </a:ln>
            <a:effectLst/>
          </c:spPr>
        </c:majorGridlines>
        <c:numFmt formatCode="[$-10409]#,##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53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Google</a:t>
            </a:r>
            <a:r>
              <a:rPr lang="en-US" baseline="0"/>
              <a:t> Trends: U.S. interest in the topic "public lands"</a:t>
            </a:r>
            <a:endParaRPr lang="en-US"/>
          </a:p>
        </c:rich>
      </c:tx>
      <c:layout>
        <c:manualLayout>
          <c:xMode val="edge"/>
          <c:yMode val="edge"/>
          <c:x val="8.2638522957096908E-2"/>
          <c:y val="2.67113538679437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'''public land'' topic (US)'!$A$4:$A$228</c:f>
              <c:strCache>
                <c:ptCount val="225"/>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pt idx="116">
                  <c:v>2013-09</c:v>
                </c:pt>
                <c:pt idx="117">
                  <c:v>2013-10</c:v>
                </c:pt>
                <c:pt idx="118">
                  <c:v>2013-11</c:v>
                </c:pt>
                <c:pt idx="119">
                  <c:v>2013-12</c:v>
                </c:pt>
                <c:pt idx="120">
                  <c:v>2014-01</c:v>
                </c:pt>
                <c:pt idx="121">
                  <c:v>2014-02</c:v>
                </c:pt>
                <c:pt idx="122">
                  <c:v>2014-03</c:v>
                </c:pt>
                <c:pt idx="123">
                  <c:v>2014-04</c:v>
                </c:pt>
                <c:pt idx="124">
                  <c:v>2014-05</c:v>
                </c:pt>
                <c:pt idx="125">
                  <c:v>2014-06</c:v>
                </c:pt>
                <c:pt idx="126">
                  <c:v>2014-07</c:v>
                </c:pt>
                <c:pt idx="127">
                  <c:v>2014-08</c:v>
                </c:pt>
                <c:pt idx="128">
                  <c:v>2014-09</c:v>
                </c:pt>
                <c:pt idx="129">
                  <c:v>2014-10</c:v>
                </c:pt>
                <c:pt idx="130">
                  <c:v>2014-11</c:v>
                </c:pt>
                <c:pt idx="131">
                  <c:v>2014-12</c:v>
                </c:pt>
                <c:pt idx="132">
                  <c:v>2015-01</c:v>
                </c:pt>
                <c:pt idx="133">
                  <c:v>2015-02</c:v>
                </c:pt>
                <c:pt idx="134">
                  <c:v>2015-03</c:v>
                </c:pt>
                <c:pt idx="135">
                  <c:v>2015-04</c:v>
                </c:pt>
                <c:pt idx="136">
                  <c:v>2015-05</c:v>
                </c:pt>
                <c:pt idx="137">
                  <c:v>2015-06</c:v>
                </c:pt>
                <c:pt idx="138">
                  <c:v>2015-07</c:v>
                </c:pt>
                <c:pt idx="139">
                  <c:v>2015-08</c:v>
                </c:pt>
                <c:pt idx="140">
                  <c:v>2015-09</c:v>
                </c:pt>
                <c:pt idx="141">
                  <c:v>2015-10</c:v>
                </c:pt>
                <c:pt idx="142">
                  <c:v>2015-11</c:v>
                </c:pt>
                <c:pt idx="143">
                  <c:v>2015-12</c:v>
                </c:pt>
                <c:pt idx="144">
                  <c:v>2016-01</c:v>
                </c:pt>
                <c:pt idx="145">
                  <c:v>2016-02</c:v>
                </c:pt>
                <c:pt idx="146">
                  <c:v>2016-03</c:v>
                </c:pt>
                <c:pt idx="147">
                  <c:v>2016-04</c:v>
                </c:pt>
                <c:pt idx="148">
                  <c:v>2016-05</c:v>
                </c:pt>
                <c:pt idx="149">
                  <c:v>2016-06</c:v>
                </c:pt>
                <c:pt idx="150">
                  <c:v>2016-07</c:v>
                </c:pt>
                <c:pt idx="151">
                  <c:v>2016-08</c:v>
                </c:pt>
                <c:pt idx="152">
                  <c:v>2016-09</c:v>
                </c:pt>
                <c:pt idx="153">
                  <c:v>2016-10</c:v>
                </c:pt>
                <c:pt idx="154">
                  <c:v>2016-11</c:v>
                </c:pt>
                <c:pt idx="155">
                  <c:v>2016-12</c:v>
                </c:pt>
                <c:pt idx="156">
                  <c:v>2017-01</c:v>
                </c:pt>
                <c:pt idx="157">
                  <c:v>2017-02</c:v>
                </c:pt>
                <c:pt idx="158">
                  <c:v>2017-03</c:v>
                </c:pt>
                <c:pt idx="159">
                  <c:v>2017-04</c:v>
                </c:pt>
                <c:pt idx="160">
                  <c:v>2017-05</c:v>
                </c:pt>
                <c:pt idx="161">
                  <c:v>2017-06</c:v>
                </c:pt>
                <c:pt idx="162">
                  <c:v>2017-07</c:v>
                </c:pt>
                <c:pt idx="163">
                  <c:v>2017-08</c:v>
                </c:pt>
                <c:pt idx="164">
                  <c:v>2017-09</c:v>
                </c:pt>
                <c:pt idx="165">
                  <c:v>2017-10</c:v>
                </c:pt>
                <c:pt idx="166">
                  <c:v>2017-11</c:v>
                </c:pt>
                <c:pt idx="167">
                  <c:v>2017-12</c:v>
                </c:pt>
                <c:pt idx="168">
                  <c:v>2018-01</c:v>
                </c:pt>
                <c:pt idx="169">
                  <c:v>2018-02</c:v>
                </c:pt>
                <c:pt idx="170">
                  <c:v>2018-03</c:v>
                </c:pt>
                <c:pt idx="171">
                  <c:v>2018-04</c:v>
                </c:pt>
                <c:pt idx="172">
                  <c:v>2018-05</c:v>
                </c:pt>
                <c:pt idx="173">
                  <c:v>2018-06</c:v>
                </c:pt>
                <c:pt idx="174">
                  <c:v>2018-07</c:v>
                </c:pt>
                <c:pt idx="175">
                  <c:v>2018-08</c:v>
                </c:pt>
                <c:pt idx="176">
                  <c:v>2018-09</c:v>
                </c:pt>
                <c:pt idx="177">
                  <c:v>2018-10</c:v>
                </c:pt>
                <c:pt idx="178">
                  <c:v>2018-11</c:v>
                </c:pt>
                <c:pt idx="179">
                  <c:v>2018-12</c:v>
                </c:pt>
                <c:pt idx="180">
                  <c:v>2019-01</c:v>
                </c:pt>
                <c:pt idx="181">
                  <c:v>2019-02</c:v>
                </c:pt>
                <c:pt idx="182">
                  <c:v>2019-03</c:v>
                </c:pt>
                <c:pt idx="183">
                  <c:v>2019-04</c:v>
                </c:pt>
                <c:pt idx="184">
                  <c:v>2019-05</c:v>
                </c:pt>
                <c:pt idx="185">
                  <c:v>2019-06</c:v>
                </c:pt>
                <c:pt idx="186">
                  <c:v>2019-07</c:v>
                </c:pt>
                <c:pt idx="187">
                  <c:v>2019-08</c:v>
                </c:pt>
                <c:pt idx="188">
                  <c:v>2019-09</c:v>
                </c:pt>
                <c:pt idx="189">
                  <c:v>2019-10</c:v>
                </c:pt>
                <c:pt idx="190">
                  <c:v>2019-11</c:v>
                </c:pt>
                <c:pt idx="191">
                  <c:v>2019-12</c:v>
                </c:pt>
                <c:pt idx="192">
                  <c:v>2020-01</c:v>
                </c:pt>
                <c:pt idx="193">
                  <c:v>2020-02</c:v>
                </c:pt>
                <c:pt idx="194">
                  <c:v>2020-03</c:v>
                </c:pt>
                <c:pt idx="195">
                  <c:v>2020-04</c:v>
                </c:pt>
                <c:pt idx="196">
                  <c:v>2020-05</c:v>
                </c:pt>
                <c:pt idx="197">
                  <c:v>2020-06</c:v>
                </c:pt>
                <c:pt idx="198">
                  <c:v>2020-07</c:v>
                </c:pt>
                <c:pt idx="199">
                  <c:v>2020-08</c:v>
                </c:pt>
                <c:pt idx="200">
                  <c:v>2020-09</c:v>
                </c:pt>
                <c:pt idx="201">
                  <c:v>2020-10</c:v>
                </c:pt>
                <c:pt idx="202">
                  <c:v>2020-11</c:v>
                </c:pt>
                <c:pt idx="203">
                  <c:v>2020-12</c:v>
                </c:pt>
                <c:pt idx="204">
                  <c:v>2021-01</c:v>
                </c:pt>
                <c:pt idx="205">
                  <c:v>2021-02</c:v>
                </c:pt>
                <c:pt idx="206">
                  <c:v>2021-03</c:v>
                </c:pt>
                <c:pt idx="207">
                  <c:v>2021-04</c:v>
                </c:pt>
                <c:pt idx="208">
                  <c:v>2021-05</c:v>
                </c:pt>
                <c:pt idx="209">
                  <c:v>2021-06</c:v>
                </c:pt>
                <c:pt idx="210">
                  <c:v>2021-07</c:v>
                </c:pt>
                <c:pt idx="211">
                  <c:v>2021-08</c:v>
                </c:pt>
                <c:pt idx="212">
                  <c:v>2021-09</c:v>
                </c:pt>
                <c:pt idx="213">
                  <c:v>2021-10</c:v>
                </c:pt>
                <c:pt idx="214">
                  <c:v>2021-11</c:v>
                </c:pt>
                <c:pt idx="215">
                  <c:v>2021-12</c:v>
                </c:pt>
                <c:pt idx="216">
                  <c:v>2022-01</c:v>
                </c:pt>
                <c:pt idx="217">
                  <c:v>2022-02</c:v>
                </c:pt>
                <c:pt idx="218">
                  <c:v>2022-03</c:v>
                </c:pt>
                <c:pt idx="219">
                  <c:v>2022-04</c:v>
                </c:pt>
                <c:pt idx="220">
                  <c:v>2022-05</c:v>
                </c:pt>
                <c:pt idx="221">
                  <c:v>2022-06</c:v>
                </c:pt>
                <c:pt idx="222">
                  <c:v>2022-07</c:v>
                </c:pt>
                <c:pt idx="223">
                  <c:v>2022-08</c:v>
                </c:pt>
                <c:pt idx="224">
                  <c:v>2022-09</c:v>
                </c:pt>
              </c:strCache>
            </c:strRef>
          </c:cat>
          <c:val>
            <c:numRef>
              <c:f>'''public land'' topic (US)'!$B$4:$B$228</c:f>
              <c:numCache>
                <c:formatCode>General</c:formatCode>
                <c:ptCount val="225"/>
                <c:pt idx="0">
                  <c:v>42</c:v>
                </c:pt>
                <c:pt idx="1">
                  <c:v>27</c:v>
                </c:pt>
                <c:pt idx="2">
                  <c:v>23</c:v>
                </c:pt>
                <c:pt idx="3">
                  <c:v>48</c:v>
                </c:pt>
                <c:pt idx="4">
                  <c:v>24</c:v>
                </c:pt>
                <c:pt idx="5">
                  <c:v>36</c:v>
                </c:pt>
                <c:pt idx="6">
                  <c:v>48</c:v>
                </c:pt>
                <c:pt idx="7">
                  <c:v>58</c:v>
                </c:pt>
                <c:pt idx="8">
                  <c:v>57</c:v>
                </c:pt>
                <c:pt idx="9">
                  <c:v>69</c:v>
                </c:pt>
                <c:pt idx="10">
                  <c:v>49</c:v>
                </c:pt>
                <c:pt idx="11">
                  <c:v>38</c:v>
                </c:pt>
                <c:pt idx="12">
                  <c:v>34</c:v>
                </c:pt>
                <c:pt idx="13">
                  <c:v>42</c:v>
                </c:pt>
                <c:pt idx="14">
                  <c:v>61</c:v>
                </c:pt>
                <c:pt idx="15">
                  <c:v>35</c:v>
                </c:pt>
                <c:pt idx="16">
                  <c:v>33</c:v>
                </c:pt>
                <c:pt idx="17">
                  <c:v>27</c:v>
                </c:pt>
                <c:pt idx="18">
                  <c:v>43</c:v>
                </c:pt>
                <c:pt idx="19">
                  <c:v>35</c:v>
                </c:pt>
                <c:pt idx="20">
                  <c:v>48</c:v>
                </c:pt>
                <c:pt idx="21">
                  <c:v>40</c:v>
                </c:pt>
                <c:pt idx="22">
                  <c:v>38</c:v>
                </c:pt>
                <c:pt idx="23">
                  <c:v>48</c:v>
                </c:pt>
                <c:pt idx="24">
                  <c:v>33</c:v>
                </c:pt>
                <c:pt idx="25">
                  <c:v>58</c:v>
                </c:pt>
                <c:pt idx="26">
                  <c:v>36</c:v>
                </c:pt>
                <c:pt idx="27">
                  <c:v>43</c:v>
                </c:pt>
                <c:pt idx="28">
                  <c:v>22</c:v>
                </c:pt>
                <c:pt idx="29">
                  <c:v>34</c:v>
                </c:pt>
                <c:pt idx="30">
                  <c:v>34</c:v>
                </c:pt>
                <c:pt idx="31">
                  <c:v>41</c:v>
                </c:pt>
                <c:pt idx="32">
                  <c:v>57</c:v>
                </c:pt>
                <c:pt idx="33">
                  <c:v>65</c:v>
                </c:pt>
                <c:pt idx="34">
                  <c:v>38</c:v>
                </c:pt>
                <c:pt idx="35">
                  <c:v>38</c:v>
                </c:pt>
                <c:pt idx="36">
                  <c:v>35</c:v>
                </c:pt>
                <c:pt idx="37">
                  <c:v>28</c:v>
                </c:pt>
                <c:pt idx="38">
                  <c:v>32</c:v>
                </c:pt>
                <c:pt idx="39">
                  <c:v>31</c:v>
                </c:pt>
                <c:pt idx="40">
                  <c:v>24</c:v>
                </c:pt>
                <c:pt idx="41">
                  <c:v>31</c:v>
                </c:pt>
                <c:pt idx="42">
                  <c:v>31</c:v>
                </c:pt>
                <c:pt idx="43">
                  <c:v>41</c:v>
                </c:pt>
                <c:pt idx="44">
                  <c:v>56</c:v>
                </c:pt>
                <c:pt idx="45">
                  <c:v>57</c:v>
                </c:pt>
                <c:pt idx="46">
                  <c:v>38</c:v>
                </c:pt>
                <c:pt idx="47">
                  <c:v>34</c:v>
                </c:pt>
                <c:pt idx="48">
                  <c:v>33</c:v>
                </c:pt>
                <c:pt idx="49">
                  <c:v>29</c:v>
                </c:pt>
                <c:pt idx="50">
                  <c:v>36</c:v>
                </c:pt>
                <c:pt idx="51">
                  <c:v>30</c:v>
                </c:pt>
                <c:pt idx="52">
                  <c:v>31</c:v>
                </c:pt>
                <c:pt idx="53">
                  <c:v>28</c:v>
                </c:pt>
                <c:pt idx="54">
                  <c:v>35</c:v>
                </c:pt>
                <c:pt idx="55">
                  <c:v>34</c:v>
                </c:pt>
                <c:pt idx="56">
                  <c:v>45</c:v>
                </c:pt>
                <c:pt idx="57">
                  <c:v>44</c:v>
                </c:pt>
                <c:pt idx="58">
                  <c:v>52</c:v>
                </c:pt>
                <c:pt idx="59">
                  <c:v>46</c:v>
                </c:pt>
                <c:pt idx="60">
                  <c:v>39</c:v>
                </c:pt>
                <c:pt idx="61">
                  <c:v>34</c:v>
                </c:pt>
                <c:pt idx="62">
                  <c:v>42</c:v>
                </c:pt>
                <c:pt idx="63">
                  <c:v>36</c:v>
                </c:pt>
                <c:pt idx="64">
                  <c:v>30</c:v>
                </c:pt>
                <c:pt idx="65">
                  <c:v>28</c:v>
                </c:pt>
                <c:pt idx="66">
                  <c:v>36</c:v>
                </c:pt>
                <c:pt idx="67">
                  <c:v>38</c:v>
                </c:pt>
                <c:pt idx="68">
                  <c:v>46</c:v>
                </c:pt>
                <c:pt idx="69">
                  <c:v>47</c:v>
                </c:pt>
                <c:pt idx="70">
                  <c:v>47</c:v>
                </c:pt>
                <c:pt idx="71">
                  <c:v>37</c:v>
                </c:pt>
                <c:pt idx="72">
                  <c:v>32</c:v>
                </c:pt>
                <c:pt idx="73">
                  <c:v>31</c:v>
                </c:pt>
                <c:pt idx="74">
                  <c:v>31</c:v>
                </c:pt>
                <c:pt idx="75">
                  <c:v>32</c:v>
                </c:pt>
                <c:pt idx="76">
                  <c:v>28</c:v>
                </c:pt>
                <c:pt idx="77">
                  <c:v>27</c:v>
                </c:pt>
                <c:pt idx="78">
                  <c:v>24</c:v>
                </c:pt>
                <c:pt idx="79">
                  <c:v>28</c:v>
                </c:pt>
                <c:pt idx="80">
                  <c:v>37</c:v>
                </c:pt>
                <c:pt idx="81">
                  <c:v>35</c:v>
                </c:pt>
                <c:pt idx="82">
                  <c:v>42</c:v>
                </c:pt>
                <c:pt idx="83">
                  <c:v>27</c:v>
                </c:pt>
                <c:pt idx="84">
                  <c:v>27</c:v>
                </c:pt>
                <c:pt idx="85">
                  <c:v>29</c:v>
                </c:pt>
                <c:pt idx="86">
                  <c:v>29</c:v>
                </c:pt>
                <c:pt idx="87">
                  <c:v>30</c:v>
                </c:pt>
                <c:pt idx="88">
                  <c:v>22</c:v>
                </c:pt>
                <c:pt idx="89">
                  <c:v>28</c:v>
                </c:pt>
                <c:pt idx="90">
                  <c:v>28</c:v>
                </c:pt>
                <c:pt idx="91">
                  <c:v>34</c:v>
                </c:pt>
                <c:pt idx="92">
                  <c:v>44</c:v>
                </c:pt>
                <c:pt idx="93">
                  <c:v>41</c:v>
                </c:pt>
                <c:pt idx="94">
                  <c:v>38</c:v>
                </c:pt>
                <c:pt idx="95">
                  <c:v>30</c:v>
                </c:pt>
                <c:pt idx="96">
                  <c:v>28</c:v>
                </c:pt>
                <c:pt idx="97">
                  <c:v>26</c:v>
                </c:pt>
                <c:pt idx="98">
                  <c:v>27</c:v>
                </c:pt>
                <c:pt idx="99">
                  <c:v>27</c:v>
                </c:pt>
                <c:pt idx="100">
                  <c:v>24</c:v>
                </c:pt>
                <c:pt idx="101">
                  <c:v>21</c:v>
                </c:pt>
                <c:pt idx="102">
                  <c:v>27</c:v>
                </c:pt>
                <c:pt idx="103">
                  <c:v>33</c:v>
                </c:pt>
                <c:pt idx="104">
                  <c:v>42</c:v>
                </c:pt>
                <c:pt idx="105">
                  <c:v>54</c:v>
                </c:pt>
                <c:pt idx="106">
                  <c:v>49</c:v>
                </c:pt>
                <c:pt idx="107">
                  <c:v>32</c:v>
                </c:pt>
                <c:pt idx="108">
                  <c:v>28</c:v>
                </c:pt>
                <c:pt idx="109">
                  <c:v>27</c:v>
                </c:pt>
                <c:pt idx="110">
                  <c:v>26</c:v>
                </c:pt>
                <c:pt idx="111">
                  <c:v>31</c:v>
                </c:pt>
                <c:pt idx="112">
                  <c:v>21</c:v>
                </c:pt>
                <c:pt idx="113">
                  <c:v>21</c:v>
                </c:pt>
                <c:pt idx="114">
                  <c:v>23</c:v>
                </c:pt>
                <c:pt idx="115">
                  <c:v>29</c:v>
                </c:pt>
                <c:pt idx="116">
                  <c:v>40</c:v>
                </c:pt>
                <c:pt idx="117">
                  <c:v>42</c:v>
                </c:pt>
                <c:pt idx="118">
                  <c:v>44</c:v>
                </c:pt>
                <c:pt idx="119">
                  <c:v>33</c:v>
                </c:pt>
                <c:pt idx="120">
                  <c:v>31</c:v>
                </c:pt>
                <c:pt idx="121">
                  <c:v>27</c:v>
                </c:pt>
                <c:pt idx="122">
                  <c:v>27</c:v>
                </c:pt>
                <c:pt idx="123">
                  <c:v>43</c:v>
                </c:pt>
                <c:pt idx="124">
                  <c:v>28</c:v>
                </c:pt>
                <c:pt idx="125">
                  <c:v>24</c:v>
                </c:pt>
                <c:pt idx="126">
                  <c:v>27</c:v>
                </c:pt>
                <c:pt idx="127">
                  <c:v>33</c:v>
                </c:pt>
                <c:pt idx="128">
                  <c:v>46</c:v>
                </c:pt>
                <c:pt idx="129">
                  <c:v>43</c:v>
                </c:pt>
                <c:pt idx="130">
                  <c:v>46</c:v>
                </c:pt>
                <c:pt idx="131">
                  <c:v>40</c:v>
                </c:pt>
                <c:pt idx="132">
                  <c:v>39</c:v>
                </c:pt>
                <c:pt idx="133">
                  <c:v>30</c:v>
                </c:pt>
                <c:pt idx="134">
                  <c:v>29</c:v>
                </c:pt>
                <c:pt idx="135">
                  <c:v>35</c:v>
                </c:pt>
                <c:pt idx="136">
                  <c:v>24</c:v>
                </c:pt>
                <c:pt idx="137">
                  <c:v>24</c:v>
                </c:pt>
                <c:pt idx="138">
                  <c:v>29</c:v>
                </c:pt>
                <c:pt idx="139">
                  <c:v>37</c:v>
                </c:pt>
                <c:pt idx="140">
                  <c:v>48</c:v>
                </c:pt>
                <c:pt idx="141">
                  <c:v>47</c:v>
                </c:pt>
                <c:pt idx="142">
                  <c:v>52</c:v>
                </c:pt>
                <c:pt idx="143">
                  <c:v>40</c:v>
                </c:pt>
                <c:pt idx="144">
                  <c:v>44</c:v>
                </c:pt>
                <c:pt idx="145">
                  <c:v>40</c:v>
                </c:pt>
                <c:pt idx="146">
                  <c:v>34</c:v>
                </c:pt>
                <c:pt idx="147">
                  <c:v>37</c:v>
                </c:pt>
                <c:pt idx="148">
                  <c:v>31</c:v>
                </c:pt>
                <c:pt idx="149">
                  <c:v>27</c:v>
                </c:pt>
                <c:pt idx="150">
                  <c:v>35</c:v>
                </c:pt>
                <c:pt idx="151">
                  <c:v>40</c:v>
                </c:pt>
                <c:pt idx="152">
                  <c:v>50</c:v>
                </c:pt>
                <c:pt idx="153">
                  <c:v>54</c:v>
                </c:pt>
                <c:pt idx="154">
                  <c:v>69</c:v>
                </c:pt>
                <c:pt idx="155">
                  <c:v>44</c:v>
                </c:pt>
                <c:pt idx="156">
                  <c:v>55</c:v>
                </c:pt>
                <c:pt idx="157">
                  <c:v>58</c:v>
                </c:pt>
                <c:pt idx="158">
                  <c:v>41</c:v>
                </c:pt>
                <c:pt idx="159">
                  <c:v>41</c:v>
                </c:pt>
                <c:pt idx="160">
                  <c:v>36</c:v>
                </c:pt>
                <c:pt idx="161">
                  <c:v>34</c:v>
                </c:pt>
                <c:pt idx="162">
                  <c:v>38</c:v>
                </c:pt>
                <c:pt idx="163">
                  <c:v>47</c:v>
                </c:pt>
                <c:pt idx="164">
                  <c:v>56</c:v>
                </c:pt>
                <c:pt idx="165">
                  <c:v>62</c:v>
                </c:pt>
                <c:pt idx="166">
                  <c:v>67</c:v>
                </c:pt>
                <c:pt idx="167">
                  <c:v>66</c:v>
                </c:pt>
                <c:pt idx="168">
                  <c:v>45</c:v>
                </c:pt>
                <c:pt idx="169">
                  <c:v>43</c:v>
                </c:pt>
                <c:pt idx="170">
                  <c:v>39</c:v>
                </c:pt>
                <c:pt idx="171">
                  <c:v>39</c:v>
                </c:pt>
                <c:pt idx="172">
                  <c:v>38</c:v>
                </c:pt>
                <c:pt idx="173">
                  <c:v>31</c:v>
                </c:pt>
                <c:pt idx="174">
                  <c:v>39</c:v>
                </c:pt>
                <c:pt idx="175">
                  <c:v>47</c:v>
                </c:pt>
                <c:pt idx="176">
                  <c:v>69</c:v>
                </c:pt>
                <c:pt idx="177">
                  <c:v>69</c:v>
                </c:pt>
                <c:pt idx="178">
                  <c:v>75</c:v>
                </c:pt>
                <c:pt idx="179">
                  <c:v>57</c:v>
                </c:pt>
                <c:pt idx="180">
                  <c:v>50</c:v>
                </c:pt>
                <c:pt idx="181">
                  <c:v>43</c:v>
                </c:pt>
                <c:pt idx="182">
                  <c:v>42</c:v>
                </c:pt>
                <c:pt idx="183">
                  <c:v>41</c:v>
                </c:pt>
                <c:pt idx="184">
                  <c:v>37</c:v>
                </c:pt>
                <c:pt idx="185">
                  <c:v>36</c:v>
                </c:pt>
                <c:pt idx="186">
                  <c:v>38</c:v>
                </c:pt>
                <c:pt idx="187">
                  <c:v>45</c:v>
                </c:pt>
                <c:pt idx="188">
                  <c:v>65</c:v>
                </c:pt>
                <c:pt idx="189">
                  <c:v>69</c:v>
                </c:pt>
                <c:pt idx="190">
                  <c:v>69</c:v>
                </c:pt>
                <c:pt idx="191">
                  <c:v>57</c:v>
                </c:pt>
                <c:pt idx="192">
                  <c:v>44</c:v>
                </c:pt>
                <c:pt idx="193">
                  <c:v>43</c:v>
                </c:pt>
                <c:pt idx="194">
                  <c:v>39</c:v>
                </c:pt>
                <c:pt idx="195">
                  <c:v>50</c:v>
                </c:pt>
                <c:pt idx="196">
                  <c:v>44</c:v>
                </c:pt>
                <c:pt idx="197">
                  <c:v>38</c:v>
                </c:pt>
                <c:pt idx="198">
                  <c:v>45</c:v>
                </c:pt>
                <c:pt idx="199">
                  <c:v>53</c:v>
                </c:pt>
                <c:pt idx="200">
                  <c:v>73</c:v>
                </c:pt>
                <c:pt idx="201">
                  <c:v>79</c:v>
                </c:pt>
                <c:pt idx="202">
                  <c:v>86</c:v>
                </c:pt>
                <c:pt idx="203">
                  <c:v>61</c:v>
                </c:pt>
                <c:pt idx="204">
                  <c:v>49</c:v>
                </c:pt>
                <c:pt idx="205">
                  <c:v>47</c:v>
                </c:pt>
                <c:pt idx="206">
                  <c:v>39</c:v>
                </c:pt>
                <c:pt idx="207">
                  <c:v>42</c:v>
                </c:pt>
                <c:pt idx="208">
                  <c:v>35</c:v>
                </c:pt>
                <c:pt idx="209">
                  <c:v>38</c:v>
                </c:pt>
                <c:pt idx="210">
                  <c:v>39</c:v>
                </c:pt>
                <c:pt idx="211">
                  <c:v>46</c:v>
                </c:pt>
                <c:pt idx="212">
                  <c:v>71</c:v>
                </c:pt>
                <c:pt idx="213">
                  <c:v>77</c:v>
                </c:pt>
                <c:pt idx="214">
                  <c:v>100</c:v>
                </c:pt>
                <c:pt idx="215">
                  <c:v>78</c:v>
                </c:pt>
                <c:pt idx="216">
                  <c:v>64</c:v>
                </c:pt>
                <c:pt idx="217">
                  <c:v>54</c:v>
                </c:pt>
                <c:pt idx="218">
                  <c:v>58</c:v>
                </c:pt>
                <c:pt idx="219">
                  <c:v>66</c:v>
                </c:pt>
                <c:pt idx="220">
                  <c:v>62</c:v>
                </c:pt>
                <c:pt idx="221">
                  <c:v>59</c:v>
                </c:pt>
                <c:pt idx="222">
                  <c:v>59</c:v>
                </c:pt>
                <c:pt idx="223">
                  <c:v>70</c:v>
                </c:pt>
                <c:pt idx="224">
                  <c:v>84</c:v>
                </c:pt>
              </c:numCache>
            </c:numRef>
          </c:val>
          <c:smooth val="0"/>
          <c:extLst>
            <c:ext xmlns:c16="http://schemas.microsoft.com/office/drawing/2014/chart" uri="{C3380CC4-5D6E-409C-BE32-E72D297353CC}">
              <c16:uniqueId val="{00000000-F3E6-4C2A-8879-93D300811FF9}"/>
            </c:ext>
          </c:extLst>
        </c:ser>
        <c:dLbls>
          <c:showLegendKey val="0"/>
          <c:showVal val="0"/>
          <c:showCatName val="0"/>
          <c:showSerName val="0"/>
          <c:showPercent val="0"/>
          <c:showBubbleSize val="0"/>
        </c:dLbls>
        <c:smooth val="0"/>
        <c:axId val="333082352"/>
        <c:axId val="249600176"/>
      </c:lineChart>
      <c:dateAx>
        <c:axId val="33308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600176"/>
        <c:crosses val="autoZero"/>
        <c:auto val="0"/>
        <c:lblOffset val="100"/>
        <c:baseTimeUnit val="days"/>
        <c:majorUnit val="12"/>
      </c:dateAx>
      <c:valAx>
        <c:axId val="249600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08235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0FDA-AD44-4353-B0A9-72738614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24</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Jergens</dc:creator>
  <cp:keywords/>
  <dc:description/>
  <cp:lastModifiedBy>Anil Jergens</cp:lastModifiedBy>
  <cp:revision>11</cp:revision>
  <dcterms:created xsi:type="dcterms:W3CDTF">2022-10-18T16:11:00Z</dcterms:created>
  <dcterms:modified xsi:type="dcterms:W3CDTF">2022-10-19T19:57:00Z</dcterms:modified>
</cp:coreProperties>
</file>