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Toc36975411" w:displacedByCustomXml="next"/>
    <w:sdt>
      <w:sdtPr>
        <w:id w:val="90136432"/>
        <w:docPartObj>
          <w:docPartGallery w:val="Cover Pages"/>
          <w:docPartUnique/>
        </w:docPartObj>
      </w:sdtPr>
      <w:sdtEndPr/>
      <w:sdtContent>
        <w:p w14:paraId="36E9E7C5" w14:textId="77777777" w:rsidR="00403318" w:rsidRPr="00626752" w:rsidRDefault="00403318" w:rsidP="00403318">
          <w:pPr>
            <w:autoSpaceDE w:val="0"/>
            <w:autoSpaceDN w:val="0"/>
            <w:adjustRightInd w:val="0"/>
            <w:spacing w:line="480" w:lineRule="auto"/>
            <w:jc w:val="center"/>
            <w:rPr>
              <w:b/>
              <w:bCs/>
              <w:color w:val="000000"/>
              <w:sz w:val="32"/>
              <w:szCs w:val="32"/>
            </w:rPr>
          </w:pPr>
          <w:r w:rsidRPr="00626752">
            <w:rPr>
              <w:b/>
              <w:bCs/>
              <w:color w:val="000000"/>
              <w:sz w:val="32"/>
              <w:szCs w:val="32"/>
            </w:rPr>
            <w:t>EXAMINING THE LEGACY OF SEVERE FIRE ON SOIL CARBON CYCLING IN MONTANE LANDSCAPES IN AND AROUND THE HAYMAN BURN, COLORADO</w:t>
          </w:r>
        </w:p>
        <w:p w14:paraId="466D3E44" w14:textId="77777777" w:rsidR="00403318" w:rsidRPr="002105B6" w:rsidRDefault="00403318" w:rsidP="00403318">
          <w:pPr>
            <w:autoSpaceDE w:val="0"/>
            <w:autoSpaceDN w:val="0"/>
            <w:adjustRightInd w:val="0"/>
            <w:spacing w:line="480" w:lineRule="auto"/>
            <w:jc w:val="center"/>
            <w:rPr>
              <w:color w:val="000000"/>
              <w:szCs w:val="24"/>
            </w:rPr>
          </w:pPr>
        </w:p>
        <w:p w14:paraId="67FA9E67" w14:textId="77777777" w:rsidR="00403318" w:rsidRPr="002105B6" w:rsidRDefault="00403318" w:rsidP="00403318">
          <w:pPr>
            <w:autoSpaceDE w:val="0"/>
            <w:autoSpaceDN w:val="0"/>
            <w:adjustRightInd w:val="0"/>
            <w:spacing w:line="480" w:lineRule="auto"/>
            <w:jc w:val="center"/>
            <w:rPr>
              <w:b/>
              <w:bCs/>
              <w:color w:val="000000"/>
              <w:szCs w:val="24"/>
            </w:rPr>
          </w:pPr>
          <w:r w:rsidRPr="002105B6">
            <w:rPr>
              <w:b/>
              <w:bCs/>
              <w:color w:val="000000"/>
              <w:szCs w:val="24"/>
            </w:rPr>
            <w:t>A THESIS</w:t>
          </w:r>
        </w:p>
        <w:p w14:paraId="149BBE3F" w14:textId="77777777" w:rsidR="00403318" w:rsidRPr="002105B6" w:rsidRDefault="00403318" w:rsidP="00403318">
          <w:pPr>
            <w:autoSpaceDE w:val="0"/>
            <w:autoSpaceDN w:val="0"/>
            <w:adjustRightInd w:val="0"/>
            <w:spacing w:line="480" w:lineRule="auto"/>
            <w:jc w:val="center"/>
            <w:rPr>
              <w:color w:val="000000"/>
              <w:szCs w:val="24"/>
            </w:rPr>
          </w:pPr>
          <w:r w:rsidRPr="002105B6">
            <w:rPr>
              <w:color w:val="000000"/>
              <w:szCs w:val="24"/>
            </w:rPr>
            <w:t>Presented to</w:t>
          </w:r>
        </w:p>
        <w:p w14:paraId="35DE2EC9" w14:textId="77777777" w:rsidR="00403318" w:rsidRPr="002105B6" w:rsidRDefault="00403318" w:rsidP="00403318">
          <w:pPr>
            <w:autoSpaceDE w:val="0"/>
            <w:autoSpaceDN w:val="0"/>
            <w:adjustRightInd w:val="0"/>
            <w:spacing w:line="480" w:lineRule="auto"/>
            <w:jc w:val="center"/>
            <w:rPr>
              <w:color w:val="000000"/>
              <w:szCs w:val="24"/>
            </w:rPr>
          </w:pPr>
          <w:r w:rsidRPr="002105B6">
            <w:rPr>
              <w:color w:val="000000"/>
              <w:szCs w:val="24"/>
            </w:rPr>
            <w:t>The Faculty of the Environmental Program</w:t>
          </w:r>
        </w:p>
        <w:p w14:paraId="27B59BD4" w14:textId="77777777" w:rsidR="00403318" w:rsidRPr="002105B6" w:rsidRDefault="00403318" w:rsidP="00403318">
          <w:pPr>
            <w:autoSpaceDE w:val="0"/>
            <w:autoSpaceDN w:val="0"/>
            <w:adjustRightInd w:val="0"/>
            <w:spacing w:line="480" w:lineRule="auto"/>
            <w:jc w:val="center"/>
            <w:rPr>
              <w:color w:val="000000"/>
              <w:szCs w:val="24"/>
            </w:rPr>
          </w:pPr>
          <w:r w:rsidRPr="002105B6">
            <w:rPr>
              <w:color w:val="000000"/>
              <w:szCs w:val="24"/>
            </w:rPr>
            <w:t>The Colorado College</w:t>
          </w:r>
        </w:p>
        <w:p w14:paraId="7D27E070" w14:textId="77777777" w:rsidR="00403318" w:rsidRPr="002105B6" w:rsidRDefault="00403318" w:rsidP="00403318">
          <w:pPr>
            <w:autoSpaceDE w:val="0"/>
            <w:autoSpaceDN w:val="0"/>
            <w:adjustRightInd w:val="0"/>
            <w:spacing w:line="480" w:lineRule="auto"/>
            <w:jc w:val="center"/>
            <w:rPr>
              <w:color w:val="000000"/>
              <w:szCs w:val="24"/>
            </w:rPr>
          </w:pPr>
        </w:p>
        <w:p w14:paraId="7DDA3360" w14:textId="77777777" w:rsidR="00403318" w:rsidRPr="002105B6" w:rsidRDefault="00403318" w:rsidP="00403318">
          <w:pPr>
            <w:autoSpaceDE w:val="0"/>
            <w:autoSpaceDN w:val="0"/>
            <w:adjustRightInd w:val="0"/>
            <w:spacing w:line="480" w:lineRule="auto"/>
            <w:jc w:val="center"/>
            <w:rPr>
              <w:color w:val="000000"/>
              <w:szCs w:val="24"/>
            </w:rPr>
          </w:pPr>
          <w:r w:rsidRPr="002105B6">
            <w:rPr>
              <w:color w:val="000000"/>
              <w:szCs w:val="24"/>
            </w:rPr>
            <w:t>In Partial Fulfillment of the Requirements for the Degree</w:t>
          </w:r>
        </w:p>
        <w:p w14:paraId="36F1F278" w14:textId="77777777" w:rsidR="00403318" w:rsidRPr="002105B6" w:rsidRDefault="00403318" w:rsidP="00403318">
          <w:pPr>
            <w:autoSpaceDE w:val="0"/>
            <w:autoSpaceDN w:val="0"/>
            <w:adjustRightInd w:val="0"/>
            <w:spacing w:line="480" w:lineRule="auto"/>
            <w:jc w:val="center"/>
            <w:rPr>
              <w:color w:val="000000"/>
              <w:szCs w:val="24"/>
            </w:rPr>
          </w:pPr>
          <w:r w:rsidRPr="002105B6">
            <w:rPr>
              <w:color w:val="000000"/>
              <w:szCs w:val="24"/>
            </w:rPr>
            <w:t>Bachelor of Arts</w:t>
          </w:r>
          <w:r>
            <w:rPr>
              <w:color w:val="000000"/>
              <w:szCs w:val="24"/>
            </w:rPr>
            <w:t xml:space="preserve"> in Environmental Science</w:t>
          </w:r>
        </w:p>
        <w:p w14:paraId="7AEFC486" w14:textId="77777777" w:rsidR="00403318" w:rsidRPr="002105B6" w:rsidRDefault="00403318" w:rsidP="00403318">
          <w:pPr>
            <w:autoSpaceDE w:val="0"/>
            <w:autoSpaceDN w:val="0"/>
            <w:adjustRightInd w:val="0"/>
            <w:spacing w:line="480" w:lineRule="auto"/>
            <w:jc w:val="center"/>
            <w:rPr>
              <w:color w:val="000000"/>
              <w:szCs w:val="24"/>
            </w:rPr>
          </w:pPr>
        </w:p>
        <w:p w14:paraId="5B534E33" w14:textId="77777777" w:rsidR="00403318" w:rsidRPr="002105B6" w:rsidRDefault="00403318" w:rsidP="00403318">
          <w:pPr>
            <w:autoSpaceDE w:val="0"/>
            <w:autoSpaceDN w:val="0"/>
            <w:adjustRightInd w:val="0"/>
            <w:spacing w:line="480" w:lineRule="auto"/>
            <w:jc w:val="center"/>
            <w:rPr>
              <w:color w:val="000000"/>
              <w:szCs w:val="24"/>
            </w:rPr>
          </w:pPr>
          <w:r w:rsidRPr="002105B6">
            <w:rPr>
              <w:color w:val="000000"/>
              <w:szCs w:val="24"/>
            </w:rPr>
            <w:t>By</w:t>
          </w:r>
        </w:p>
        <w:p w14:paraId="25EBEEBE" w14:textId="77777777" w:rsidR="00403318" w:rsidRPr="002105B6" w:rsidRDefault="00403318" w:rsidP="00403318">
          <w:pPr>
            <w:autoSpaceDE w:val="0"/>
            <w:autoSpaceDN w:val="0"/>
            <w:adjustRightInd w:val="0"/>
            <w:spacing w:line="480" w:lineRule="auto"/>
            <w:jc w:val="center"/>
            <w:rPr>
              <w:color w:val="000000"/>
              <w:szCs w:val="24"/>
            </w:rPr>
          </w:pPr>
          <w:r w:rsidRPr="002105B6">
            <w:rPr>
              <w:color w:val="000000"/>
              <w:szCs w:val="24"/>
            </w:rPr>
            <w:t>Cheristy P. Jones</w:t>
          </w:r>
        </w:p>
        <w:p w14:paraId="6732BE4C" w14:textId="77777777" w:rsidR="00403318" w:rsidRPr="002105B6" w:rsidRDefault="00403318" w:rsidP="00403318">
          <w:pPr>
            <w:autoSpaceDE w:val="0"/>
            <w:autoSpaceDN w:val="0"/>
            <w:adjustRightInd w:val="0"/>
            <w:spacing w:line="480" w:lineRule="auto"/>
            <w:jc w:val="center"/>
            <w:rPr>
              <w:color w:val="000000"/>
              <w:szCs w:val="24"/>
            </w:rPr>
          </w:pPr>
          <w:r w:rsidRPr="002105B6">
            <w:rPr>
              <w:color w:val="000000"/>
              <w:szCs w:val="24"/>
            </w:rPr>
            <w:t>May 2020</w:t>
          </w:r>
        </w:p>
        <w:p w14:paraId="7B75F674" w14:textId="77777777" w:rsidR="00483FD3" w:rsidRDefault="00483FD3" w:rsidP="00631E45"/>
        <w:p w14:paraId="5A00A18D" w14:textId="77777777" w:rsidR="0080797F" w:rsidRDefault="0080797F" w:rsidP="00631E45"/>
        <w:p w14:paraId="1D444188" w14:textId="08A4269E" w:rsidR="00631E45" w:rsidRDefault="00631E45" w:rsidP="00631E45"/>
        <w:p w14:paraId="5E92BCE5" w14:textId="77777777" w:rsidR="00631E45" w:rsidRDefault="00631E45" w:rsidP="00631E45"/>
        <w:p w14:paraId="3E6589C3" w14:textId="77777777" w:rsidR="00631E45" w:rsidRPr="002105B6" w:rsidRDefault="00631E45" w:rsidP="00631E45">
          <w:pPr>
            <w:autoSpaceDE w:val="0"/>
            <w:autoSpaceDN w:val="0"/>
            <w:adjustRightInd w:val="0"/>
            <w:jc w:val="right"/>
            <w:rPr>
              <w:color w:val="000000"/>
              <w:szCs w:val="24"/>
            </w:rPr>
          </w:pPr>
          <w:r w:rsidRPr="002105B6">
            <w:rPr>
              <w:color w:val="000000"/>
              <w:szCs w:val="24"/>
            </w:rPr>
            <w:t>_____________________________________</w:t>
          </w:r>
        </w:p>
        <w:p w14:paraId="5862DF3F" w14:textId="1C6A3086" w:rsidR="00631E45" w:rsidRPr="002105B6" w:rsidRDefault="00483FD3" w:rsidP="00631E45">
          <w:pPr>
            <w:autoSpaceDE w:val="0"/>
            <w:autoSpaceDN w:val="0"/>
            <w:adjustRightInd w:val="0"/>
            <w:jc w:val="right"/>
            <w:rPr>
              <w:color w:val="000000"/>
              <w:szCs w:val="24"/>
            </w:rPr>
          </w:pPr>
          <w:r>
            <w:rPr>
              <w:b/>
              <w:bCs/>
              <w:noProof/>
              <w:color w:val="000000"/>
              <w:szCs w:val="24"/>
            </w:rPr>
            <w:drawing>
              <wp:anchor distT="0" distB="0" distL="114300" distR="114300" simplePos="0" relativeHeight="251666460" behindDoc="1" locked="0" layoutInCell="1" allowOverlap="1" wp14:anchorId="65A6CEFA" wp14:editId="69B335B0">
                <wp:simplePos x="0" y="0"/>
                <wp:positionH relativeFrom="column">
                  <wp:posOffset>3556000</wp:posOffset>
                </wp:positionH>
                <wp:positionV relativeFrom="paragraph">
                  <wp:posOffset>-476885</wp:posOffset>
                </wp:positionV>
                <wp:extent cx="1515110" cy="977265"/>
                <wp:effectExtent l="0" t="0" r="0" b="0"/>
                <wp:wrapNone/>
                <wp:docPr id="97" name="Picture 97" descr="A close up of a hang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arnes_signature.jpg"/>
                        <pic:cNvPicPr/>
                      </pic:nvPicPr>
                      <pic:blipFill>
                        <a:blip r:embed="rId8">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515110" cy="977265"/>
                        </a:xfrm>
                        <a:prstGeom prst="rect">
                          <a:avLst/>
                        </a:prstGeom>
                      </pic:spPr>
                    </pic:pic>
                  </a:graphicData>
                </a:graphic>
                <wp14:sizeRelH relativeFrom="margin">
                  <wp14:pctWidth>0</wp14:pctWidth>
                </wp14:sizeRelH>
                <wp14:sizeRelV relativeFrom="margin">
                  <wp14:pctHeight>0</wp14:pctHeight>
                </wp14:sizeRelV>
              </wp:anchor>
            </w:drawing>
          </w:r>
          <w:r w:rsidR="00631E45" w:rsidRPr="002105B6">
            <w:rPr>
              <w:color w:val="000000"/>
              <w:szCs w:val="24"/>
            </w:rPr>
            <w:t>Dr. Rebecca T. Barnes</w:t>
          </w:r>
        </w:p>
        <w:p w14:paraId="0221067B" w14:textId="7AF8DAFF" w:rsidR="00631E45" w:rsidRDefault="00631E45" w:rsidP="00254914">
          <w:pPr>
            <w:autoSpaceDE w:val="0"/>
            <w:autoSpaceDN w:val="0"/>
            <w:adjustRightInd w:val="0"/>
            <w:jc w:val="right"/>
            <w:rPr>
              <w:color w:val="000000"/>
              <w:szCs w:val="24"/>
            </w:rPr>
          </w:pPr>
          <w:r w:rsidRPr="002105B6">
            <w:rPr>
              <w:color w:val="000000"/>
              <w:szCs w:val="24"/>
            </w:rPr>
            <w:t>Ass</w:t>
          </w:r>
          <w:r w:rsidR="00137AF8">
            <w:rPr>
              <w:color w:val="000000"/>
              <w:szCs w:val="24"/>
            </w:rPr>
            <w:t>istant</w:t>
          </w:r>
          <w:r w:rsidRPr="002105B6">
            <w:rPr>
              <w:color w:val="000000"/>
              <w:szCs w:val="24"/>
            </w:rPr>
            <w:t xml:space="preserve"> Professor of Environmental Science, Colorado College</w:t>
          </w:r>
        </w:p>
        <w:p w14:paraId="48025E05" w14:textId="77777777" w:rsidR="00631E45" w:rsidRDefault="00631E45" w:rsidP="00631E45">
          <w:pPr>
            <w:autoSpaceDE w:val="0"/>
            <w:autoSpaceDN w:val="0"/>
            <w:adjustRightInd w:val="0"/>
            <w:jc w:val="right"/>
            <w:rPr>
              <w:color w:val="000000"/>
              <w:szCs w:val="24"/>
            </w:rPr>
          </w:pPr>
        </w:p>
        <w:p w14:paraId="1DDDCEA5" w14:textId="77777777" w:rsidR="00631E45" w:rsidRPr="002105B6" w:rsidRDefault="00631E45" w:rsidP="00631E45">
          <w:pPr>
            <w:autoSpaceDE w:val="0"/>
            <w:autoSpaceDN w:val="0"/>
            <w:adjustRightInd w:val="0"/>
            <w:jc w:val="right"/>
            <w:rPr>
              <w:color w:val="000000"/>
              <w:szCs w:val="24"/>
            </w:rPr>
          </w:pPr>
          <w:r>
            <w:rPr>
              <w:noProof/>
              <w:color w:val="000000"/>
              <w:szCs w:val="24"/>
            </w:rPr>
            <w:drawing>
              <wp:inline distT="0" distB="0" distL="0" distR="0" wp14:anchorId="1D9A04B7" wp14:editId="38B3966E">
                <wp:extent cx="1814893" cy="662940"/>
                <wp:effectExtent l="0" t="0" r="1270" b="0"/>
                <wp:docPr id="98" name="Picture 98"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JW_signature.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815908" cy="663311"/>
                        </a:xfrm>
                        <a:prstGeom prst="rect">
                          <a:avLst/>
                        </a:prstGeom>
                      </pic:spPr>
                    </pic:pic>
                  </a:graphicData>
                </a:graphic>
              </wp:inline>
            </w:drawing>
          </w:r>
        </w:p>
        <w:p w14:paraId="614D5ED7" w14:textId="77777777" w:rsidR="00631E45" w:rsidRPr="002105B6" w:rsidRDefault="00631E45" w:rsidP="00631E45">
          <w:pPr>
            <w:autoSpaceDE w:val="0"/>
            <w:autoSpaceDN w:val="0"/>
            <w:adjustRightInd w:val="0"/>
            <w:jc w:val="right"/>
            <w:rPr>
              <w:color w:val="000000"/>
              <w:szCs w:val="24"/>
            </w:rPr>
          </w:pPr>
          <w:r w:rsidRPr="002105B6">
            <w:rPr>
              <w:color w:val="000000"/>
              <w:szCs w:val="24"/>
            </w:rPr>
            <w:t>_____________________________________</w:t>
          </w:r>
        </w:p>
        <w:p w14:paraId="703C4235" w14:textId="77777777" w:rsidR="00631E45" w:rsidRPr="002105B6" w:rsidRDefault="00631E45" w:rsidP="00631E45">
          <w:pPr>
            <w:autoSpaceDE w:val="0"/>
            <w:autoSpaceDN w:val="0"/>
            <w:adjustRightInd w:val="0"/>
            <w:jc w:val="right"/>
            <w:rPr>
              <w:color w:val="000000"/>
              <w:szCs w:val="24"/>
            </w:rPr>
          </w:pPr>
          <w:r w:rsidRPr="002105B6">
            <w:rPr>
              <w:color w:val="000000"/>
              <w:szCs w:val="24"/>
            </w:rPr>
            <w:t>Dr. Michael J. Wilkins</w:t>
          </w:r>
        </w:p>
        <w:p w14:paraId="6DC2F2CE" w14:textId="000E9C77" w:rsidR="00403318" w:rsidRDefault="00631E45" w:rsidP="00F5166D">
          <w:pPr>
            <w:jc w:val="right"/>
          </w:pPr>
          <w:r w:rsidRPr="002105B6">
            <w:rPr>
              <w:color w:val="000000"/>
              <w:szCs w:val="24"/>
            </w:rPr>
            <w:t>Assistant Professor of Soil and Crop Science, Colorado State University</w:t>
          </w:r>
        </w:p>
      </w:sdtContent>
    </w:sdt>
    <w:p w14:paraId="3747A2E4" w14:textId="2628293E" w:rsidR="00875585" w:rsidRPr="00221D11" w:rsidRDefault="00875585" w:rsidP="00221D11">
      <w:pPr>
        <w:pStyle w:val="Heading1"/>
        <w:jc w:val="both"/>
        <w:rPr>
          <w:rFonts w:ascii="Times New Roman" w:hAnsi="Times New Roman" w:cs="Times New Roman"/>
          <w:color w:val="000000" w:themeColor="text1"/>
        </w:rPr>
      </w:pPr>
      <w:r w:rsidRPr="00221D11">
        <w:rPr>
          <w:rFonts w:ascii="Times New Roman" w:hAnsi="Times New Roman" w:cs="Times New Roman"/>
          <w:color w:val="000000" w:themeColor="text1"/>
        </w:rPr>
        <w:lastRenderedPageBreak/>
        <w:t>A</w:t>
      </w:r>
      <w:r w:rsidR="007013E2" w:rsidRPr="00221D11">
        <w:rPr>
          <w:rFonts w:ascii="Times New Roman" w:hAnsi="Times New Roman" w:cs="Times New Roman"/>
          <w:color w:val="000000" w:themeColor="text1"/>
        </w:rPr>
        <w:t>bstract</w:t>
      </w:r>
      <w:bookmarkEnd w:id="0"/>
    </w:p>
    <w:p w14:paraId="5240E82F" w14:textId="77777777" w:rsidR="00875585" w:rsidRPr="002105B6" w:rsidRDefault="00875585" w:rsidP="00A924C7">
      <w:pPr>
        <w:jc w:val="both"/>
      </w:pPr>
    </w:p>
    <w:p w14:paraId="64A7BA65" w14:textId="4574AFB4" w:rsidR="00FB2E2A" w:rsidRDefault="00875585" w:rsidP="00221D11">
      <w:pPr>
        <w:spacing w:line="480" w:lineRule="auto"/>
        <w:jc w:val="both"/>
      </w:pPr>
      <w:r w:rsidRPr="002105B6">
        <w:t xml:space="preserve">As the climate continues to warm, the frequency and severity of wildfires are expected to increase, altering global carbon stocks. Microbial communities </w:t>
      </w:r>
      <w:r w:rsidR="00945AAA" w:rsidRPr="002105B6">
        <w:t>play critical roles in</w:t>
      </w:r>
      <w:r w:rsidRPr="002105B6">
        <w:t xml:space="preserve"> carbon cycling and sequestration and increase the resilienc</w:t>
      </w:r>
      <w:r w:rsidR="001E282C">
        <w:t>e</w:t>
      </w:r>
      <w:r w:rsidRPr="002105B6">
        <w:t xml:space="preserve"> of ecosystems. However, the effects of wildfire on </w:t>
      </w:r>
      <w:r w:rsidR="00945AAA" w:rsidRPr="002105B6">
        <w:t xml:space="preserve">soil </w:t>
      </w:r>
      <w:r w:rsidRPr="002105B6">
        <w:t xml:space="preserve">microbial communities and the subsequent impact this perturbation has on ecosystem carbon stocks remains poorly understood. Here </w:t>
      </w:r>
      <w:r w:rsidR="00690B99" w:rsidRPr="002105B6">
        <w:t>I</w:t>
      </w:r>
      <w:r w:rsidRPr="002105B6">
        <w:t xml:space="preserve"> investigate soil microbial communities present in the 2002 Hayman burn in Colorado to determine microbes’ role in building soil carbon stocks in a montane environment experiencing little post-fire recovery.</w:t>
      </w:r>
      <w:r w:rsidR="003378AD" w:rsidRPr="002105B6">
        <w:t xml:space="preserve"> </w:t>
      </w:r>
      <w:r w:rsidR="00802B22" w:rsidRPr="002105B6">
        <w:t xml:space="preserve">Respiration in </w:t>
      </w:r>
      <w:r w:rsidR="003378AD" w:rsidRPr="002105B6">
        <w:t xml:space="preserve">soils in two </w:t>
      </w:r>
      <w:r w:rsidR="00802B22" w:rsidRPr="002105B6">
        <w:t xml:space="preserve">unburned </w:t>
      </w:r>
      <w:r w:rsidR="003378AD" w:rsidRPr="002105B6">
        <w:t>watersheds</w:t>
      </w:r>
      <w:r w:rsidR="00802B22" w:rsidRPr="002105B6">
        <w:t xml:space="preserve"> was</w:t>
      </w:r>
      <w:r w:rsidR="001809D8">
        <w:t xml:space="preserve"> only</w:t>
      </w:r>
      <w:r w:rsidR="00802B22" w:rsidRPr="002105B6">
        <w:t xml:space="preserve"> </w:t>
      </w:r>
      <w:r w:rsidRPr="002105B6">
        <w:t xml:space="preserve">~14% </w:t>
      </w:r>
      <w:r w:rsidR="00802B22" w:rsidRPr="002105B6">
        <w:t>greater</w:t>
      </w:r>
      <w:r w:rsidRPr="002105B6">
        <w:t xml:space="preserve"> </w:t>
      </w:r>
      <w:r w:rsidR="00802B22" w:rsidRPr="002105B6">
        <w:t>(</w:t>
      </w:r>
      <w:r w:rsidRPr="002105B6">
        <w:t>CO</w:t>
      </w:r>
      <w:r w:rsidRPr="002105B6">
        <w:rPr>
          <w:vertAlign w:val="subscript"/>
        </w:rPr>
        <w:t>2</w:t>
      </w:r>
      <w:r w:rsidR="00EE66FF" w:rsidRPr="002105B6">
        <w:t xml:space="preserve"> </w:t>
      </w:r>
      <w:r w:rsidR="00802B22" w:rsidRPr="002105B6">
        <w:t>g</w:t>
      </w:r>
      <w:r w:rsidR="00EE66FF" w:rsidRPr="002105B6">
        <w:rPr>
          <w:vertAlign w:val="superscript"/>
        </w:rPr>
        <w:t>-1</w:t>
      </w:r>
      <w:r w:rsidR="00802B22" w:rsidRPr="002105B6">
        <w:t xml:space="preserve"> soil)</w:t>
      </w:r>
      <w:r w:rsidRPr="002105B6">
        <w:t xml:space="preserve"> than </w:t>
      </w:r>
      <w:r w:rsidR="00802B22" w:rsidRPr="002105B6">
        <w:t>in</w:t>
      </w:r>
      <w:r w:rsidR="003378AD" w:rsidRPr="002105B6">
        <w:t xml:space="preserve"> soils in three</w:t>
      </w:r>
      <w:r w:rsidR="00802B22" w:rsidRPr="002105B6">
        <w:t xml:space="preserve"> </w:t>
      </w:r>
      <w:r w:rsidRPr="002105B6">
        <w:t xml:space="preserve">burned </w:t>
      </w:r>
      <w:r w:rsidR="003378AD" w:rsidRPr="002105B6">
        <w:t>watersheds,</w:t>
      </w:r>
      <w:r w:rsidR="00073D52" w:rsidRPr="002105B6">
        <w:t xml:space="preserve"> despite burned watershed soils having </w:t>
      </w:r>
      <w:r w:rsidR="00D86728" w:rsidRPr="002105B6">
        <w:t>~</w:t>
      </w:r>
      <w:r w:rsidR="00073D52" w:rsidRPr="002105B6">
        <w:t xml:space="preserve">54% less carbon. </w:t>
      </w:r>
      <w:r w:rsidRPr="002105B6">
        <w:t>Thus, soil organic matter (SOM) in burned watersheds is ~47% more bioavailable than unburned watersheds</w:t>
      </w:r>
      <w:r w:rsidR="00EB08B3" w:rsidRPr="002105B6">
        <w:t xml:space="preserve">, likely </w:t>
      </w:r>
      <w:r w:rsidRPr="002105B6">
        <w:t>due to</w:t>
      </w:r>
      <w:r w:rsidR="00125AB7" w:rsidRPr="002105B6">
        <w:t xml:space="preserve"> differences in</w:t>
      </w:r>
      <w:r w:rsidRPr="002105B6">
        <w:t xml:space="preserve"> both </w:t>
      </w:r>
      <w:r w:rsidR="00185F37">
        <w:t>SOM</w:t>
      </w:r>
      <w:r w:rsidRPr="002105B6">
        <w:t xml:space="preserve"> quality and the microbial community. Comparison of the </w:t>
      </w:r>
      <w:r w:rsidR="00EB08B3" w:rsidRPr="002105B6">
        <w:t>δ</w:t>
      </w:r>
      <w:r w:rsidR="00EB08B3" w:rsidRPr="002105B6">
        <w:rPr>
          <w:vertAlign w:val="superscript"/>
        </w:rPr>
        <w:t>13</w:t>
      </w:r>
      <w:r w:rsidR="00EB08B3" w:rsidRPr="002105B6">
        <w:t xml:space="preserve">C of </w:t>
      </w:r>
      <w:r w:rsidRPr="002105B6">
        <w:t>SOM and respired CO</w:t>
      </w:r>
      <w:r w:rsidRPr="002105B6">
        <w:rPr>
          <w:vertAlign w:val="subscript"/>
        </w:rPr>
        <w:t>2</w:t>
      </w:r>
      <w:r w:rsidRPr="002105B6">
        <w:t xml:space="preserve"> revealed that burned watershed SOM pools were smaller and more </w:t>
      </w:r>
      <w:r w:rsidR="00EB08B3" w:rsidRPr="002105B6">
        <w:t>labile</w:t>
      </w:r>
      <w:r w:rsidRPr="002105B6">
        <w:t>. Soil microbial community richness and diversity</w:t>
      </w:r>
      <w:r w:rsidR="003E34D7" w:rsidRPr="002105B6">
        <w:t>,</w:t>
      </w:r>
      <w:r w:rsidRPr="002105B6">
        <w:t xml:space="preserve"> determined using 16S RNA gene sequencing</w:t>
      </w:r>
      <w:r w:rsidR="003E34D7" w:rsidRPr="002105B6">
        <w:t>, illustrated that bu</w:t>
      </w:r>
      <w:r w:rsidRPr="002105B6">
        <w:t>rned watersheds have soil microbial communities that are distinct from unburned locations, with</w:t>
      </w:r>
      <w:r w:rsidR="003378AD" w:rsidRPr="002105B6">
        <w:t xml:space="preserve"> </w:t>
      </w:r>
      <w:r w:rsidRPr="002105B6">
        <w:t>specializations for utilization of</w:t>
      </w:r>
      <w:r w:rsidR="005223A7" w:rsidRPr="002105B6">
        <w:t xml:space="preserve"> fire-altered</w:t>
      </w:r>
      <w:r w:rsidRPr="002105B6">
        <w:t xml:space="preserve"> carbon pools. </w:t>
      </w:r>
      <w:r w:rsidR="009C0FE8" w:rsidRPr="002105B6">
        <w:t xml:space="preserve">These changes were likely initially driven by changes in </w:t>
      </w:r>
      <w:r w:rsidR="00185F37">
        <w:t>organic matter</w:t>
      </w:r>
      <w:r w:rsidR="009C0FE8" w:rsidRPr="002105B6">
        <w:t xml:space="preserve"> quality that </w:t>
      </w:r>
      <w:r w:rsidR="00DC26B8">
        <w:t>a</w:t>
      </w:r>
      <w:r w:rsidR="009C0FE8" w:rsidRPr="002105B6">
        <w:t xml:space="preserve">ffected microbial community establishment and thus </w:t>
      </w:r>
      <w:r w:rsidR="00F24675" w:rsidRPr="002105B6">
        <w:t>mineralization. I</w:t>
      </w:r>
      <w:r w:rsidR="00945AAA" w:rsidRPr="002105B6">
        <w:t xml:space="preserve"> therefore infer that m</w:t>
      </w:r>
      <w:r w:rsidRPr="002105B6">
        <w:t>icrobial carbon processing forms</w:t>
      </w:r>
      <w:r w:rsidR="003378AD" w:rsidRPr="002105B6">
        <w:t xml:space="preserve"> </w:t>
      </w:r>
      <w:r w:rsidRPr="002105B6">
        <w:t xml:space="preserve">a positive feedback that inhibits the </w:t>
      </w:r>
      <w:r w:rsidR="005223A7" w:rsidRPr="002105B6">
        <w:t xml:space="preserve">accumulation </w:t>
      </w:r>
      <w:r w:rsidRPr="002105B6">
        <w:t xml:space="preserve">of carbon stocks. </w:t>
      </w:r>
    </w:p>
    <w:p w14:paraId="06931EE5" w14:textId="4DC3BB41" w:rsidR="00221D11" w:rsidRDefault="00221D11" w:rsidP="00D24760">
      <w:pPr>
        <w:spacing w:line="480" w:lineRule="auto"/>
        <w:jc w:val="both"/>
      </w:pPr>
    </w:p>
    <w:p w14:paraId="68F385C7" w14:textId="77777777" w:rsidR="00D24760" w:rsidRPr="002105B6" w:rsidRDefault="00D24760" w:rsidP="00D24760">
      <w:pPr>
        <w:spacing w:line="480" w:lineRule="auto"/>
        <w:jc w:val="both"/>
      </w:pPr>
    </w:p>
    <w:p w14:paraId="5AE6661D" w14:textId="422C7BA8" w:rsidR="00E92C9E" w:rsidRPr="002105B6" w:rsidRDefault="007013E2" w:rsidP="00A924C7">
      <w:pPr>
        <w:pStyle w:val="Heading1"/>
        <w:jc w:val="both"/>
        <w:rPr>
          <w:rFonts w:ascii="Times New Roman" w:hAnsi="Times New Roman" w:cs="Times New Roman"/>
          <w:color w:val="000000" w:themeColor="text1"/>
        </w:rPr>
      </w:pPr>
      <w:bookmarkStart w:id="1" w:name="_Toc36975412"/>
      <w:r w:rsidRPr="002105B6">
        <w:rPr>
          <w:rFonts w:ascii="Times New Roman" w:hAnsi="Times New Roman" w:cs="Times New Roman"/>
          <w:color w:val="000000" w:themeColor="text1"/>
        </w:rPr>
        <w:lastRenderedPageBreak/>
        <w:t>A</w:t>
      </w:r>
      <w:r>
        <w:rPr>
          <w:rFonts w:ascii="Times New Roman" w:hAnsi="Times New Roman" w:cs="Times New Roman"/>
          <w:color w:val="000000" w:themeColor="text1"/>
        </w:rPr>
        <w:t>cknowledgments</w:t>
      </w:r>
      <w:bookmarkEnd w:id="1"/>
    </w:p>
    <w:p w14:paraId="21917EAA" w14:textId="77777777" w:rsidR="00E2335B" w:rsidRPr="002105B6" w:rsidRDefault="00E2335B" w:rsidP="00A924C7">
      <w:pPr>
        <w:jc w:val="both"/>
      </w:pPr>
    </w:p>
    <w:p w14:paraId="3561BBAC" w14:textId="4436BF96" w:rsidR="00651EDE" w:rsidRPr="002105B6" w:rsidRDefault="00651EDE" w:rsidP="00A924C7">
      <w:pPr>
        <w:spacing w:line="480" w:lineRule="auto"/>
        <w:ind w:firstLine="720"/>
        <w:jc w:val="both"/>
      </w:pPr>
      <w:r w:rsidRPr="002105B6">
        <w:t xml:space="preserve">First and foremost, </w:t>
      </w:r>
      <w:r w:rsidR="00C61F8A" w:rsidRPr="002105B6">
        <w:t xml:space="preserve">I would like to thank my </w:t>
      </w:r>
      <w:r w:rsidR="002251C1" w:rsidRPr="002105B6">
        <w:t xml:space="preserve">amazing </w:t>
      </w:r>
      <w:r w:rsidR="00C61F8A" w:rsidRPr="002105B6">
        <w:t xml:space="preserve">advisor, </w:t>
      </w:r>
      <w:r w:rsidR="005C6587" w:rsidRPr="002105B6">
        <w:t xml:space="preserve">Dr. </w:t>
      </w:r>
      <w:r w:rsidR="00C61F8A" w:rsidRPr="002105B6">
        <w:t>Rebecca Barnes</w:t>
      </w:r>
      <w:r w:rsidR="005C6587" w:rsidRPr="002105B6">
        <w:t xml:space="preserve">. </w:t>
      </w:r>
      <w:r w:rsidR="00EE2829" w:rsidRPr="002105B6">
        <w:t>Becca</w:t>
      </w:r>
      <w:r w:rsidR="002251C1" w:rsidRPr="002105B6">
        <w:t xml:space="preserve"> </w:t>
      </w:r>
      <w:r w:rsidR="009C682C" w:rsidRPr="002105B6">
        <w:t>took me on</w:t>
      </w:r>
      <w:r w:rsidR="005E41C1" w:rsidRPr="002105B6">
        <w:t>to her project</w:t>
      </w:r>
      <w:r w:rsidR="00BF39BC" w:rsidRPr="002105B6">
        <w:t xml:space="preserve"> </w:t>
      </w:r>
      <w:r w:rsidR="00E349BF" w:rsidRPr="002105B6">
        <w:t xml:space="preserve">without </w:t>
      </w:r>
      <w:r w:rsidR="0053398D" w:rsidRPr="002105B6">
        <w:t>ever</w:t>
      </w:r>
      <w:r w:rsidR="00E349BF" w:rsidRPr="002105B6">
        <w:t xml:space="preserve"> having me as a student</w:t>
      </w:r>
      <w:r w:rsidR="005C56E8" w:rsidRPr="002105B6">
        <w:t>.</w:t>
      </w:r>
      <w:r w:rsidR="00FA0F10" w:rsidRPr="002105B6">
        <w:t xml:space="preserve"> </w:t>
      </w:r>
      <w:r w:rsidR="00EE2829" w:rsidRPr="002105B6">
        <w:t>She</w:t>
      </w:r>
      <w:r w:rsidR="00621E22" w:rsidRPr="002105B6">
        <w:t xml:space="preserve"> </w:t>
      </w:r>
      <w:r w:rsidR="00341E39" w:rsidRPr="002105B6">
        <w:t>has become my</w:t>
      </w:r>
      <w:r w:rsidR="00406CD9" w:rsidRPr="002105B6">
        <w:t xml:space="preserve"> mentor</w:t>
      </w:r>
      <w:r w:rsidR="00D205EC" w:rsidRPr="002105B6">
        <w:t>, my role-model</w:t>
      </w:r>
      <w:r w:rsidR="00DC26B8">
        <w:t>,</w:t>
      </w:r>
      <w:r w:rsidR="00D205EC" w:rsidRPr="002105B6">
        <w:t xml:space="preserve"> and my</w:t>
      </w:r>
      <w:r w:rsidR="00341E39" w:rsidRPr="002105B6">
        <w:t xml:space="preserve"> biggest advocate</w:t>
      </w:r>
      <w:r w:rsidR="00D205EC" w:rsidRPr="002105B6">
        <w:t xml:space="preserve">. </w:t>
      </w:r>
      <w:r w:rsidR="00B247D8" w:rsidRPr="002105B6">
        <w:t xml:space="preserve">Becca </w:t>
      </w:r>
      <w:r w:rsidR="005217F3" w:rsidRPr="002105B6">
        <w:t>has guided me through the research worl</w:t>
      </w:r>
      <w:r w:rsidR="00406CD9" w:rsidRPr="002105B6">
        <w:t xml:space="preserve">d </w:t>
      </w:r>
      <w:r w:rsidR="00E70999" w:rsidRPr="002105B6">
        <w:t>and ha</w:t>
      </w:r>
      <w:r w:rsidR="006620AE" w:rsidRPr="002105B6">
        <w:t xml:space="preserve">s shown me how to be a scientist. </w:t>
      </w:r>
      <w:r w:rsidR="00826245" w:rsidRPr="002105B6">
        <w:t>She has convinced me that</w:t>
      </w:r>
      <w:r w:rsidR="005217F3" w:rsidRPr="002105B6">
        <w:t xml:space="preserve"> I </w:t>
      </w:r>
      <w:r w:rsidR="006620AE" w:rsidRPr="002105B6">
        <w:t>have a place in the</w:t>
      </w:r>
      <w:r w:rsidR="005217F3" w:rsidRPr="002105B6">
        <w:t xml:space="preserve"> sciences and for that I am forever grateful</w:t>
      </w:r>
      <w:r w:rsidR="00D02421" w:rsidRPr="002105B6">
        <w:t xml:space="preserve">. </w:t>
      </w:r>
      <w:r w:rsidR="00A80974" w:rsidRPr="002105B6">
        <w:t xml:space="preserve">There is no one else I would </w:t>
      </w:r>
      <w:r w:rsidR="006430B1" w:rsidRPr="002105B6">
        <w:t>rather</w:t>
      </w:r>
      <w:r w:rsidR="00A80974" w:rsidRPr="002105B6">
        <w:t xml:space="preserve"> be more similar too. </w:t>
      </w:r>
    </w:p>
    <w:p w14:paraId="067BC403" w14:textId="0CDC1180" w:rsidR="00D31331" w:rsidRPr="002105B6" w:rsidRDefault="005C6587" w:rsidP="00A924C7">
      <w:pPr>
        <w:spacing w:line="480" w:lineRule="auto"/>
        <w:ind w:firstLine="720"/>
        <w:jc w:val="both"/>
      </w:pPr>
      <w:r w:rsidRPr="002105B6">
        <w:t>This project would not have been possible without the collaboration of Dr. Michael Wilkins</w:t>
      </w:r>
      <w:r w:rsidR="00826245" w:rsidRPr="002105B6">
        <w:t xml:space="preserve"> </w:t>
      </w:r>
      <w:r w:rsidR="00D31331" w:rsidRPr="002105B6">
        <w:t xml:space="preserve">and Amelia Nelson </w:t>
      </w:r>
      <w:r w:rsidR="00826245" w:rsidRPr="002105B6">
        <w:t xml:space="preserve">at </w:t>
      </w:r>
      <w:r w:rsidR="00C144FC" w:rsidRPr="002105B6">
        <w:t>Colorado State University</w:t>
      </w:r>
      <w:r w:rsidRPr="002105B6">
        <w:t xml:space="preserve">. </w:t>
      </w:r>
      <w:r w:rsidR="00D31331" w:rsidRPr="002105B6">
        <w:t>Mike</w:t>
      </w:r>
      <w:r w:rsidR="00EC4DEF" w:rsidRPr="002105B6">
        <w:t xml:space="preserve"> was kind enough to </w:t>
      </w:r>
      <w:r w:rsidR="00C57E43" w:rsidRPr="002105B6">
        <w:t xml:space="preserve">lend me his lab and teach me about </w:t>
      </w:r>
      <w:r w:rsidR="00C144FC" w:rsidRPr="002105B6">
        <w:t xml:space="preserve">all things </w:t>
      </w:r>
      <w:r w:rsidR="00C57E43" w:rsidRPr="002105B6">
        <w:t>microb</w:t>
      </w:r>
      <w:r w:rsidR="001809D8">
        <w:t>ial.</w:t>
      </w:r>
      <w:r w:rsidR="00C57E43" w:rsidRPr="002105B6">
        <w:t xml:space="preserve"> My sincere gratitude also goes to Amelia Nelson for not only helping with microbial data processing and </w:t>
      </w:r>
      <w:r w:rsidR="00940C52" w:rsidRPr="002105B6">
        <w:t xml:space="preserve">beautiful figure making, but for being patient enough to </w:t>
      </w:r>
      <w:r w:rsidR="001C0194" w:rsidRPr="002105B6">
        <w:t>walk me through all of the analyses and open</w:t>
      </w:r>
      <w:r w:rsidR="006A2B83" w:rsidRPr="002105B6">
        <w:t>ing</w:t>
      </w:r>
      <w:r w:rsidR="001C0194" w:rsidRPr="002105B6">
        <w:t xml:space="preserve"> my eyes to the world of a Ph.D. student. </w:t>
      </w:r>
    </w:p>
    <w:p w14:paraId="63BEC032" w14:textId="2DB26C6D" w:rsidR="00E34ACC" w:rsidRPr="002105B6" w:rsidRDefault="00284286" w:rsidP="00A924C7">
      <w:pPr>
        <w:spacing w:line="480" w:lineRule="auto"/>
        <w:ind w:firstLine="720"/>
        <w:jc w:val="both"/>
      </w:pPr>
      <w:r w:rsidRPr="002105B6">
        <w:t xml:space="preserve">My appreciation also extends to my laboratory </w:t>
      </w:r>
      <w:r w:rsidR="00842B57" w:rsidRPr="002105B6">
        <w:t>colleagues</w:t>
      </w:r>
      <w:r w:rsidR="00A96ABA" w:rsidRPr="002105B6">
        <w:t>,</w:t>
      </w:r>
      <w:r w:rsidR="008B4266" w:rsidRPr="002105B6">
        <w:t xml:space="preserve"> </w:t>
      </w:r>
      <w:r w:rsidR="00D31331" w:rsidRPr="002105B6">
        <w:t>Michelle Wolfor</w:t>
      </w:r>
      <w:r w:rsidR="006C362E" w:rsidRPr="002105B6">
        <w:t>d</w:t>
      </w:r>
      <w:r w:rsidR="00FE6A42" w:rsidRPr="002105B6">
        <w:t xml:space="preserve"> </w:t>
      </w:r>
      <w:r w:rsidR="00520BC5" w:rsidRPr="002105B6">
        <w:t>and Carly Bonwell</w:t>
      </w:r>
      <w:r w:rsidR="006C362E" w:rsidRPr="002105B6">
        <w:t>.</w:t>
      </w:r>
      <w:r w:rsidR="00D6123F" w:rsidRPr="002105B6">
        <w:t xml:space="preserve"> Michelle was always willing to help with any and all data collection and </w:t>
      </w:r>
      <w:r w:rsidR="00F772BD" w:rsidRPr="002105B6">
        <w:t>analysis</w:t>
      </w:r>
      <w:r w:rsidR="00D6123F" w:rsidRPr="002105B6">
        <w:t xml:space="preserve"> </w:t>
      </w:r>
      <w:r w:rsidR="006A233E" w:rsidRPr="002105B6">
        <w:t>(even hours of sieving)</w:t>
      </w:r>
      <w:r w:rsidR="00FE6A42" w:rsidRPr="002105B6">
        <w:t xml:space="preserve">. </w:t>
      </w:r>
      <w:r w:rsidR="00520BC5" w:rsidRPr="002105B6">
        <w:t>I am especially indebted to Carly</w:t>
      </w:r>
      <w:r w:rsidR="006A2B83" w:rsidRPr="002105B6">
        <w:t xml:space="preserve"> f</w:t>
      </w:r>
      <w:r w:rsidR="00520BC5" w:rsidRPr="002105B6">
        <w:t>or being</w:t>
      </w:r>
      <w:r w:rsidR="00F772BD" w:rsidRPr="002105B6">
        <w:t xml:space="preserve"> so supportive </w:t>
      </w:r>
      <w:r w:rsidR="00520BC5" w:rsidRPr="002105B6">
        <w:t xml:space="preserve">through all the </w:t>
      </w:r>
      <w:r w:rsidR="00940C52" w:rsidRPr="002105B6">
        <w:t>late-night</w:t>
      </w:r>
      <w:r w:rsidR="00520BC5" w:rsidRPr="002105B6">
        <w:t xml:space="preserve"> library sessions, through the </w:t>
      </w:r>
      <w:r w:rsidR="001C0194" w:rsidRPr="002105B6">
        <w:t>tears</w:t>
      </w:r>
      <w:r w:rsidR="00520BC5" w:rsidRPr="002105B6">
        <w:t xml:space="preserve">, </w:t>
      </w:r>
      <w:r w:rsidR="00F772BD" w:rsidRPr="002105B6">
        <w:t xml:space="preserve">and </w:t>
      </w:r>
      <w:r w:rsidR="00520BC5" w:rsidRPr="002105B6">
        <w:t>through the giggling</w:t>
      </w:r>
      <w:r w:rsidR="00F772BD" w:rsidRPr="002105B6">
        <w:t>.</w:t>
      </w:r>
      <w:r w:rsidR="00B9536D">
        <w:t xml:space="preserve"> I couldn’t have done it without her.</w:t>
      </w:r>
      <w:r w:rsidR="00F772BD" w:rsidRPr="002105B6">
        <w:t xml:space="preserve"> </w:t>
      </w:r>
      <w:r w:rsidR="00842B57" w:rsidRPr="002105B6">
        <w:t xml:space="preserve">I would also like to thank Darren </w:t>
      </w:r>
      <w:proofErr w:type="spellStart"/>
      <w:r w:rsidR="00842B57" w:rsidRPr="002105B6">
        <w:t>Ceckanowicz</w:t>
      </w:r>
      <w:proofErr w:type="spellEnd"/>
      <w:r w:rsidR="00842B57" w:rsidRPr="002105B6">
        <w:t xml:space="preserve"> for </w:t>
      </w:r>
      <w:r w:rsidR="00F772BD" w:rsidRPr="002105B6">
        <w:t xml:space="preserve">his </w:t>
      </w:r>
      <w:r w:rsidR="00842B57" w:rsidRPr="002105B6">
        <w:t>assistance in laboratory analyses</w:t>
      </w:r>
      <w:r w:rsidR="00F772BD" w:rsidRPr="002105B6">
        <w:t xml:space="preserve"> and technical support</w:t>
      </w:r>
      <w:r w:rsidR="00842B57" w:rsidRPr="002105B6">
        <w:t>.</w:t>
      </w:r>
      <w:r w:rsidR="00C229C7" w:rsidRPr="002105B6">
        <w:t xml:space="preserve"> </w:t>
      </w:r>
    </w:p>
    <w:p w14:paraId="161F2E57" w14:textId="13A7553A" w:rsidR="00F96696" w:rsidRPr="002105B6" w:rsidRDefault="005E41C1" w:rsidP="00A924C7">
      <w:pPr>
        <w:spacing w:line="480" w:lineRule="auto"/>
        <w:ind w:firstLine="720"/>
        <w:jc w:val="both"/>
      </w:pPr>
      <w:r w:rsidRPr="002105B6">
        <w:t>Lastly, I</w:t>
      </w:r>
      <w:r w:rsidR="005C6587" w:rsidRPr="002105B6">
        <w:t xml:space="preserve"> would </w:t>
      </w:r>
      <w:r w:rsidR="007A58DA" w:rsidRPr="002105B6">
        <w:t xml:space="preserve">like </w:t>
      </w:r>
      <w:r w:rsidR="00A96ABA" w:rsidRPr="002105B6">
        <w:t>to thank</w:t>
      </w:r>
      <w:r w:rsidR="005779E1" w:rsidRPr="002105B6">
        <w:t xml:space="preserve"> the people wh</w:t>
      </w:r>
      <w:r w:rsidR="008E4749" w:rsidRPr="002105B6">
        <w:t xml:space="preserve">o have supported </w:t>
      </w:r>
      <w:r w:rsidR="009129CC" w:rsidRPr="002105B6">
        <w:t xml:space="preserve">my </w:t>
      </w:r>
      <w:r w:rsidR="005E791F" w:rsidRPr="002105B6">
        <w:t xml:space="preserve">interest in </w:t>
      </w:r>
      <w:r w:rsidR="009129CC" w:rsidRPr="002105B6">
        <w:t xml:space="preserve">science </w:t>
      </w:r>
      <w:r w:rsidR="005E791F" w:rsidRPr="002105B6">
        <w:t xml:space="preserve">from </w:t>
      </w:r>
      <w:r w:rsidR="009129CC" w:rsidRPr="002105B6">
        <w:t xml:space="preserve">the </w:t>
      </w:r>
      <w:r w:rsidR="005E791F" w:rsidRPr="002105B6">
        <w:t>beginning</w:t>
      </w:r>
      <w:r w:rsidR="009129CC" w:rsidRPr="002105B6">
        <w:t>.</w:t>
      </w:r>
      <w:r w:rsidR="00B6574E" w:rsidRPr="002105B6">
        <w:t xml:space="preserve"> </w:t>
      </w:r>
      <w:r w:rsidR="005E791F" w:rsidRPr="002105B6">
        <w:t>I owe a s</w:t>
      </w:r>
      <w:r w:rsidR="00B6574E" w:rsidRPr="002105B6">
        <w:t xml:space="preserve">pecial thanks </w:t>
      </w:r>
      <w:r w:rsidR="005E791F" w:rsidRPr="002105B6">
        <w:t xml:space="preserve">to </w:t>
      </w:r>
      <w:r w:rsidR="005C6587" w:rsidRPr="002105B6">
        <w:t>Ingrid Knowles</w:t>
      </w:r>
      <w:r w:rsidR="005E791F" w:rsidRPr="002105B6">
        <w:t xml:space="preserve"> for</w:t>
      </w:r>
      <w:r w:rsidR="00C85A5F" w:rsidRPr="002105B6">
        <w:t xml:space="preserve"> inspiring my love </w:t>
      </w:r>
      <w:r w:rsidR="005E791F" w:rsidRPr="002105B6">
        <w:t xml:space="preserve">of </w:t>
      </w:r>
      <w:r w:rsidR="00C85A5F" w:rsidRPr="002105B6">
        <w:t>the envi</w:t>
      </w:r>
      <w:r w:rsidR="00462DBD" w:rsidRPr="002105B6">
        <w:t>ronment</w:t>
      </w:r>
      <w:r w:rsidR="008A10D8" w:rsidRPr="002105B6">
        <w:t xml:space="preserve"> and</w:t>
      </w:r>
      <w:r w:rsidR="00735312" w:rsidRPr="002105B6">
        <w:t xml:space="preserve"> </w:t>
      </w:r>
      <w:r w:rsidR="00F35442" w:rsidRPr="002105B6">
        <w:t xml:space="preserve">exposing me to </w:t>
      </w:r>
      <w:r w:rsidR="007E75F0" w:rsidRPr="002105B6">
        <w:t xml:space="preserve">the </w:t>
      </w:r>
      <w:r w:rsidR="00C144FC" w:rsidRPr="002105B6">
        <w:t>e</w:t>
      </w:r>
      <w:r w:rsidR="007E75F0" w:rsidRPr="002105B6">
        <w:t xml:space="preserve">arth </w:t>
      </w:r>
      <w:r w:rsidR="00C144FC" w:rsidRPr="002105B6">
        <w:t>s</w:t>
      </w:r>
      <w:r w:rsidR="007E75F0" w:rsidRPr="002105B6">
        <w:t>ciences</w:t>
      </w:r>
      <w:r w:rsidR="00462DBD" w:rsidRPr="002105B6">
        <w:t xml:space="preserve">. </w:t>
      </w:r>
      <w:r w:rsidR="007E75F0" w:rsidRPr="002105B6">
        <w:t xml:space="preserve">She </w:t>
      </w:r>
      <w:r w:rsidR="007E2FC6" w:rsidRPr="002105B6">
        <w:t>always</w:t>
      </w:r>
      <w:r w:rsidR="00F63D83" w:rsidRPr="002105B6">
        <w:t xml:space="preserve"> </w:t>
      </w:r>
      <w:r w:rsidR="007E75F0" w:rsidRPr="002105B6">
        <w:t xml:space="preserve">fostered my curiosity and </w:t>
      </w:r>
      <w:r w:rsidR="005C6587" w:rsidRPr="002105B6">
        <w:lastRenderedPageBreak/>
        <w:t>I would not be where I am without her belief in me as a student, an athlete, and a human.</w:t>
      </w:r>
      <w:r w:rsidR="004B28FE">
        <w:t xml:space="preserve"> </w:t>
      </w:r>
      <w:r w:rsidR="005C6587" w:rsidRPr="002105B6">
        <w:t xml:space="preserve">I would </w:t>
      </w:r>
      <w:r w:rsidR="004B28FE">
        <w:t xml:space="preserve">also </w:t>
      </w:r>
      <w:r w:rsidR="005C6587" w:rsidRPr="002105B6">
        <w:t xml:space="preserve">like </w:t>
      </w:r>
      <w:r w:rsidR="00894E6C" w:rsidRPr="002105B6">
        <w:t xml:space="preserve">to </w:t>
      </w:r>
      <w:r w:rsidR="005C6587" w:rsidRPr="002105B6">
        <w:t xml:space="preserve">thank my parents for their continued support in all of my wild endeavors. </w:t>
      </w:r>
    </w:p>
    <w:p w14:paraId="49463BD3" w14:textId="242DBDAF" w:rsidR="00053EC5" w:rsidRPr="002105B6" w:rsidRDefault="00053EC5" w:rsidP="00A924C7">
      <w:pPr>
        <w:spacing w:line="480" w:lineRule="auto"/>
        <w:ind w:firstLine="720"/>
        <w:jc w:val="both"/>
      </w:pPr>
      <w:r w:rsidRPr="002105B6">
        <w:t xml:space="preserve">Support for this work was provided by the Colorado College Provost’s Office and Natural Science Division and the Yale Institute for </w:t>
      </w:r>
      <w:proofErr w:type="spellStart"/>
      <w:r w:rsidRPr="002105B6">
        <w:t>Biospheric</w:t>
      </w:r>
      <w:proofErr w:type="spellEnd"/>
      <w:r w:rsidRPr="002105B6">
        <w:t xml:space="preserve"> Studies. </w:t>
      </w:r>
    </w:p>
    <w:p w14:paraId="09A340AD" w14:textId="56F4D77B" w:rsidR="00053EC5" w:rsidRPr="002105B6" w:rsidRDefault="00053EC5" w:rsidP="00A924C7">
      <w:pPr>
        <w:spacing w:line="480" w:lineRule="auto"/>
        <w:jc w:val="both"/>
      </w:pPr>
    </w:p>
    <w:p w14:paraId="2364F691" w14:textId="77777777" w:rsidR="00AF1924" w:rsidRPr="002105B6" w:rsidRDefault="00AF1924" w:rsidP="00A924C7">
      <w:pPr>
        <w:jc w:val="both"/>
      </w:pPr>
    </w:p>
    <w:p w14:paraId="7CB0EF88" w14:textId="77777777" w:rsidR="00875585" w:rsidRPr="002105B6" w:rsidRDefault="00875585" w:rsidP="00A924C7">
      <w:pPr>
        <w:jc w:val="both"/>
        <w:rPr>
          <w:i/>
        </w:rPr>
      </w:pPr>
    </w:p>
    <w:p w14:paraId="1D573B9F" w14:textId="77777777" w:rsidR="000509CC" w:rsidRPr="007013E2" w:rsidRDefault="000509CC" w:rsidP="00A924C7">
      <w:pPr>
        <w:pStyle w:val="Heading2"/>
        <w:jc w:val="both"/>
        <w:rPr>
          <w:rFonts w:ascii="Times New Roman" w:hAnsi="Times New Roman" w:cs="Times New Roman"/>
        </w:rPr>
      </w:pPr>
    </w:p>
    <w:p w14:paraId="3DBF7A3C" w14:textId="62BD7D79" w:rsidR="000509CC" w:rsidRPr="002105B6" w:rsidRDefault="000509CC" w:rsidP="00A924C7">
      <w:pPr>
        <w:pStyle w:val="Heading1"/>
        <w:jc w:val="both"/>
        <w:rPr>
          <w:rFonts w:ascii="Times New Roman" w:hAnsi="Times New Roman" w:cs="Times New Roman"/>
          <w:color w:val="000000" w:themeColor="text1"/>
        </w:rPr>
      </w:pPr>
      <w:r w:rsidRPr="002105B6">
        <w:rPr>
          <w:rFonts w:ascii="Times New Roman" w:hAnsi="Times New Roman" w:cs="Times New Roman"/>
        </w:rPr>
        <w:br w:type="page"/>
      </w:r>
    </w:p>
    <w:sdt>
      <w:sdtPr>
        <w:rPr>
          <w:rFonts w:ascii="Times New Roman" w:eastAsiaTheme="minorHAnsi" w:hAnsi="Times New Roman" w:cs="Times New Roman"/>
          <w:b w:val="0"/>
          <w:bCs w:val="0"/>
          <w:color w:val="auto"/>
          <w:sz w:val="24"/>
          <w:szCs w:val="20"/>
        </w:rPr>
        <w:id w:val="566152274"/>
        <w:docPartObj>
          <w:docPartGallery w:val="Table of Contents"/>
          <w:docPartUnique/>
        </w:docPartObj>
      </w:sdtPr>
      <w:sdtEndPr>
        <w:rPr>
          <w:noProof/>
        </w:rPr>
      </w:sdtEndPr>
      <w:sdtContent>
        <w:p w14:paraId="61E7C360" w14:textId="77777777" w:rsidR="00875585" w:rsidRPr="009161F0" w:rsidRDefault="00875585" w:rsidP="008E745F">
          <w:pPr>
            <w:pStyle w:val="TOCHeading"/>
            <w:jc w:val="center"/>
            <w:rPr>
              <w:rFonts w:ascii="Times New Roman" w:hAnsi="Times New Roman" w:cs="Times New Roman"/>
              <w:color w:val="000000" w:themeColor="text1"/>
              <w:sz w:val="32"/>
              <w:szCs w:val="32"/>
            </w:rPr>
          </w:pPr>
          <w:r w:rsidRPr="009161F0">
            <w:rPr>
              <w:rFonts w:ascii="Times New Roman" w:hAnsi="Times New Roman" w:cs="Times New Roman"/>
              <w:color w:val="000000" w:themeColor="text1"/>
              <w:sz w:val="32"/>
              <w:szCs w:val="32"/>
            </w:rPr>
            <w:t>Table of Contents</w:t>
          </w:r>
        </w:p>
        <w:p w14:paraId="1F892DBA" w14:textId="4E10AF03" w:rsidR="00661E0C" w:rsidRDefault="00875585">
          <w:pPr>
            <w:pStyle w:val="TOC1"/>
            <w:tabs>
              <w:tab w:val="right" w:leader="dot" w:pos="8630"/>
            </w:tabs>
            <w:rPr>
              <w:rFonts w:eastAsiaTheme="minorEastAsia" w:cstheme="minorBidi"/>
              <w:b w:val="0"/>
              <w:bCs w:val="0"/>
              <w:caps w:val="0"/>
              <w:noProof/>
              <w:sz w:val="24"/>
              <w:szCs w:val="24"/>
            </w:rPr>
          </w:pPr>
          <w:r w:rsidRPr="002105B6">
            <w:rPr>
              <w:rFonts w:ascii="Times New Roman" w:hAnsi="Times New Roman"/>
              <w:b w:val="0"/>
              <w:bCs w:val="0"/>
            </w:rPr>
            <w:fldChar w:fldCharType="begin"/>
          </w:r>
          <w:r w:rsidRPr="00AB3111">
            <w:rPr>
              <w:rFonts w:ascii="Times New Roman" w:hAnsi="Times New Roman"/>
              <w:caps w:val="0"/>
            </w:rPr>
            <w:instrText xml:space="preserve"> TOC \o "1-3" \h \z \u </w:instrText>
          </w:r>
          <w:r w:rsidRPr="002105B6">
            <w:rPr>
              <w:rFonts w:ascii="Times New Roman" w:hAnsi="Times New Roman"/>
              <w:b w:val="0"/>
              <w:bCs w:val="0"/>
            </w:rPr>
            <w:fldChar w:fldCharType="separate"/>
          </w:r>
          <w:hyperlink w:anchor="_Toc36975411" w:history="1">
            <w:r w:rsidR="00661E0C" w:rsidRPr="003C2318">
              <w:rPr>
                <w:rStyle w:val="Hyperlink"/>
                <w:rFonts w:ascii="Times New Roman" w:hAnsi="Times New Roman"/>
                <w:noProof/>
              </w:rPr>
              <w:t>Abstract</w:t>
            </w:r>
            <w:r w:rsidR="00661E0C">
              <w:rPr>
                <w:noProof/>
                <w:webHidden/>
              </w:rPr>
              <w:tab/>
            </w:r>
            <w:r w:rsidR="00661E0C">
              <w:rPr>
                <w:noProof/>
                <w:webHidden/>
              </w:rPr>
              <w:fldChar w:fldCharType="begin"/>
            </w:r>
            <w:r w:rsidR="00661E0C">
              <w:rPr>
                <w:noProof/>
                <w:webHidden/>
              </w:rPr>
              <w:instrText xml:space="preserve"> PAGEREF _Toc36975411 \h </w:instrText>
            </w:r>
            <w:r w:rsidR="00661E0C">
              <w:rPr>
                <w:noProof/>
                <w:webHidden/>
              </w:rPr>
            </w:r>
            <w:r w:rsidR="00661E0C">
              <w:rPr>
                <w:noProof/>
                <w:webHidden/>
              </w:rPr>
              <w:fldChar w:fldCharType="separate"/>
            </w:r>
            <w:r w:rsidR="00661E0C">
              <w:rPr>
                <w:noProof/>
                <w:webHidden/>
              </w:rPr>
              <w:t>i</w:t>
            </w:r>
            <w:r w:rsidR="00661E0C">
              <w:rPr>
                <w:noProof/>
                <w:webHidden/>
              </w:rPr>
              <w:fldChar w:fldCharType="end"/>
            </w:r>
          </w:hyperlink>
        </w:p>
        <w:p w14:paraId="6CABFBDB" w14:textId="3455C27E" w:rsidR="00661E0C" w:rsidRDefault="00137AF8">
          <w:pPr>
            <w:pStyle w:val="TOC1"/>
            <w:tabs>
              <w:tab w:val="right" w:leader="dot" w:pos="8630"/>
            </w:tabs>
            <w:rPr>
              <w:rFonts w:eastAsiaTheme="minorEastAsia" w:cstheme="minorBidi"/>
              <w:b w:val="0"/>
              <w:bCs w:val="0"/>
              <w:caps w:val="0"/>
              <w:noProof/>
              <w:sz w:val="24"/>
              <w:szCs w:val="24"/>
            </w:rPr>
          </w:pPr>
          <w:hyperlink w:anchor="_Toc36975412" w:history="1">
            <w:r w:rsidR="00661E0C" w:rsidRPr="003C2318">
              <w:rPr>
                <w:rStyle w:val="Hyperlink"/>
                <w:rFonts w:ascii="Times New Roman" w:hAnsi="Times New Roman"/>
                <w:noProof/>
              </w:rPr>
              <w:t>Acknowledgments</w:t>
            </w:r>
            <w:r w:rsidR="00661E0C">
              <w:rPr>
                <w:noProof/>
                <w:webHidden/>
              </w:rPr>
              <w:tab/>
            </w:r>
            <w:r w:rsidR="00661E0C">
              <w:rPr>
                <w:noProof/>
                <w:webHidden/>
              </w:rPr>
              <w:fldChar w:fldCharType="begin"/>
            </w:r>
            <w:r w:rsidR="00661E0C">
              <w:rPr>
                <w:noProof/>
                <w:webHidden/>
              </w:rPr>
              <w:instrText xml:space="preserve"> PAGEREF _Toc36975412 \h </w:instrText>
            </w:r>
            <w:r w:rsidR="00661E0C">
              <w:rPr>
                <w:noProof/>
                <w:webHidden/>
              </w:rPr>
            </w:r>
            <w:r w:rsidR="00661E0C">
              <w:rPr>
                <w:noProof/>
                <w:webHidden/>
              </w:rPr>
              <w:fldChar w:fldCharType="separate"/>
            </w:r>
            <w:r w:rsidR="00661E0C">
              <w:rPr>
                <w:noProof/>
                <w:webHidden/>
              </w:rPr>
              <w:t>ii</w:t>
            </w:r>
            <w:r w:rsidR="00661E0C">
              <w:rPr>
                <w:noProof/>
                <w:webHidden/>
              </w:rPr>
              <w:fldChar w:fldCharType="end"/>
            </w:r>
          </w:hyperlink>
        </w:p>
        <w:p w14:paraId="1CE9DEBF" w14:textId="48578A9E" w:rsidR="00661E0C" w:rsidRDefault="00137AF8">
          <w:pPr>
            <w:pStyle w:val="TOC1"/>
            <w:tabs>
              <w:tab w:val="left" w:pos="480"/>
              <w:tab w:val="right" w:leader="dot" w:pos="8630"/>
            </w:tabs>
            <w:rPr>
              <w:rFonts w:eastAsiaTheme="minorEastAsia" w:cstheme="minorBidi"/>
              <w:b w:val="0"/>
              <w:bCs w:val="0"/>
              <w:caps w:val="0"/>
              <w:noProof/>
              <w:sz w:val="24"/>
              <w:szCs w:val="24"/>
            </w:rPr>
          </w:pPr>
          <w:hyperlink w:anchor="_Toc36975413" w:history="1">
            <w:r w:rsidR="00661E0C" w:rsidRPr="003C2318">
              <w:rPr>
                <w:rStyle w:val="Hyperlink"/>
                <w:rFonts w:ascii="Times New Roman" w:hAnsi="Times New Roman"/>
                <w:noProof/>
              </w:rPr>
              <w:t>I.</w:t>
            </w:r>
            <w:r w:rsidR="0063259F">
              <w:rPr>
                <w:rFonts w:eastAsiaTheme="minorEastAsia" w:cstheme="minorBidi"/>
                <w:b w:val="0"/>
                <w:bCs w:val="0"/>
                <w:caps w:val="0"/>
                <w:noProof/>
                <w:sz w:val="24"/>
                <w:szCs w:val="24"/>
              </w:rPr>
              <w:t xml:space="preserve"> </w:t>
            </w:r>
            <w:r w:rsidR="00661E0C" w:rsidRPr="003C2318">
              <w:rPr>
                <w:rStyle w:val="Hyperlink"/>
                <w:rFonts w:ascii="Times New Roman" w:hAnsi="Times New Roman"/>
                <w:noProof/>
              </w:rPr>
              <w:t>Introduction</w:t>
            </w:r>
            <w:r w:rsidR="00661E0C">
              <w:rPr>
                <w:noProof/>
                <w:webHidden/>
              </w:rPr>
              <w:tab/>
            </w:r>
            <w:r w:rsidR="00661E0C">
              <w:rPr>
                <w:noProof/>
                <w:webHidden/>
              </w:rPr>
              <w:fldChar w:fldCharType="begin"/>
            </w:r>
            <w:r w:rsidR="00661E0C">
              <w:rPr>
                <w:noProof/>
                <w:webHidden/>
              </w:rPr>
              <w:instrText xml:space="preserve"> PAGEREF _Toc36975413 \h </w:instrText>
            </w:r>
            <w:r w:rsidR="00661E0C">
              <w:rPr>
                <w:noProof/>
                <w:webHidden/>
              </w:rPr>
            </w:r>
            <w:r w:rsidR="00661E0C">
              <w:rPr>
                <w:noProof/>
                <w:webHidden/>
              </w:rPr>
              <w:fldChar w:fldCharType="separate"/>
            </w:r>
            <w:r w:rsidR="00661E0C">
              <w:rPr>
                <w:noProof/>
                <w:webHidden/>
              </w:rPr>
              <w:t>1</w:t>
            </w:r>
            <w:r w:rsidR="00661E0C">
              <w:rPr>
                <w:noProof/>
                <w:webHidden/>
              </w:rPr>
              <w:fldChar w:fldCharType="end"/>
            </w:r>
          </w:hyperlink>
        </w:p>
        <w:p w14:paraId="5313054D" w14:textId="2EC54FCB" w:rsidR="00661E0C" w:rsidRDefault="00137AF8">
          <w:pPr>
            <w:pStyle w:val="TOC2"/>
            <w:tabs>
              <w:tab w:val="right" w:leader="dot" w:pos="8630"/>
            </w:tabs>
            <w:rPr>
              <w:rFonts w:eastAsiaTheme="minorEastAsia" w:cstheme="minorBidi"/>
              <w:smallCaps w:val="0"/>
              <w:noProof/>
              <w:sz w:val="24"/>
              <w:szCs w:val="24"/>
            </w:rPr>
          </w:pPr>
          <w:hyperlink w:anchor="_Toc36975414" w:history="1">
            <w:r w:rsidR="00661E0C" w:rsidRPr="003C2318">
              <w:rPr>
                <w:rStyle w:val="Hyperlink"/>
                <w:rFonts w:ascii="Times New Roman" w:hAnsi="Times New Roman"/>
                <w:i/>
                <w:iCs/>
                <w:noProof/>
              </w:rPr>
              <w:t>Impact of Fire on Ecosystem Processes</w:t>
            </w:r>
            <w:r w:rsidR="00661E0C">
              <w:rPr>
                <w:noProof/>
                <w:webHidden/>
              </w:rPr>
              <w:tab/>
            </w:r>
            <w:r w:rsidR="00661E0C">
              <w:rPr>
                <w:noProof/>
                <w:webHidden/>
              </w:rPr>
              <w:fldChar w:fldCharType="begin"/>
            </w:r>
            <w:r w:rsidR="00661E0C">
              <w:rPr>
                <w:noProof/>
                <w:webHidden/>
              </w:rPr>
              <w:instrText xml:space="preserve"> PAGEREF _Toc36975414 \h </w:instrText>
            </w:r>
            <w:r w:rsidR="00661E0C">
              <w:rPr>
                <w:noProof/>
                <w:webHidden/>
              </w:rPr>
            </w:r>
            <w:r w:rsidR="00661E0C">
              <w:rPr>
                <w:noProof/>
                <w:webHidden/>
              </w:rPr>
              <w:fldChar w:fldCharType="separate"/>
            </w:r>
            <w:r w:rsidR="00661E0C">
              <w:rPr>
                <w:noProof/>
                <w:webHidden/>
              </w:rPr>
              <w:t>2</w:t>
            </w:r>
            <w:r w:rsidR="00661E0C">
              <w:rPr>
                <w:noProof/>
                <w:webHidden/>
              </w:rPr>
              <w:fldChar w:fldCharType="end"/>
            </w:r>
          </w:hyperlink>
        </w:p>
        <w:p w14:paraId="1BBF327E" w14:textId="2F641053" w:rsidR="00661E0C" w:rsidRDefault="00137AF8">
          <w:pPr>
            <w:pStyle w:val="TOC2"/>
            <w:tabs>
              <w:tab w:val="right" w:leader="dot" w:pos="8630"/>
            </w:tabs>
            <w:rPr>
              <w:rFonts w:eastAsiaTheme="minorEastAsia" w:cstheme="minorBidi"/>
              <w:smallCaps w:val="0"/>
              <w:noProof/>
              <w:sz w:val="24"/>
              <w:szCs w:val="24"/>
            </w:rPr>
          </w:pPr>
          <w:hyperlink w:anchor="_Toc36975415" w:history="1">
            <w:r w:rsidR="00661E0C" w:rsidRPr="003C2318">
              <w:rPr>
                <w:rStyle w:val="Hyperlink"/>
                <w:rFonts w:ascii="Times New Roman" w:hAnsi="Times New Roman"/>
                <w:i/>
                <w:iCs/>
                <w:noProof/>
              </w:rPr>
              <w:t>Microbial Communities Following Fire</w:t>
            </w:r>
            <w:r w:rsidR="00661E0C">
              <w:rPr>
                <w:noProof/>
                <w:webHidden/>
              </w:rPr>
              <w:tab/>
            </w:r>
            <w:r w:rsidR="00661E0C">
              <w:rPr>
                <w:noProof/>
                <w:webHidden/>
              </w:rPr>
              <w:fldChar w:fldCharType="begin"/>
            </w:r>
            <w:r w:rsidR="00661E0C">
              <w:rPr>
                <w:noProof/>
                <w:webHidden/>
              </w:rPr>
              <w:instrText xml:space="preserve"> PAGEREF _Toc36975415 \h </w:instrText>
            </w:r>
            <w:r w:rsidR="00661E0C">
              <w:rPr>
                <w:noProof/>
                <w:webHidden/>
              </w:rPr>
            </w:r>
            <w:r w:rsidR="00661E0C">
              <w:rPr>
                <w:noProof/>
                <w:webHidden/>
              </w:rPr>
              <w:fldChar w:fldCharType="separate"/>
            </w:r>
            <w:r w:rsidR="00661E0C">
              <w:rPr>
                <w:noProof/>
                <w:webHidden/>
              </w:rPr>
              <w:t>3</w:t>
            </w:r>
            <w:r w:rsidR="00661E0C">
              <w:rPr>
                <w:noProof/>
                <w:webHidden/>
              </w:rPr>
              <w:fldChar w:fldCharType="end"/>
            </w:r>
          </w:hyperlink>
        </w:p>
        <w:p w14:paraId="1100C53F" w14:textId="5CE397AC" w:rsidR="00661E0C" w:rsidRDefault="00137AF8">
          <w:pPr>
            <w:pStyle w:val="TOC2"/>
            <w:tabs>
              <w:tab w:val="right" w:leader="dot" w:pos="8630"/>
            </w:tabs>
            <w:rPr>
              <w:rFonts w:eastAsiaTheme="minorEastAsia" w:cstheme="minorBidi"/>
              <w:smallCaps w:val="0"/>
              <w:noProof/>
              <w:sz w:val="24"/>
              <w:szCs w:val="24"/>
            </w:rPr>
          </w:pPr>
          <w:hyperlink w:anchor="_Toc36975416" w:history="1">
            <w:r w:rsidR="00661E0C" w:rsidRPr="003C2318">
              <w:rPr>
                <w:rStyle w:val="Hyperlink"/>
                <w:rFonts w:ascii="Times New Roman" w:hAnsi="Times New Roman"/>
                <w:i/>
                <w:iCs/>
                <w:noProof/>
              </w:rPr>
              <w:t>Soil Respiration</w:t>
            </w:r>
            <w:r w:rsidR="00661E0C">
              <w:rPr>
                <w:noProof/>
                <w:webHidden/>
              </w:rPr>
              <w:tab/>
            </w:r>
            <w:r w:rsidR="00661E0C">
              <w:rPr>
                <w:noProof/>
                <w:webHidden/>
              </w:rPr>
              <w:fldChar w:fldCharType="begin"/>
            </w:r>
            <w:r w:rsidR="00661E0C">
              <w:rPr>
                <w:noProof/>
                <w:webHidden/>
              </w:rPr>
              <w:instrText xml:space="preserve"> PAGEREF _Toc36975416 \h </w:instrText>
            </w:r>
            <w:r w:rsidR="00661E0C">
              <w:rPr>
                <w:noProof/>
                <w:webHidden/>
              </w:rPr>
            </w:r>
            <w:r w:rsidR="00661E0C">
              <w:rPr>
                <w:noProof/>
                <w:webHidden/>
              </w:rPr>
              <w:fldChar w:fldCharType="separate"/>
            </w:r>
            <w:r w:rsidR="00661E0C">
              <w:rPr>
                <w:noProof/>
                <w:webHidden/>
              </w:rPr>
              <w:t>5</w:t>
            </w:r>
            <w:r w:rsidR="00661E0C">
              <w:rPr>
                <w:noProof/>
                <w:webHidden/>
              </w:rPr>
              <w:fldChar w:fldCharType="end"/>
            </w:r>
          </w:hyperlink>
        </w:p>
        <w:p w14:paraId="659BC193" w14:textId="6B005241" w:rsidR="00661E0C" w:rsidRDefault="00137AF8">
          <w:pPr>
            <w:pStyle w:val="TOC2"/>
            <w:tabs>
              <w:tab w:val="right" w:leader="dot" w:pos="8630"/>
            </w:tabs>
            <w:rPr>
              <w:rFonts w:eastAsiaTheme="minorEastAsia" w:cstheme="minorBidi"/>
              <w:smallCaps w:val="0"/>
              <w:noProof/>
              <w:sz w:val="24"/>
              <w:szCs w:val="24"/>
            </w:rPr>
          </w:pPr>
          <w:hyperlink w:anchor="_Toc36975417" w:history="1">
            <w:r w:rsidR="00661E0C" w:rsidRPr="003C2318">
              <w:rPr>
                <w:rStyle w:val="Hyperlink"/>
                <w:rFonts w:ascii="Times New Roman" w:hAnsi="Times New Roman"/>
                <w:i/>
                <w:iCs/>
                <w:noProof/>
              </w:rPr>
              <w:t>Recovery Projections</w:t>
            </w:r>
            <w:r w:rsidR="00661E0C">
              <w:rPr>
                <w:noProof/>
                <w:webHidden/>
              </w:rPr>
              <w:tab/>
            </w:r>
            <w:r w:rsidR="00661E0C">
              <w:rPr>
                <w:noProof/>
                <w:webHidden/>
              </w:rPr>
              <w:fldChar w:fldCharType="begin"/>
            </w:r>
            <w:r w:rsidR="00661E0C">
              <w:rPr>
                <w:noProof/>
                <w:webHidden/>
              </w:rPr>
              <w:instrText xml:space="preserve"> PAGEREF _Toc36975417 \h </w:instrText>
            </w:r>
            <w:r w:rsidR="00661E0C">
              <w:rPr>
                <w:noProof/>
                <w:webHidden/>
              </w:rPr>
            </w:r>
            <w:r w:rsidR="00661E0C">
              <w:rPr>
                <w:noProof/>
                <w:webHidden/>
              </w:rPr>
              <w:fldChar w:fldCharType="separate"/>
            </w:r>
            <w:r w:rsidR="00661E0C">
              <w:rPr>
                <w:noProof/>
                <w:webHidden/>
              </w:rPr>
              <w:t>5</w:t>
            </w:r>
            <w:r w:rsidR="00661E0C">
              <w:rPr>
                <w:noProof/>
                <w:webHidden/>
              </w:rPr>
              <w:fldChar w:fldCharType="end"/>
            </w:r>
          </w:hyperlink>
        </w:p>
        <w:p w14:paraId="235E0D61" w14:textId="1B208697" w:rsidR="00661E0C" w:rsidRDefault="00137AF8">
          <w:pPr>
            <w:pStyle w:val="TOC2"/>
            <w:tabs>
              <w:tab w:val="right" w:leader="dot" w:pos="8630"/>
            </w:tabs>
            <w:rPr>
              <w:rFonts w:eastAsiaTheme="minorEastAsia" w:cstheme="minorBidi"/>
              <w:smallCaps w:val="0"/>
              <w:noProof/>
              <w:sz w:val="24"/>
              <w:szCs w:val="24"/>
            </w:rPr>
          </w:pPr>
          <w:hyperlink w:anchor="_Toc36975418" w:history="1">
            <w:r w:rsidR="00661E0C" w:rsidRPr="003C2318">
              <w:rPr>
                <w:rStyle w:val="Hyperlink"/>
                <w:rFonts w:ascii="Times New Roman" w:hAnsi="Times New Roman"/>
                <w:i/>
                <w:iCs/>
                <w:noProof/>
              </w:rPr>
              <w:t>Research Questions</w:t>
            </w:r>
            <w:r w:rsidR="00661E0C">
              <w:rPr>
                <w:noProof/>
                <w:webHidden/>
              </w:rPr>
              <w:tab/>
            </w:r>
            <w:r w:rsidR="00661E0C">
              <w:rPr>
                <w:noProof/>
                <w:webHidden/>
              </w:rPr>
              <w:fldChar w:fldCharType="begin"/>
            </w:r>
            <w:r w:rsidR="00661E0C">
              <w:rPr>
                <w:noProof/>
                <w:webHidden/>
              </w:rPr>
              <w:instrText xml:space="preserve"> PAGEREF _Toc36975418 \h </w:instrText>
            </w:r>
            <w:r w:rsidR="00661E0C">
              <w:rPr>
                <w:noProof/>
                <w:webHidden/>
              </w:rPr>
            </w:r>
            <w:r w:rsidR="00661E0C">
              <w:rPr>
                <w:noProof/>
                <w:webHidden/>
              </w:rPr>
              <w:fldChar w:fldCharType="separate"/>
            </w:r>
            <w:r w:rsidR="00661E0C">
              <w:rPr>
                <w:noProof/>
                <w:webHidden/>
              </w:rPr>
              <w:t>7</w:t>
            </w:r>
            <w:r w:rsidR="00661E0C">
              <w:rPr>
                <w:noProof/>
                <w:webHidden/>
              </w:rPr>
              <w:fldChar w:fldCharType="end"/>
            </w:r>
          </w:hyperlink>
        </w:p>
        <w:p w14:paraId="6A340812" w14:textId="44C54FCC" w:rsidR="00661E0C" w:rsidRDefault="00137AF8">
          <w:pPr>
            <w:pStyle w:val="TOC1"/>
            <w:tabs>
              <w:tab w:val="left" w:pos="480"/>
              <w:tab w:val="right" w:leader="dot" w:pos="8630"/>
            </w:tabs>
            <w:rPr>
              <w:rFonts w:eastAsiaTheme="minorEastAsia" w:cstheme="minorBidi"/>
              <w:b w:val="0"/>
              <w:bCs w:val="0"/>
              <w:caps w:val="0"/>
              <w:noProof/>
              <w:sz w:val="24"/>
              <w:szCs w:val="24"/>
            </w:rPr>
          </w:pPr>
          <w:hyperlink w:anchor="_Toc36975419" w:history="1">
            <w:r w:rsidR="00661E0C" w:rsidRPr="003C2318">
              <w:rPr>
                <w:rStyle w:val="Hyperlink"/>
                <w:rFonts w:ascii="Times New Roman" w:hAnsi="Times New Roman"/>
                <w:noProof/>
              </w:rPr>
              <w:t>II.</w:t>
            </w:r>
            <w:r w:rsidR="0063259F">
              <w:rPr>
                <w:rFonts w:eastAsiaTheme="minorEastAsia" w:cstheme="minorBidi"/>
                <w:b w:val="0"/>
                <w:bCs w:val="0"/>
                <w:caps w:val="0"/>
                <w:noProof/>
                <w:sz w:val="24"/>
                <w:szCs w:val="24"/>
              </w:rPr>
              <w:t xml:space="preserve"> </w:t>
            </w:r>
            <w:r w:rsidR="00661E0C" w:rsidRPr="003C2318">
              <w:rPr>
                <w:rStyle w:val="Hyperlink"/>
                <w:rFonts w:ascii="Times New Roman" w:hAnsi="Times New Roman"/>
                <w:noProof/>
              </w:rPr>
              <w:t>Methods</w:t>
            </w:r>
            <w:r w:rsidR="00661E0C">
              <w:rPr>
                <w:noProof/>
                <w:webHidden/>
              </w:rPr>
              <w:tab/>
            </w:r>
            <w:r w:rsidR="00661E0C">
              <w:rPr>
                <w:noProof/>
                <w:webHidden/>
              </w:rPr>
              <w:fldChar w:fldCharType="begin"/>
            </w:r>
            <w:r w:rsidR="00661E0C">
              <w:rPr>
                <w:noProof/>
                <w:webHidden/>
              </w:rPr>
              <w:instrText xml:space="preserve"> PAGEREF _Toc36975419 \h </w:instrText>
            </w:r>
            <w:r w:rsidR="00661E0C">
              <w:rPr>
                <w:noProof/>
                <w:webHidden/>
              </w:rPr>
            </w:r>
            <w:r w:rsidR="00661E0C">
              <w:rPr>
                <w:noProof/>
                <w:webHidden/>
              </w:rPr>
              <w:fldChar w:fldCharType="separate"/>
            </w:r>
            <w:r w:rsidR="00661E0C">
              <w:rPr>
                <w:noProof/>
                <w:webHidden/>
              </w:rPr>
              <w:t>9</w:t>
            </w:r>
            <w:r w:rsidR="00661E0C">
              <w:rPr>
                <w:noProof/>
                <w:webHidden/>
              </w:rPr>
              <w:fldChar w:fldCharType="end"/>
            </w:r>
          </w:hyperlink>
        </w:p>
        <w:p w14:paraId="69267F77" w14:textId="28D4D49F" w:rsidR="00661E0C" w:rsidRDefault="00137AF8">
          <w:pPr>
            <w:pStyle w:val="TOC2"/>
            <w:tabs>
              <w:tab w:val="right" w:leader="dot" w:pos="8630"/>
            </w:tabs>
            <w:rPr>
              <w:rFonts w:eastAsiaTheme="minorEastAsia" w:cstheme="minorBidi"/>
              <w:smallCaps w:val="0"/>
              <w:noProof/>
              <w:sz w:val="24"/>
              <w:szCs w:val="24"/>
            </w:rPr>
          </w:pPr>
          <w:hyperlink w:anchor="_Toc36975420" w:history="1">
            <w:r w:rsidR="00661E0C" w:rsidRPr="003C2318">
              <w:rPr>
                <w:rStyle w:val="Hyperlink"/>
                <w:rFonts w:ascii="Times New Roman" w:hAnsi="Times New Roman"/>
                <w:i/>
                <w:iCs/>
                <w:noProof/>
              </w:rPr>
              <w:t>Study Site Description</w:t>
            </w:r>
            <w:r w:rsidR="00661E0C">
              <w:rPr>
                <w:noProof/>
                <w:webHidden/>
              </w:rPr>
              <w:tab/>
            </w:r>
            <w:r w:rsidR="00661E0C">
              <w:rPr>
                <w:noProof/>
                <w:webHidden/>
              </w:rPr>
              <w:fldChar w:fldCharType="begin"/>
            </w:r>
            <w:r w:rsidR="00661E0C">
              <w:rPr>
                <w:noProof/>
                <w:webHidden/>
              </w:rPr>
              <w:instrText xml:space="preserve"> PAGEREF _Toc36975420 \h </w:instrText>
            </w:r>
            <w:r w:rsidR="00661E0C">
              <w:rPr>
                <w:noProof/>
                <w:webHidden/>
              </w:rPr>
            </w:r>
            <w:r w:rsidR="00661E0C">
              <w:rPr>
                <w:noProof/>
                <w:webHidden/>
              </w:rPr>
              <w:fldChar w:fldCharType="separate"/>
            </w:r>
            <w:r w:rsidR="00661E0C">
              <w:rPr>
                <w:noProof/>
                <w:webHidden/>
              </w:rPr>
              <w:t>9</w:t>
            </w:r>
            <w:r w:rsidR="00661E0C">
              <w:rPr>
                <w:noProof/>
                <w:webHidden/>
              </w:rPr>
              <w:fldChar w:fldCharType="end"/>
            </w:r>
          </w:hyperlink>
        </w:p>
        <w:p w14:paraId="04F4EBC6" w14:textId="3375BC94" w:rsidR="00661E0C" w:rsidRDefault="00137AF8">
          <w:pPr>
            <w:pStyle w:val="TOC2"/>
            <w:tabs>
              <w:tab w:val="right" w:leader="dot" w:pos="8630"/>
            </w:tabs>
            <w:rPr>
              <w:rFonts w:eastAsiaTheme="minorEastAsia" w:cstheme="minorBidi"/>
              <w:smallCaps w:val="0"/>
              <w:noProof/>
              <w:sz w:val="24"/>
              <w:szCs w:val="24"/>
            </w:rPr>
          </w:pPr>
          <w:hyperlink w:anchor="_Toc36975421" w:history="1">
            <w:r w:rsidR="00661E0C" w:rsidRPr="003C2318">
              <w:rPr>
                <w:rStyle w:val="Hyperlink"/>
                <w:rFonts w:ascii="Times New Roman" w:hAnsi="Times New Roman"/>
                <w:i/>
                <w:iCs/>
                <w:noProof/>
              </w:rPr>
              <w:t>Soil Characterization</w:t>
            </w:r>
            <w:r w:rsidR="00661E0C">
              <w:rPr>
                <w:noProof/>
                <w:webHidden/>
              </w:rPr>
              <w:tab/>
            </w:r>
            <w:r w:rsidR="00661E0C">
              <w:rPr>
                <w:noProof/>
                <w:webHidden/>
              </w:rPr>
              <w:fldChar w:fldCharType="begin"/>
            </w:r>
            <w:r w:rsidR="00661E0C">
              <w:rPr>
                <w:noProof/>
                <w:webHidden/>
              </w:rPr>
              <w:instrText xml:space="preserve"> PAGEREF _Toc36975421 \h </w:instrText>
            </w:r>
            <w:r w:rsidR="00661E0C">
              <w:rPr>
                <w:noProof/>
                <w:webHidden/>
              </w:rPr>
            </w:r>
            <w:r w:rsidR="00661E0C">
              <w:rPr>
                <w:noProof/>
                <w:webHidden/>
              </w:rPr>
              <w:fldChar w:fldCharType="separate"/>
            </w:r>
            <w:r w:rsidR="00661E0C">
              <w:rPr>
                <w:noProof/>
                <w:webHidden/>
              </w:rPr>
              <w:t>10</w:t>
            </w:r>
            <w:r w:rsidR="00661E0C">
              <w:rPr>
                <w:noProof/>
                <w:webHidden/>
              </w:rPr>
              <w:fldChar w:fldCharType="end"/>
            </w:r>
          </w:hyperlink>
        </w:p>
        <w:p w14:paraId="4305C1DA" w14:textId="68E62197" w:rsidR="00661E0C" w:rsidRDefault="00137AF8">
          <w:pPr>
            <w:pStyle w:val="TOC2"/>
            <w:tabs>
              <w:tab w:val="right" w:leader="dot" w:pos="8630"/>
            </w:tabs>
            <w:rPr>
              <w:rFonts w:eastAsiaTheme="minorEastAsia" w:cstheme="minorBidi"/>
              <w:smallCaps w:val="0"/>
              <w:noProof/>
              <w:sz w:val="24"/>
              <w:szCs w:val="24"/>
            </w:rPr>
          </w:pPr>
          <w:hyperlink w:anchor="_Toc36975422" w:history="1">
            <w:r w:rsidR="00661E0C" w:rsidRPr="003C2318">
              <w:rPr>
                <w:rStyle w:val="Hyperlink"/>
                <w:rFonts w:ascii="Times New Roman" w:hAnsi="Times New Roman"/>
                <w:i/>
                <w:iCs/>
                <w:noProof/>
              </w:rPr>
              <w:t>Water Extractable Organic Matter</w:t>
            </w:r>
            <w:r w:rsidR="00661E0C">
              <w:rPr>
                <w:noProof/>
                <w:webHidden/>
              </w:rPr>
              <w:tab/>
            </w:r>
            <w:r w:rsidR="00661E0C">
              <w:rPr>
                <w:noProof/>
                <w:webHidden/>
              </w:rPr>
              <w:fldChar w:fldCharType="begin"/>
            </w:r>
            <w:r w:rsidR="00661E0C">
              <w:rPr>
                <w:noProof/>
                <w:webHidden/>
              </w:rPr>
              <w:instrText xml:space="preserve"> PAGEREF _Toc36975422 \h </w:instrText>
            </w:r>
            <w:r w:rsidR="00661E0C">
              <w:rPr>
                <w:noProof/>
                <w:webHidden/>
              </w:rPr>
            </w:r>
            <w:r w:rsidR="00661E0C">
              <w:rPr>
                <w:noProof/>
                <w:webHidden/>
              </w:rPr>
              <w:fldChar w:fldCharType="separate"/>
            </w:r>
            <w:r w:rsidR="00661E0C">
              <w:rPr>
                <w:noProof/>
                <w:webHidden/>
              </w:rPr>
              <w:t>11</w:t>
            </w:r>
            <w:r w:rsidR="00661E0C">
              <w:rPr>
                <w:noProof/>
                <w:webHidden/>
              </w:rPr>
              <w:fldChar w:fldCharType="end"/>
            </w:r>
          </w:hyperlink>
        </w:p>
        <w:p w14:paraId="4EEAA781" w14:textId="4F8089D6" w:rsidR="00661E0C" w:rsidRDefault="00137AF8">
          <w:pPr>
            <w:pStyle w:val="TOC2"/>
            <w:tabs>
              <w:tab w:val="right" w:leader="dot" w:pos="8630"/>
            </w:tabs>
            <w:rPr>
              <w:rFonts w:eastAsiaTheme="minorEastAsia" w:cstheme="minorBidi"/>
              <w:smallCaps w:val="0"/>
              <w:noProof/>
              <w:sz w:val="24"/>
              <w:szCs w:val="24"/>
            </w:rPr>
          </w:pPr>
          <w:hyperlink w:anchor="_Toc36975423" w:history="1">
            <w:r w:rsidR="00661E0C" w:rsidRPr="003C2318">
              <w:rPr>
                <w:rStyle w:val="Hyperlink"/>
                <w:rFonts w:ascii="Times New Roman" w:hAnsi="Times New Roman"/>
                <w:i/>
                <w:iCs/>
                <w:noProof/>
              </w:rPr>
              <w:t>Soil Respiration and Organic Matter Bioavailability</w:t>
            </w:r>
            <w:r w:rsidR="00661E0C">
              <w:rPr>
                <w:noProof/>
                <w:webHidden/>
              </w:rPr>
              <w:tab/>
            </w:r>
            <w:r w:rsidR="00661E0C">
              <w:rPr>
                <w:noProof/>
                <w:webHidden/>
              </w:rPr>
              <w:fldChar w:fldCharType="begin"/>
            </w:r>
            <w:r w:rsidR="00661E0C">
              <w:rPr>
                <w:noProof/>
                <w:webHidden/>
              </w:rPr>
              <w:instrText xml:space="preserve"> PAGEREF _Toc36975423 \h </w:instrText>
            </w:r>
            <w:r w:rsidR="00661E0C">
              <w:rPr>
                <w:noProof/>
                <w:webHidden/>
              </w:rPr>
            </w:r>
            <w:r w:rsidR="00661E0C">
              <w:rPr>
                <w:noProof/>
                <w:webHidden/>
              </w:rPr>
              <w:fldChar w:fldCharType="separate"/>
            </w:r>
            <w:r w:rsidR="00661E0C">
              <w:rPr>
                <w:noProof/>
                <w:webHidden/>
              </w:rPr>
              <w:t>12</w:t>
            </w:r>
            <w:r w:rsidR="00661E0C">
              <w:rPr>
                <w:noProof/>
                <w:webHidden/>
              </w:rPr>
              <w:fldChar w:fldCharType="end"/>
            </w:r>
          </w:hyperlink>
        </w:p>
        <w:p w14:paraId="1B28DB81" w14:textId="169EA7AD" w:rsidR="00661E0C" w:rsidRDefault="00137AF8">
          <w:pPr>
            <w:pStyle w:val="TOC2"/>
            <w:tabs>
              <w:tab w:val="right" w:leader="dot" w:pos="8630"/>
            </w:tabs>
            <w:rPr>
              <w:rFonts w:eastAsiaTheme="minorEastAsia" w:cstheme="minorBidi"/>
              <w:smallCaps w:val="0"/>
              <w:noProof/>
              <w:sz w:val="24"/>
              <w:szCs w:val="24"/>
            </w:rPr>
          </w:pPr>
          <w:hyperlink w:anchor="_Toc36975424" w:history="1">
            <w:r w:rsidR="00661E0C" w:rsidRPr="003C2318">
              <w:rPr>
                <w:rStyle w:val="Hyperlink"/>
                <w:rFonts w:ascii="Times New Roman" w:hAnsi="Times New Roman"/>
                <w:i/>
                <w:iCs/>
                <w:noProof/>
              </w:rPr>
              <w:t>Gene Sequencing</w:t>
            </w:r>
            <w:r w:rsidR="00661E0C">
              <w:rPr>
                <w:noProof/>
                <w:webHidden/>
              </w:rPr>
              <w:tab/>
            </w:r>
            <w:r w:rsidR="00661E0C">
              <w:rPr>
                <w:noProof/>
                <w:webHidden/>
              </w:rPr>
              <w:fldChar w:fldCharType="begin"/>
            </w:r>
            <w:r w:rsidR="00661E0C">
              <w:rPr>
                <w:noProof/>
                <w:webHidden/>
              </w:rPr>
              <w:instrText xml:space="preserve"> PAGEREF _Toc36975424 \h </w:instrText>
            </w:r>
            <w:r w:rsidR="00661E0C">
              <w:rPr>
                <w:noProof/>
                <w:webHidden/>
              </w:rPr>
            </w:r>
            <w:r w:rsidR="00661E0C">
              <w:rPr>
                <w:noProof/>
                <w:webHidden/>
              </w:rPr>
              <w:fldChar w:fldCharType="separate"/>
            </w:r>
            <w:r w:rsidR="00661E0C">
              <w:rPr>
                <w:noProof/>
                <w:webHidden/>
              </w:rPr>
              <w:t>12</w:t>
            </w:r>
            <w:r w:rsidR="00661E0C">
              <w:rPr>
                <w:noProof/>
                <w:webHidden/>
              </w:rPr>
              <w:fldChar w:fldCharType="end"/>
            </w:r>
          </w:hyperlink>
        </w:p>
        <w:p w14:paraId="09799CF6" w14:textId="4B5405D7" w:rsidR="00661E0C" w:rsidRDefault="00137AF8">
          <w:pPr>
            <w:pStyle w:val="TOC2"/>
            <w:tabs>
              <w:tab w:val="right" w:leader="dot" w:pos="8630"/>
            </w:tabs>
            <w:rPr>
              <w:rFonts w:eastAsiaTheme="minorEastAsia" w:cstheme="minorBidi"/>
              <w:smallCaps w:val="0"/>
              <w:noProof/>
              <w:sz w:val="24"/>
              <w:szCs w:val="24"/>
            </w:rPr>
          </w:pPr>
          <w:hyperlink w:anchor="_Toc36975425" w:history="1">
            <w:r w:rsidR="00661E0C" w:rsidRPr="003C2318">
              <w:rPr>
                <w:rStyle w:val="Hyperlink"/>
                <w:rFonts w:ascii="Times New Roman" w:hAnsi="Times New Roman"/>
                <w:i/>
                <w:iCs/>
                <w:noProof/>
              </w:rPr>
              <w:t>Data Processing</w:t>
            </w:r>
            <w:r w:rsidR="00661E0C">
              <w:rPr>
                <w:noProof/>
                <w:webHidden/>
              </w:rPr>
              <w:tab/>
            </w:r>
            <w:r w:rsidR="00661E0C">
              <w:rPr>
                <w:noProof/>
                <w:webHidden/>
              </w:rPr>
              <w:fldChar w:fldCharType="begin"/>
            </w:r>
            <w:r w:rsidR="00661E0C">
              <w:rPr>
                <w:noProof/>
                <w:webHidden/>
              </w:rPr>
              <w:instrText xml:space="preserve"> PAGEREF _Toc36975425 \h </w:instrText>
            </w:r>
            <w:r w:rsidR="00661E0C">
              <w:rPr>
                <w:noProof/>
                <w:webHidden/>
              </w:rPr>
            </w:r>
            <w:r w:rsidR="00661E0C">
              <w:rPr>
                <w:noProof/>
                <w:webHidden/>
              </w:rPr>
              <w:fldChar w:fldCharType="separate"/>
            </w:r>
            <w:r w:rsidR="00661E0C">
              <w:rPr>
                <w:noProof/>
                <w:webHidden/>
              </w:rPr>
              <w:t>13</w:t>
            </w:r>
            <w:r w:rsidR="00661E0C">
              <w:rPr>
                <w:noProof/>
                <w:webHidden/>
              </w:rPr>
              <w:fldChar w:fldCharType="end"/>
            </w:r>
          </w:hyperlink>
        </w:p>
        <w:p w14:paraId="19874C95" w14:textId="061D0D34" w:rsidR="00661E0C" w:rsidRDefault="00137AF8">
          <w:pPr>
            <w:pStyle w:val="TOC1"/>
            <w:tabs>
              <w:tab w:val="left" w:pos="720"/>
              <w:tab w:val="right" w:leader="dot" w:pos="8630"/>
            </w:tabs>
            <w:rPr>
              <w:rFonts w:eastAsiaTheme="minorEastAsia" w:cstheme="minorBidi"/>
              <w:b w:val="0"/>
              <w:bCs w:val="0"/>
              <w:caps w:val="0"/>
              <w:noProof/>
              <w:sz w:val="24"/>
              <w:szCs w:val="24"/>
            </w:rPr>
          </w:pPr>
          <w:hyperlink w:anchor="_Toc36975426" w:history="1">
            <w:r w:rsidR="00661E0C" w:rsidRPr="003C2318">
              <w:rPr>
                <w:rStyle w:val="Hyperlink"/>
                <w:rFonts w:ascii="Times New Roman" w:hAnsi="Times New Roman"/>
                <w:noProof/>
              </w:rPr>
              <w:t>III.</w:t>
            </w:r>
            <w:r w:rsidR="0063259F">
              <w:rPr>
                <w:rFonts w:eastAsiaTheme="minorEastAsia" w:cstheme="minorBidi"/>
                <w:b w:val="0"/>
                <w:bCs w:val="0"/>
                <w:caps w:val="0"/>
                <w:noProof/>
                <w:sz w:val="24"/>
                <w:szCs w:val="24"/>
              </w:rPr>
              <w:t xml:space="preserve"> </w:t>
            </w:r>
            <w:r w:rsidR="00661E0C" w:rsidRPr="003C2318">
              <w:rPr>
                <w:rStyle w:val="Hyperlink"/>
                <w:rFonts w:ascii="Times New Roman" w:hAnsi="Times New Roman"/>
                <w:noProof/>
              </w:rPr>
              <w:t>Results</w:t>
            </w:r>
            <w:r w:rsidR="00661E0C">
              <w:rPr>
                <w:noProof/>
                <w:webHidden/>
              </w:rPr>
              <w:tab/>
            </w:r>
            <w:r w:rsidR="00661E0C">
              <w:rPr>
                <w:noProof/>
                <w:webHidden/>
              </w:rPr>
              <w:fldChar w:fldCharType="begin"/>
            </w:r>
            <w:r w:rsidR="00661E0C">
              <w:rPr>
                <w:noProof/>
                <w:webHidden/>
              </w:rPr>
              <w:instrText xml:space="preserve"> PAGEREF _Toc36975426 \h </w:instrText>
            </w:r>
            <w:r w:rsidR="00661E0C">
              <w:rPr>
                <w:noProof/>
                <w:webHidden/>
              </w:rPr>
            </w:r>
            <w:r w:rsidR="00661E0C">
              <w:rPr>
                <w:noProof/>
                <w:webHidden/>
              </w:rPr>
              <w:fldChar w:fldCharType="separate"/>
            </w:r>
            <w:r w:rsidR="00661E0C">
              <w:rPr>
                <w:noProof/>
                <w:webHidden/>
              </w:rPr>
              <w:t>15</w:t>
            </w:r>
            <w:r w:rsidR="00661E0C">
              <w:rPr>
                <w:noProof/>
                <w:webHidden/>
              </w:rPr>
              <w:fldChar w:fldCharType="end"/>
            </w:r>
          </w:hyperlink>
        </w:p>
        <w:p w14:paraId="7691A0FB" w14:textId="3ADEE327" w:rsidR="00661E0C" w:rsidRDefault="00137AF8">
          <w:pPr>
            <w:pStyle w:val="TOC2"/>
            <w:tabs>
              <w:tab w:val="right" w:leader="dot" w:pos="8630"/>
            </w:tabs>
            <w:rPr>
              <w:rFonts w:eastAsiaTheme="minorEastAsia" w:cstheme="minorBidi"/>
              <w:smallCaps w:val="0"/>
              <w:noProof/>
              <w:sz w:val="24"/>
              <w:szCs w:val="24"/>
            </w:rPr>
          </w:pPr>
          <w:hyperlink w:anchor="_Toc36975427" w:history="1">
            <w:r w:rsidR="00661E0C" w:rsidRPr="003C2318">
              <w:rPr>
                <w:rStyle w:val="Hyperlink"/>
                <w:rFonts w:ascii="Times New Roman" w:hAnsi="Times New Roman"/>
                <w:i/>
                <w:iCs/>
                <w:noProof/>
              </w:rPr>
              <w:t>Vegetation Characterization</w:t>
            </w:r>
            <w:r w:rsidR="00661E0C">
              <w:rPr>
                <w:noProof/>
                <w:webHidden/>
              </w:rPr>
              <w:tab/>
            </w:r>
            <w:r w:rsidR="00661E0C">
              <w:rPr>
                <w:noProof/>
                <w:webHidden/>
              </w:rPr>
              <w:fldChar w:fldCharType="begin"/>
            </w:r>
            <w:r w:rsidR="00661E0C">
              <w:rPr>
                <w:noProof/>
                <w:webHidden/>
              </w:rPr>
              <w:instrText xml:space="preserve"> PAGEREF _Toc36975427 \h </w:instrText>
            </w:r>
            <w:r w:rsidR="00661E0C">
              <w:rPr>
                <w:noProof/>
                <w:webHidden/>
              </w:rPr>
            </w:r>
            <w:r w:rsidR="00661E0C">
              <w:rPr>
                <w:noProof/>
                <w:webHidden/>
              </w:rPr>
              <w:fldChar w:fldCharType="separate"/>
            </w:r>
            <w:r w:rsidR="00661E0C">
              <w:rPr>
                <w:noProof/>
                <w:webHidden/>
              </w:rPr>
              <w:t>15</w:t>
            </w:r>
            <w:r w:rsidR="00661E0C">
              <w:rPr>
                <w:noProof/>
                <w:webHidden/>
              </w:rPr>
              <w:fldChar w:fldCharType="end"/>
            </w:r>
          </w:hyperlink>
        </w:p>
        <w:p w14:paraId="4BD9A782" w14:textId="2D503D1B" w:rsidR="00661E0C" w:rsidRDefault="00137AF8">
          <w:pPr>
            <w:pStyle w:val="TOC2"/>
            <w:tabs>
              <w:tab w:val="right" w:leader="dot" w:pos="8630"/>
            </w:tabs>
            <w:rPr>
              <w:rFonts w:eastAsiaTheme="minorEastAsia" w:cstheme="minorBidi"/>
              <w:smallCaps w:val="0"/>
              <w:noProof/>
              <w:sz w:val="24"/>
              <w:szCs w:val="24"/>
            </w:rPr>
          </w:pPr>
          <w:hyperlink w:anchor="_Toc36975428" w:history="1">
            <w:r w:rsidR="00661E0C" w:rsidRPr="003C2318">
              <w:rPr>
                <w:rStyle w:val="Hyperlink"/>
                <w:rFonts w:ascii="Times New Roman" w:hAnsi="Times New Roman"/>
                <w:i/>
                <w:iCs/>
                <w:noProof/>
              </w:rPr>
              <w:t>Soil Characterization</w:t>
            </w:r>
            <w:r w:rsidR="00661E0C">
              <w:rPr>
                <w:noProof/>
                <w:webHidden/>
              </w:rPr>
              <w:tab/>
            </w:r>
            <w:r w:rsidR="00661E0C">
              <w:rPr>
                <w:noProof/>
                <w:webHidden/>
              </w:rPr>
              <w:fldChar w:fldCharType="begin"/>
            </w:r>
            <w:r w:rsidR="00661E0C">
              <w:rPr>
                <w:noProof/>
                <w:webHidden/>
              </w:rPr>
              <w:instrText xml:space="preserve"> PAGEREF _Toc36975428 \h </w:instrText>
            </w:r>
            <w:r w:rsidR="00661E0C">
              <w:rPr>
                <w:noProof/>
                <w:webHidden/>
              </w:rPr>
            </w:r>
            <w:r w:rsidR="00661E0C">
              <w:rPr>
                <w:noProof/>
                <w:webHidden/>
              </w:rPr>
              <w:fldChar w:fldCharType="separate"/>
            </w:r>
            <w:r w:rsidR="00661E0C">
              <w:rPr>
                <w:noProof/>
                <w:webHidden/>
              </w:rPr>
              <w:t>15</w:t>
            </w:r>
            <w:r w:rsidR="00661E0C">
              <w:rPr>
                <w:noProof/>
                <w:webHidden/>
              </w:rPr>
              <w:fldChar w:fldCharType="end"/>
            </w:r>
          </w:hyperlink>
        </w:p>
        <w:p w14:paraId="77FBF679" w14:textId="54AB9FC2" w:rsidR="00661E0C" w:rsidRDefault="00137AF8">
          <w:pPr>
            <w:pStyle w:val="TOC2"/>
            <w:tabs>
              <w:tab w:val="right" w:leader="dot" w:pos="8630"/>
            </w:tabs>
            <w:rPr>
              <w:rFonts w:eastAsiaTheme="minorEastAsia" w:cstheme="minorBidi"/>
              <w:smallCaps w:val="0"/>
              <w:noProof/>
              <w:sz w:val="24"/>
              <w:szCs w:val="24"/>
            </w:rPr>
          </w:pPr>
          <w:hyperlink w:anchor="_Toc36975429" w:history="1">
            <w:r w:rsidR="00661E0C" w:rsidRPr="003C2318">
              <w:rPr>
                <w:rStyle w:val="Hyperlink"/>
                <w:rFonts w:ascii="Times New Roman" w:hAnsi="Times New Roman"/>
                <w:i/>
                <w:iCs/>
                <w:noProof/>
              </w:rPr>
              <w:t>Water Extractable Organic Matter</w:t>
            </w:r>
            <w:r w:rsidR="00661E0C">
              <w:rPr>
                <w:noProof/>
                <w:webHidden/>
              </w:rPr>
              <w:tab/>
            </w:r>
            <w:r w:rsidR="00661E0C">
              <w:rPr>
                <w:noProof/>
                <w:webHidden/>
              </w:rPr>
              <w:fldChar w:fldCharType="begin"/>
            </w:r>
            <w:r w:rsidR="00661E0C">
              <w:rPr>
                <w:noProof/>
                <w:webHidden/>
              </w:rPr>
              <w:instrText xml:space="preserve"> PAGEREF _Toc36975429 \h </w:instrText>
            </w:r>
            <w:r w:rsidR="00661E0C">
              <w:rPr>
                <w:noProof/>
                <w:webHidden/>
              </w:rPr>
            </w:r>
            <w:r w:rsidR="00661E0C">
              <w:rPr>
                <w:noProof/>
                <w:webHidden/>
              </w:rPr>
              <w:fldChar w:fldCharType="separate"/>
            </w:r>
            <w:r w:rsidR="00661E0C">
              <w:rPr>
                <w:noProof/>
                <w:webHidden/>
              </w:rPr>
              <w:t>16</w:t>
            </w:r>
            <w:r w:rsidR="00661E0C">
              <w:rPr>
                <w:noProof/>
                <w:webHidden/>
              </w:rPr>
              <w:fldChar w:fldCharType="end"/>
            </w:r>
          </w:hyperlink>
        </w:p>
        <w:p w14:paraId="182B6E67" w14:textId="43E401BC" w:rsidR="00661E0C" w:rsidRDefault="00137AF8">
          <w:pPr>
            <w:pStyle w:val="TOC2"/>
            <w:tabs>
              <w:tab w:val="right" w:leader="dot" w:pos="8630"/>
            </w:tabs>
            <w:rPr>
              <w:rFonts w:eastAsiaTheme="minorEastAsia" w:cstheme="minorBidi"/>
              <w:smallCaps w:val="0"/>
              <w:noProof/>
              <w:sz w:val="24"/>
              <w:szCs w:val="24"/>
            </w:rPr>
          </w:pPr>
          <w:hyperlink w:anchor="_Toc36975430" w:history="1">
            <w:r w:rsidR="00661E0C" w:rsidRPr="003C2318">
              <w:rPr>
                <w:rStyle w:val="Hyperlink"/>
                <w:rFonts w:ascii="Times New Roman" w:hAnsi="Times New Roman"/>
                <w:i/>
                <w:iCs/>
                <w:noProof/>
              </w:rPr>
              <w:t>Soil Respiration and Organic Matter Bioavailability</w:t>
            </w:r>
            <w:r w:rsidR="00661E0C">
              <w:rPr>
                <w:noProof/>
                <w:webHidden/>
              </w:rPr>
              <w:tab/>
            </w:r>
            <w:r w:rsidR="00661E0C">
              <w:rPr>
                <w:noProof/>
                <w:webHidden/>
              </w:rPr>
              <w:fldChar w:fldCharType="begin"/>
            </w:r>
            <w:r w:rsidR="00661E0C">
              <w:rPr>
                <w:noProof/>
                <w:webHidden/>
              </w:rPr>
              <w:instrText xml:space="preserve"> PAGEREF _Toc36975430 \h </w:instrText>
            </w:r>
            <w:r w:rsidR="00661E0C">
              <w:rPr>
                <w:noProof/>
                <w:webHidden/>
              </w:rPr>
            </w:r>
            <w:r w:rsidR="00661E0C">
              <w:rPr>
                <w:noProof/>
                <w:webHidden/>
              </w:rPr>
              <w:fldChar w:fldCharType="separate"/>
            </w:r>
            <w:r w:rsidR="00661E0C">
              <w:rPr>
                <w:noProof/>
                <w:webHidden/>
              </w:rPr>
              <w:t>17</w:t>
            </w:r>
            <w:r w:rsidR="00661E0C">
              <w:rPr>
                <w:noProof/>
                <w:webHidden/>
              </w:rPr>
              <w:fldChar w:fldCharType="end"/>
            </w:r>
          </w:hyperlink>
        </w:p>
        <w:p w14:paraId="5537355E" w14:textId="70946CB4" w:rsidR="00661E0C" w:rsidRDefault="00137AF8">
          <w:pPr>
            <w:pStyle w:val="TOC1"/>
            <w:tabs>
              <w:tab w:val="left" w:pos="720"/>
              <w:tab w:val="right" w:leader="dot" w:pos="8630"/>
            </w:tabs>
            <w:rPr>
              <w:rFonts w:eastAsiaTheme="minorEastAsia" w:cstheme="minorBidi"/>
              <w:b w:val="0"/>
              <w:bCs w:val="0"/>
              <w:caps w:val="0"/>
              <w:noProof/>
              <w:sz w:val="24"/>
              <w:szCs w:val="24"/>
            </w:rPr>
          </w:pPr>
          <w:hyperlink w:anchor="_Toc36975431" w:history="1">
            <w:r w:rsidR="00661E0C" w:rsidRPr="003C2318">
              <w:rPr>
                <w:rStyle w:val="Hyperlink"/>
                <w:rFonts w:ascii="Times New Roman" w:hAnsi="Times New Roman"/>
                <w:noProof/>
              </w:rPr>
              <w:t>IV.</w:t>
            </w:r>
            <w:r w:rsidR="0063259F">
              <w:rPr>
                <w:rFonts w:eastAsiaTheme="minorEastAsia" w:cstheme="minorBidi"/>
                <w:b w:val="0"/>
                <w:bCs w:val="0"/>
                <w:caps w:val="0"/>
                <w:noProof/>
                <w:sz w:val="24"/>
                <w:szCs w:val="24"/>
              </w:rPr>
              <w:t xml:space="preserve"> </w:t>
            </w:r>
            <w:r w:rsidR="00661E0C" w:rsidRPr="003C2318">
              <w:rPr>
                <w:rStyle w:val="Hyperlink"/>
                <w:rFonts w:ascii="Times New Roman" w:hAnsi="Times New Roman"/>
                <w:noProof/>
              </w:rPr>
              <w:t>Discussion</w:t>
            </w:r>
            <w:r w:rsidR="00661E0C">
              <w:rPr>
                <w:noProof/>
                <w:webHidden/>
              </w:rPr>
              <w:tab/>
            </w:r>
            <w:r w:rsidR="00661E0C">
              <w:rPr>
                <w:noProof/>
                <w:webHidden/>
              </w:rPr>
              <w:fldChar w:fldCharType="begin"/>
            </w:r>
            <w:r w:rsidR="00661E0C">
              <w:rPr>
                <w:noProof/>
                <w:webHidden/>
              </w:rPr>
              <w:instrText xml:space="preserve"> PAGEREF _Toc36975431 \h </w:instrText>
            </w:r>
            <w:r w:rsidR="00661E0C">
              <w:rPr>
                <w:noProof/>
                <w:webHidden/>
              </w:rPr>
            </w:r>
            <w:r w:rsidR="00661E0C">
              <w:rPr>
                <w:noProof/>
                <w:webHidden/>
              </w:rPr>
              <w:fldChar w:fldCharType="separate"/>
            </w:r>
            <w:r w:rsidR="00661E0C">
              <w:rPr>
                <w:noProof/>
                <w:webHidden/>
              </w:rPr>
              <w:t>23</w:t>
            </w:r>
            <w:r w:rsidR="00661E0C">
              <w:rPr>
                <w:noProof/>
                <w:webHidden/>
              </w:rPr>
              <w:fldChar w:fldCharType="end"/>
            </w:r>
          </w:hyperlink>
        </w:p>
        <w:p w14:paraId="420729B8" w14:textId="04D71A8C" w:rsidR="00661E0C" w:rsidRDefault="00137AF8">
          <w:pPr>
            <w:pStyle w:val="TOC2"/>
            <w:tabs>
              <w:tab w:val="right" w:leader="dot" w:pos="8630"/>
            </w:tabs>
            <w:rPr>
              <w:rFonts w:eastAsiaTheme="minorEastAsia" w:cstheme="minorBidi"/>
              <w:smallCaps w:val="0"/>
              <w:noProof/>
              <w:sz w:val="24"/>
              <w:szCs w:val="24"/>
            </w:rPr>
          </w:pPr>
          <w:hyperlink w:anchor="_Toc36975432" w:history="1">
            <w:r w:rsidR="00661E0C" w:rsidRPr="003C2318">
              <w:rPr>
                <w:rStyle w:val="Hyperlink"/>
                <w:rFonts w:ascii="Times New Roman" w:hAnsi="Times New Roman"/>
                <w:i/>
                <w:iCs/>
                <w:noProof/>
              </w:rPr>
              <w:t>Increased Soil Bioavailability</w:t>
            </w:r>
            <w:r w:rsidR="00661E0C">
              <w:rPr>
                <w:noProof/>
                <w:webHidden/>
              </w:rPr>
              <w:tab/>
            </w:r>
            <w:r w:rsidR="00661E0C">
              <w:rPr>
                <w:noProof/>
                <w:webHidden/>
              </w:rPr>
              <w:fldChar w:fldCharType="begin"/>
            </w:r>
            <w:r w:rsidR="00661E0C">
              <w:rPr>
                <w:noProof/>
                <w:webHidden/>
              </w:rPr>
              <w:instrText xml:space="preserve"> PAGEREF _Toc36975432 \h </w:instrText>
            </w:r>
            <w:r w:rsidR="00661E0C">
              <w:rPr>
                <w:noProof/>
                <w:webHidden/>
              </w:rPr>
            </w:r>
            <w:r w:rsidR="00661E0C">
              <w:rPr>
                <w:noProof/>
                <w:webHidden/>
              </w:rPr>
              <w:fldChar w:fldCharType="separate"/>
            </w:r>
            <w:r w:rsidR="00661E0C">
              <w:rPr>
                <w:noProof/>
                <w:webHidden/>
              </w:rPr>
              <w:t>23</w:t>
            </w:r>
            <w:r w:rsidR="00661E0C">
              <w:rPr>
                <w:noProof/>
                <w:webHidden/>
              </w:rPr>
              <w:fldChar w:fldCharType="end"/>
            </w:r>
          </w:hyperlink>
        </w:p>
        <w:p w14:paraId="27D85821" w14:textId="3D2D5377" w:rsidR="00661E0C" w:rsidRDefault="00137AF8">
          <w:pPr>
            <w:pStyle w:val="TOC2"/>
            <w:tabs>
              <w:tab w:val="right" w:leader="dot" w:pos="8630"/>
            </w:tabs>
            <w:rPr>
              <w:rFonts w:eastAsiaTheme="minorEastAsia" w:cstheme="minorBidi"/>
              <w:smallCaps w:val="0"/>
              <w:noProof/>
              <w:sz w:val="24"/>
              <w:szCs w:val="24"/>
            </w:rPr>
          </w:pPr>
          <w:hyperlink w:anchor="_Toc36975433" w:history="1">
            <w:r w:rsidR="00661E0C" w:rsidRPr="003C2318">
              <w:rPr>
                <w:rStyle w:val="Hyperlink"/>
                <w:rFonts w:ascii="Times New Roman" w:hAnsi="Times New Roman"/>
                <w:i/>
                <w:iCs/>
                <w:noProof/>
              </w:rPr>
              <w:t>Organic Matter Quality and Processing</w:t>
            </w:r>
            <w:r w:rsidR="00661E0C">
              <w:rPr>
                <w:noProof/>
                <w:webHidden/>
              </w:rPr>
              <w:tab/>
            </w:r>
            <w:r w:rsidR="00661E0C">
              <w:rPr>
                <w:noProof/>
                <w:webHidden/>
              </w:rPr>
              <w:fldChar w:fldCharType="begin"/>
            </w:r>
            <w:r w:rsidR="00661E0C">
              <w:rPr>
                <w:noProof/>
                <w:webHidden/>
              </w:rPr>
              <w:instrText xml:space="preserve"> PAGEREF _Toc36975433 \h </w:instrText>
            </w:r>
            <w:r w:rsidR="00661E0C">
              <w:rPr>
                <w:noProof/>
                <w:webHidden/>
              </w:rPr>
            </w:r>
            <w:r w:rsidR="00661E0C">
              <w:rPr>
                <w:noProof/>
                <w:webHidden/>
              </w:rPr>
              <w:fldChar w:fldCharType="separate"/>
            </w:r>
            <w:r w:rsidR="00661E0C">
              <w:rPr>
                <w:noProof/>
                <w:webHidden/>
              </w:rPr>
              <w:t>24</w:t>
            </w:r>
            <w:r w:rsidR="00661E0C">
              <w:rPr>
                <w:noProof/>
                <w:webHidden/>
              </w:rPr>
              <w:fldChar w:fldCharType="end"/>
            </w:r>
          </w:hyperlink>
        </w:p>
        <w:p w14:paraId="31B9AD20" w14:textId="3071E872" w:rsidR="00661E0C" w:rsidRDefault="00137AF8">
          <w:pPr>
            <w:pStyle w:val="TOC2"/>
            <w:tabs>
              <w:tab w:val="right" w:leader="dot" w:pos="8630"/>
            </w:tabs>
            <w:rPr>
              <w:rFonts w:eastAsiaTheme="minorEastAsia" w:cstheme="minorBidi"/>
              <w:smallCaps w:val="0"/>
              <w:noProof/>
              <w:sz w:val="24"/>
              <w:szCs w:val="24"/>
            </w:rPr>
          </w:pPr>
          <w:hyperlink w:anchor="_Toc36975434" w:history="1">
            <w:r w:rsidR="00661E0C" w:rsidRPr="003C2318">
              <w:rPr>
                <w:rStyle w:val="Hyperlink"/>
                <w:rFonts w:ascii="Times New Roman" w:hAnsi="Times New Roman"/>
                <w:i/>
                <w:iCs/>
                <w:noProof/>
              </w:rPr>
              <w:t>Microbial Communities</w:t>
            </w:r>
            <w:r w:rsidR="00661E0C">
              <w:rPr>
                <w:noProof/>
                <w:webHidden/>
              </w:rPr>
              <w:tab/>
            </w:r>
            <w:r w:rsidR="00661E0C">
              <w:rPr>
                <w:noProof/>
                <w:webHidden/>
              </w:rPr>
              <w:fldChar w:fldCharType="begin"/>
            </w:r>
            <w:r w:rsidR="00661E0C">
              <w:rPr>
                <w:noProof/>
                <w:webHidden/>
              </w:rPr>
              <w:instrText xml:space="preserve"> PAGEREF _Toc36975434 \h </w:instrText>
            </w:r>
            <w:r w:rsidR="00661E0C">
              <w:rPr>
                <w:noProof/>
                <w:webHidden/>
              </w:rPr>
            </w:r>
            <w:r w:rsidR="00661E0C">
              <w:rPr>
                <w:noProof/>
                <w:webHidden/>
              </w:rPr>
              <w:fldChar w:fldCharType="separate"/>
            </w:r>
            <w:r w:rsidR="00661E0C">
              <w:rPr>
                <w:noProof/>
                <w:webHidden/>
              </w:rPr>
              <w:t>26</w:t>
            </w:r>
            <w:r w:rsidR="00661E0C">
              <w:rPr>
                <w:noProof/>
                <w:webHidden/>
              </w:rPr>
              <w:fldChar w:fldCharType="end"/>
            </w:r>
          </w:hyperlink>
        </w:p>
        <w:p w14:paraId="3B3374E0" w14:textId="71B3531B" w:rsidR="00661E0C" w:rsidRDefault="00137AF8">
          <w:pPr>
            <w:pStyle w:val="TOC1"/>
            <w:tabs>
              <w:tab w:val="left" w:pos="480"/>
              <w:tab w:val="right" w:leader="dot" w:pos="8630"/>
            </w:tabs>
            <w:rPr>
              <w:rFonts w:eastAsiaTheme="minorEastAsia" w:cstheme="minorBidi"/>
              <w:b w:val="0"/>
              <w:bCs w:val="0"/>
              <w:caps w:val="0"/>
              <w:noProof/>
              <w:sz w:val="24"/>
              <w:szCs w:val="24"/>
            </w:rPr>
          </w:pPr>
          <w:hyperlink w:anchor="_Toc36975435" w:history="1">
            <w:r w:rsidR="00661E0C" w:rsidRPr="003C2318">
              <w:rPr>
                <w:rStyle w:val="Hyperlink"/>
                <w:rFonts w:ascii="Times New Roman" w:hAnsi="Times New Roman"/>
                <w:noProof/>
              </w:rPr>
              <w:t>V.</w:t>
            </w:r>
            <w:r w:rsidR="0063259F">
              <w:rPr>
                <w:rFonts w:eastAsiaTheme="minorEastAsia" w:cstheme="minorBidi"/>
                <w:b w:val="0"/>
                <w:bCs w:val="0"/>
                <w:caps w:val="0"/>
                <w:noProof/>
                <w:sz w:val="24"/>
                <w:szCs w:val="24"/>
              </w:rPr>
              <w:t xml:space="preserve"> </w:t>
            </w:r>
            <w:r w:rsidR="00661E0C" w:rsidRPr="003C2318">
              <w:rPr>
                <w:rStyle w:val="Hyperlink"/>
                <w:rFonts w:ascii="Times New Roman" w:hAnsi="Times New Roman"/>
                <w:noProof/>
              </w:rPr>
              <w:t>Conclusion</w:t>
            </w:r>
            <w:r w:rsidR="00661E0C">
              <w:rPr>
                <w:noProof/>
                <w:webHidden/>
              </w:rPr>
              <w:tab/>
            </w:r>
            <w:r w:rsidR="00661E0C">
              <w:rPr>
                <w:noProof/>
                <w:webHidden/>
              </w:rPr>
              <w:fldChar w:fldCharType="begin"/>
            </w:r>
            <w:r w:rsidR="00661E0C">
              <w:rPr>
                <w:noProof/>
                <w:webHidden/>
              </w:rPr>
              <w:instrText xml:space="preserve"> PAGEREF _Toc36975435 \h </w:instrText>
            </w:r>
            <w:r w:rsidR="00661E0C">
              <w:rPr>
                <w:noProof/>
                <w:webHidden/>
              </w:rPr>
            </w:r>
            <w:r w:rsidR="00661E0C">
              <w:rPr>
                <w:noProof/>
                <w:webHidden/>
              </w:rPr>
              <w:fldChar w:fldCharType="separate"/>
            </w:r>
            <w:r w:rsidR="00661E0C">
              <w:rPr>
                <w:noProof/>
                <w:webHidden/>
              </w:rPr>
              <w:t>29</w:t>
            </w:r>
            <w:r w:rsidR="00661E0C">
              <w:rPr>
                <w:noProof/>
                <w:webHidden/>
              </w:rPr>
              <w:fldChar w:fldCharType="end"/>
            </w:r>
          </w:hyperlink>
        </w:p>
        <w:p w14:paraId="40177D75" w14:textId="0EBAF02F" w:rsidR="00661E0C" w:rsidRDefault="00137AF8">
          <w:pPr>
            <w:pStyle w:val="TOC1"/>
            <w:tabs>
              <w:tab w:val="left" w:pos="720"/>
              <w:tab w:val="right" w:leader="dot" w:pos="8630"/>
            </w:tabs>
            <w:rPr>
              <w:rFonts w:eastAsiaTheme="minorEastAsia" w:cstheme="minorBidi"/>
              <w:b w:val="0"/>
              <w:bCs w:val="0"/>
              <w:caps w:val="0"/>
              <w:noProof/>
              <w:sz w:val="24"/>
              <w:szCs w:val="24"/>
            </w:rPr>
          </w:pPr>
          <w:hyperlink w:anchor="_Toc36975436" w:history="1">
            <w:r w:rsidR="00661E0C" w:rsidRPr="003C2318">
              <w:rPr>
                <w:rStyle w:val="Hyperlink"/>
                <w:rFonts w:ascii="Times New Roman" w:eastAsia="Times New Roman" w:hAnsi="Times New Roman"/>
                <w:noProof/>
              </w:rPr>
              <w:t>VI.</w:t>
            </w:r>
            <w:r w:rsidR="0063259F">
              <w:rPr>
                <w:rFonts w:eastAsiaTheme="minorEastAsia" w:cstheme="minorBidi"/>
                <w:b w:val="0"/>
                <w:bCs w:val="0"/>
                <w:caps w:val="0"/>
                <w:noProof/>
                <w:sz w:val="24"/>
                <w:szCs w:val="24"/>
              </w:rPr>
              <w:t xml:space="preserve"> </w:t>
            </w:r>
            <w:r w:rsidR="00661E0C" w:rsidRPr="003C2318">
              <w:rPr>
                <w:rStyle w:val="Hyperlink"/>
                <w:rFonts w:ascii="Times New Roman" w:eastAsia="Times New Roman" w:hAnsi="Times New Roman"/>
                <w:noProof/>
              </w:rPr>
              <w:t>Tables and Figures</w:t>
            </w:r>
            <w:r w:rsidR="00661E0C">
              <w:rPr>
                <w:noProof/>
                <w:webHidden/>
              </w:rPr>
              <w:tab/>
            </w:r>
            <w:r w:rsidR="00661E0C">
              <w:rPr>
                <w:noProof/>
                <w:webHidden/>
              </w:rPr>
              <w:fldChar w:fldCharType="begin"/>
            </w:r>
            <w:r w:rsidR="00661E0C">
              <w:rPr>
                <w:noProof/>
                <w:webHidden/>
              </w:rPr>
              <w:instrText xml:space="preserve"> PAGEREF _Toc36975436 \h </w:instrText>
            </w:r>
            <w:r w:rsidR="00661E0C">
              <w:rPr>
                <w:noProof/>
                <w:webHidden/>
              </w:rPr>
            </w:r>
            <w:r w:rsidR="00661E0C">
              <w:rPr>
                <w:noProof/>
                <w:webHidden/>
              </w:rPr>
              <w:fldChar w:fldCharType="separate"/>
            </w:r>
            <w:r w:rsidR="00661E0C">
              <w:rPr>
                <w:noProof/>
                <w:webHidden/>
              </w:rPr>
              <w:t>30</w:t>
            </w:r>
            <w:r w:rsidR="00661E0C">
              <w:rPr>
                <w:noProof/>
                <w:webHidden/>
              </w:rPr>
              <w:fldChar w:fldCharType="end"/>
            </w:r>
          </w:hyperlink>
        </w:p>
        <w:p w14:paraId="6034C14D" w14:textId="02E00FC1" w:rsidR="00661E0C" w:rsidRDefault="00137AF8">
          <w:pPr>
            <w:pStyle w:val="TOC1"/>
            <w:tabs>
              <w:tab w:val="left" w:pos="720"/>
              <w:tab w:val="right" w:leader="dot" w:pos="8630"/>
            </w:tabs>
            <w:rPr>
              <w:rFonts w:eastAsiaTheme="minorEastAsia" w:cstheme="minorBidi"/>
              <w:b w:val="0"/>
              <w:bCs w:val="0"/>
              <w:caps w:val="0"/>
              <w:noProof/>
              <w:sz w:val="24"/>
              <w:szCs w:val="24"/>
            </w:rPr>
          </w:pPr>
          <w:hyperlink w:anchor="_Toc36975437" w:history="1">
            <w:r w:rsidR="00661E0C" w:rsidRPr="003C2318">
              <w:rPr>
                <w:rStyle w:val="Hyperlink"/>
                <w:rFonts w:ascii="Times New Roman" w:hAnsi="Times New Roman"/>
                <w:noProof/>
              </w:rPr>
              <w:t>VII.</w:t>
            </w:r>
            <w:r w:rsidR="0063259F">
              <w:rPr>
                <w:rFonts w:eastAsiaTheme="minorEastAsia" w:cstheme="minorBidi"/>
                <w:b w:val="0"/>
                <w:bCs w:val="0"/>
                <w:caps w:val="0"/>
                <w:noProof/>
                <w:sz w:val="24"/>
                <w:szCs w:val="24"/>
              </w:rPr>
              <w:t xml:space="preserve"> </w:t>
            </w:r>
            <w:r w:rsidR="00661E0C" w:rsidRPr="003C2318">
              <w:rPr>
                <w:rStyle w:val="Hyperlink"/>
                <w:rFonts w:ascii="Times New Roman" w:hAnsi="Times New Roman"/>
                <w:noProof/>
              </w:rPr>
              <w:t>References</w:t>
            </w:r>
            <w:r w:rsidR="00661E0C">
              <w:rPr>
                <w:noProof/>
                <w:webHidden/>
              </w:rPr>
              <w:tab/>
            </w:r>
            <w:r w:rsidR="00661E0C">
              <w:rPr>
                <w:noProof/>
                <w:webHidden/>
              </w:rPr>
              <w:fldChar w:fldCharType="begin"/>
            </w:r>
            <w:r w:rsidR="00661E0C">
              <w:rPr>
                <w:noProof/>
                <w:webHidden/>
              </w:rPr>
              <w:instrText xml:space="preserve"> PAGEREF _Toc36975437 \h </w:instrText>
            </w:r>
            <w:r w:rsidR="00661E0C">
              <w:rPr>
                <w:noProof/>
                <w:webHidden/>
              </w:rPr>
            </w:r>
            <w:r w:rsidR="00661E0C">
              <w:rPr>
                <w:noProof/>
                <w:webHidden/>
              </w:rPr>
              <w:fldChar w:fldCharType="separate"/>
            </w:r>
            <w:r w:rsidR="00661E0C">
              <w:rPr>
                <w:noProof/>
                <w:webHidden/>
              </w:rPr>
              <w:t>45</w:t>
            </w:r>
            <w:r w:rsidR="00661E0C">
              <w:rPr>
                <w:noProof/>
                <w:webHidden/>
              </w:rPr>
              <w:fldChar w:fldCharType="end"/>
            </w:r>
          </w:hyperlink>
        </w:p>
        <w:p w14:paraId="35BD871C" w14:textId="5ACE906A" w:rsidR="009625AB" w:rsidRPr="002105B6" w:rsidRDefault="00875585" w:rsidP="00A924C7">
          <w:pPr>
            <w:jc w:val="both"/>
            <w:rPr>
              <w:noProof/>
            </w:rPr>
            <w:sectPr w:rsidR="009625AB" w:rsidRPr="002105B6" w:rsidSect="00C9269E">
              <w:footerReference w:type="even" r:id="rId10"/>
              <w:footerReference w:type="default" r:id="rId11"/>
              <w:pgSz w:w="12240" w:h="15840"/>
              <w:pgMar w:top="1440" w:right="1440" w:bottom="1440" w:left="2160" w:header="720" w:footer="720" w:gutter="0"/>
              <w:pgNumType w:fmt="lowerRoman" w:start="0"/>
              <w:cols w:space="720"/>
              <w:titlePg/>
              <w:docGrid w:linePitch="360"/>
            </w:sectPr>
          </w:pPr>
          <w:r w:rsidRPr="002105B6">
            <w:rPr>
              <w:b/>
              <w:bCs/>
              <w:noProof/>
            </w:rPr>
            <w:fldChar w:fldCharType="end"/>
          </w:r>
        </w:p>
      </w:sdtContent>
    </w:sdt>
    <w:p w14:paraId="392EA73D" w14:textId="7C42B1DA" w:rsidR="000509CC" w:rsidRPr="002105B6" w:rsidRDefault="000509CC" w:rsidP="00A924C7">
      <w:pPr>
        <w:pStyle w:val="Heading1"/>
        <w:numPr>
          <w:ilvl w:val="0"/>
          <w:numId w:val="3"/>
        </w:numPr>
        <w:tabs>
          <w:tab w:val="left" w:pos="6580"/>
        </w:tabs>
        <w:jc w:val="both"/>
        <w:rPr>
          <w:rFonts w:ascii="Times New Roman" w:hAnsi="Times New Roman" w:cs="Times New Roman"/>
          <w:color w:val="000000" w:themeColor="text1"/>
        </w:rPr>
      </w:pPr>
      <w:bookmarkStart w:id="2" w:name="_Toc36975413"/>
      <w:r w:rsidRPr="002105B6">
        <w:rPr>
          <w:rFonts w:ascii="Times New Roman" w:hAnsi="Times New Roman" w:cs="Times New Roman"/>
          <w:color w:val="000000" w:themeColor="text1"/>
        </w:rPr>
        <w:lastRenderedPageBreak/>
        <w:t>Introduction</w:t>
      </w:r>
      <w:bookmarkEnd w:id="2"/>
    </w:p>
    <w:p w14:paraId="25ADE751" w14:textId="77777777" w:rsidR="00185A0D" w:rsidRPr="002105B6" w:rsidRDefault="00185A0D" w:rsidP="00A924C7">
      <w:pPr>
        <w:jc w:val="both"/>
      </w:pPr>
    </w:p>
    <w:p w14:paraId="115059C1" w14:textId="04BB4594" w:rsidR="00F26C6E" w:rsidRPr="002105B6" w:rsidRDefault="00185A0D" w:rsidP="00A924C7">
      <w:pPr>
        <w:spacing w:line="480" w:lineRule="auto"/>
        <w:ind w:firstLine="720"/>
        <w:jc w:val="both"/>
        <w:rPr>
          <w:rFonts w:eastAsia="Times New Roman"/>
          <w:color w:val="000000"/>
          <w:szCs w:val="24"/>
        </w:rPr>
      </w:pPr>
      <w:r w:rsidRPr="002105B6">
        <w:rPr>
          <w:rFonts w:eastAsia="Times New Roman"/>
          <w:color w:val="000000"/>
          <w:szCs w:val="24"/>
        </w:rPr>
        <w:t xml:space="preserve">As </w:t>
      </w:r>
      <w:r w:rsidR="0010594A" w:rsidRPr="002105B6">
        <w:rPr>
          <w:rFonts w:eastAsia="Times New Roman"/>
          <w:color w:val="000000"/>
          <w:szCs w:val="24"/>
        </w:rPr>
        <w:t xml:space="preserve">the climate continues to warm, </w:t>
      </w:r>
      <w:r w:rsidR="00635082" w:rsidRPr="002105B6">
        <w:rPr>
          <w:rFonts w:eastAsia="Times New Roman"/>
          <w:color w:val="000000"/>
          <w:szCs w:val="24"/>
        </w:rPr>
        <w:t xml:space="preserve">forest fire frequency and intensity is expected </w:t>
      </w:r>
      <w:r w:rsidR="00881B9D" w:rsidRPr="002105B6">
        <w:rPr>
          <w:rFonts w:eastAsia="Times New Roman"/>
          <w:color w:val="000000"/>
          <w:szCs w:val="24"/>
        </w:rPr>
        <w:t xml:space="preserve">to </w:t>
      </w:r>
      <w:r w:rsidR="00635082" w:rsidRPr="002105B6">
        <w:rPr>
          <w:rFonts w:eastAsia="Times New Roman"/>
          <w:color w:val="000000"/>
          <w:szCs w:val="24"/>
        </w:rPr>
        <w:t>increase</w:t>
      </w:r>
      <w:r w:rsidR="00B27224" w:rsidRPr="002105B6">
        <w:rPr>
          <w:rFonts w:eastAsia="Times New Roman"/>
          <w:color w:val="000000"/>
          <w:szCs w:val="24"/>
        </w:rPr>
        <w:t xml:space="preserve"> </w:t>
      </w:r>
      <w:r w:rsidR="007B715B" w:rsidRPr="002105B6">
        <w:rPr>
          <w:rFonts w:eastAsia="Times New Roman"/>
          <w:color w:val="000000"/>
          <w:szCs w:val="24"/>
        </w:rPr>
        <w:fldChar w:fldCharType="begin" w:fldLock="1"/>
      </w:r>
      <w:r w:rsidR="00D23DB6" w:rsidRPr="002105B6">
        <w:rPr>
          <w:rFonts w:eastAsia="Times New Roman"/>
          <w:color w:val="000000"/>
          <w:szCs w:val="24"/>
        </w:rPr>
        <w:instrText>ADDIN CSL_CITATION {"citationItems":[{"id":"ITEM-1","itemData":{"DOI":"10.1126/science.1128834","ISSN":"00368075","PMID":"16825536","abstract":"Western United States forest wildfire activity is widely thought to have increased in recent decades, yet neither the extent of recent changes nor the degree to which climate may be driving regional changes in wildfire has been systematically documented. Much of the public and scientific discussion of changes in western United States wildfire has focused instead on the effects of 19th- and 20th-century land-use history. We compiled a comprehensive database of large wildfires in western United States forests since 1970 and compared it with hydroclimatic and land-surface data. Here, we show that large wildfire activity increased suddenly and markedly in the mid-1980s, with higher large-wildfire frequency, longer wildfire durations, and longer wildfire seasons. The greatest increases occurred in mid-elevation, Northern Rockies forests, where land-use histories have relatively little effect on fire risks and are strongly associated with increased spring and summer temperatures and an earlier spring snowmelt.","author":[{"dropping-particle":"","family":"Westerling","given":"A. L.","non-dropping-particle":"","parse-names":false,"suffix":""},{"dropping-particle":"","family":"Hidalgo","given":"H. G.","non-dropping-particle":"","parse-names":false,"suffix":""},{"dropping-particle":"","family":"Cayan","given":"D. R.","non-dropping-particle":"","parse-names":false,"suffix":""},{"dropping-particle":"","family":"Swetnam","given":"T. W.","non-dropping-particle":"","parse-names":false,"suffix":""}],"container-title":"Science","id":"ITEM-1","issue":"5789","issued":{"date-parts":[["2006"]]},"page":"940-943","title":"Warming and earlier spring increase Western U.S. forest wildfire activity","type":"article-journal","volume":"313"},"uris":["http://www.mendeley.com/documents/?uuid=f3478ac3-e83b-4e45-9f87-eacdff26535d"]},{"id":"ITEM-2","itemData":{"abstract":"Human activities are estimated to have caused approximately 1.0°C of global warming above pre-industrial levels, with a likely range of 0.8°C to 1.2°C. Global warming is likely to reach 1.5°C between 2030 and 2052 if it continues to increase at the current rate. (high confidence) Warming from anthropogenic emissions from the pre-industrial period to the present will persist for centuries to millennia and will continue to cause further long-term changes in the climate system, such as sea level rise, with associated impacts (high confidence), but these emissions alone are unlikely to cause global warming of 1.5°C (medium confidence). Climate-related risks for natural and human systems are higher for global warming of 1.5°C than at present, but lower than at 2°C (high confidence). These risks depend on the magnitude and rate of warming, geographic location, levels of development and vulnerability, and on the choices and implementation of adaptation and mitigation options (high confidence). Projected Climate Change, Potential Impacts and Associated Risks Climate models project robust differences in regional climate characteristics between present-day and global warming of 1.5°C, and between 1.5°C and 2°C. These differences include increases in: mean temperature in most land and ocean regions (high confidence), hot extremes in most inhabited regions (high confidence), heavy precipitation in several regions (medium confidence), and the probability of drought and precipitation deficits in some regions (medium confidence). By 2100, global mean sea level rise is projected to be around 0.1 metre lower with global warming of 1.5°C compared to 2°C (medium confidence). Sea level will continue to rise well beyond 2100 (high confidence), and the magnitude and rate of this rise depend on future emission pathways. A slower rate of sea level rise enables greater opportunities for adaptation in the human and ecological systems of small islands, low-lying coastal areas and deltas (medium confidence). On land, impacts on biodiversity and ecosystems, including species loss and extinction, are projected to be lower at 1.5°C of global warming compared to 2°C. Limiting global warming to 1.5°C compared to 2°C is projected to lower the impacts on terrestrial, freshwater and coastal ecosystems and to retain more of their services to humans (high confidence). Limiting global warming to 1.5°C compared to 2°C is projected to reduce increases in ocean temperature as well as associated…","author":[{"dropping-particle":"","family":"IPCC","given":"","non-dropping-particle":"","parse-names":false,"suffix":""}],"container-title":"Ipcc - Sr15","id":"ITEM-2","issue":"October","issued":{"date-parts":[["2018"]]},"page":"17-20","title":"Proposed outline of the special report in 2018 on the impacts of global warming of 1 . 5 ° C above pre-industrial levels and related global greenhouse gas emission pathways , in the context of strengthening the global response to the threat of climate cha","type":"article-journal","volume":"2"},"uris":["http://www.mendeley.com/documents/?uuid=9fca8134-413b-4aeb-9070-58a39765fe94"]}],"mendeley":{"formattedCitation":"(IPCC, 2018; Westerling et al., 2006)","plainTextFormattedCitation":"(IPCC, 2018; Westerling et al., 2006)","previouslyFormattedCitation":"(IPCC, 2018; Westerling et al., 2006)"},"properties":{"noteIndex":0},"schema":"https://github.com/citation-style-language/schema/raw/master/csl-citation.json"}</w:instrText>
      </w:r>
      <w:r w:rsidR="007B715B" w:rsidRPr="002105B6">
        <w:rPr>
          <w:rFonts w:eastAsia="Times New Roman"/>
          <w:color w:val="000000"/>
          <w:szCs w:val="24"/>
        </w:rPr>
        <w:fldChar w:fldCharType="separate"/>
      </w:r>
      <w:r w:rsidR="007B715B" w:rsidRPr="002105B6">
        <w:rPr>
          <w:rFonts w:eastAsia="Times New Roman"/>
          <w:noProof/>
          <w:color w:val="000000"/>
          <w:szCs w:val="24"/>
        </w:rPr>
        <w:t>(IPCC, 2018; Westerling et al., 2006)</w:t>
      </w:r>
      <w:r w:rsidR="007B715B" w:rsidRPr="002105B6">
        <w:rPr>
          <w:rFonts w:eastAsia="Times New Roman"/>
          <w:color w:val="000000"/>
          <w:szCs w:val="24"/>
        </w:rPr>
        <w:fldChar w:fldCharType="end"/>
      </w:r>
      <w:r w:rsidR="00635082" w:rsidRPr="002105B6">
        <w:rPr>
          <w:rFonts w:eastAsia="Times New Roman"/>
          <w:color w:val="000000"/>
          <w:szCs w:val="24"/>
        </w:rPr>
        <w:t>.</w:t>
      </w:r>
      <w:r w:rsidR="00B27224" w:rsidRPr="002105B6">
        <w:rPr>
          <w:rFonts w:eastAsia="Times New Roman"/>
          <w:color w:val="000000"/>
          <w:szCs w:val="24"/>
        </w:rPr>
        <w:t xml:space="preserve"> </w:t>
      </w:r>
      <w:r w:rsidR="00635082" w:rsidRPr="002105B6">
        <w:rPr>
          <w:rFonts w:eastAsia="Times New Roman"/>
          <w:color w:val="000000"/>
          <w:szCs w:val="24"/>
        </w:rPr>
        <w:t xml:space="preserve">The </w:t>
      </w:r>
      <w:r w:rsidRPr="002105B6">
        <w:rPr>
          <w:rFonts w:eastAsia="Times New Roman"/>
          <w:color w:val="000000"/>
          <w:szCs w:val="24"/>
        </w:rPr>
        <w:t xml:space="preserve">Western United States </w:t>
      </w:r>
      <w:r w:rsidR="00881B9D" w:rsidRPr="002105B6">
        <w:rPr>
          <w:rFonts w:eastAsia="Times New Roman"/>
          <w:color w:val="000000"/>
          <w:szCs w:val="24"/>
        </w:rPr>
        <w:t>is seeing a</w:t>
      </w:r>
      <w:r w:rsidR="00641E33" w:rsidRPr="002105B6">
        <w:rPr>
          <w:rFonts w:eastAsia="Times New Roman"/>
          <w:color w:val="000000"/>
          <w:szCs w:val="24"/>
        </w:rPr>
        <w:t xml:space="preserve"> rise</w:t>
      </w:r>
      <w:r w:rsidR="00881B9D" w:rsidRPr="002105B6">
        <w:rPr>
          <w:rFonts w:eastAsia="Times New Roman"/>
          <w:color w:val="000000"/>
          <w:szCs w:val="24"/>
        </w:rPr>
        <w:t xml:space="preserve"> in forest fires </w:t>
      </w:r>
      <w:r w:rsidRPr="002105B6">
        <w:rPr>
          <w:rFonts w:eastAsia="Times New Roman"/>
          <w:color w:val="000000"/>
          <w:szCs w:val="24"/>
        </w:rPr>
        <w:t xml:space="preserve">due to reduced winter precipitation and earlier snowmelt </w:t>
      </w:r>
      <w:r w:rsidRPr="002105B6">
        <w:rPr>
          <w:rFonts w:eastAsia="Times New Roman"/>
          <w:color w:val="000000"/>
          <w:szCs w:val="24"/>
        </w:rPr>
        <w:fldChar w:fldCharType="begin" w:fldLock="1"/>
      </w:r>
      <w:r w:rsidR="0059219B" w:rsidRPr="002105B6">
        <w:rPr>
          <w:rFonts w:eastAsia="Times New Roman"/>
          <w:color w:val="000000"/>
          <w:szCs w:val="24"/>
        </w:rPr>
        <w:instrText>ADDIN CSL_CITATION {"citationItems":[{"id":"ITEM-1","itemData":{"DOI":"10.1016/j.foreco.2012.10.022","ISSN":"03781127","abstract":"We used Cumulative Severity Rating (CSR), a weather-based fire danger metric, to examine the potential influence of climate change on global fire season severity. The potential influence of climate change on fire season length was also addressed. We used three General Circulation Models (GCMs) and three emission scenarios to calculate the CSR and fire season length for mid-century (2041-2050) and late century (2091-2100) relative to the 1971-2000 baseline. Our results suggest significant increases in the CSR for all models and scenarios. Increases were greatest (more than three times greater than the baseline CSR) for the Northern Hemisphere at the end of the century. Fire season length changes were also most pronounced at the end of the century and for northern high latitudes where fire season lengths will increase by more than 20. days per year. The implications from this study are that fire seasons will be more severe in future and that conventional fire management approaches may no longer be effective. © 2012 Published by Elsevier B.V. All rights reserved.","author":[{"dropping-particle":"","family":"Flannigan","given":"Mike","non-dropping-particle":"","parse-names":false,"suffix":""},{"dropping-particle":"","family":"Cantin","given":"Alan S.","non-dropping-particle":"","parse-names":false,"suffix":""},{"dropping-particle":"","family":"Groot","given":"William J.","non-dropping-particle":"De","parse-names":false,"suffix":""},{"dropping-particle":"","family":"Wotton","given":"Mike","non-dropping-particle":"","parse-names":false,"suffix":""},{"dropping-particle":"","family":"Newbery","given":"Alison","non-dropping-particle":"","parse-names":false,"suffix":""},{"dropping-particle":"","family":"Gowman","given":"Lynn M.","non-dropping-particle":"","parse-names":false,"suffix":""}],"container-title":"Forest Ecology and Management","id":"ITEM-1","issued":{"date-parts":[["2013"]]},"page":"54-61","title":"Global wildland fire season severity in the 21st century","type":"article-journal","volume":"294"},"uris":["http://www.mendeley.com/documents/?uuid=7cff0fbb-7962-4e1b-accb-7f9a3a29d509"]},{"id":"ITEM-2","itemData":{"DOI":"10.1126/science.1128834","ISSN":"00368075","PMID":"16825536","abstract":"Western United States forest wildfire activity is widely thought to have increased in recent decades, yet neither the extent of recent changes nor the degree to which climate may be driving regional changes in wildfire has been systematically documented. Much of the public and scientific discussion of changes in western United States wildfire has focused instead on the effects of 19th- and 20th-century land-use history. We compiled a comprehensive database of large wildfires in western United States forests since 1970 and compared it with hydroclimatic and land-surface data. Here, we show that large wildfire activity increased suddenly and markedly in the mid-1980s, with higher large-wildfire frequency, longer wildfire durations, and longer wildfire seasons. The greatest increases occurred in mid-elevation, Northern Rockies forests, where land-use histories have relatively little effect on fire risks and are strongly associated with increased spring and summer temperatures and an earlier spring snowmelt.","author":[{"dropping-particle":"","family":"Westerling","given":"A. L.","non-dropping-particle":"","parse-names":false,"suffix":""},{"dropping-particle":"","family":"Hidalgo","given":"H. G.","non-dropping-particle":"","parse-names":false,"suffix":""},{"dropping-particle":"","family":"Cayan","given":"D. R.","non-dropping-particle":"","parse-names":false,"suffix":""},{"dropping-particle":"","family":"Swetnam","given":"T. W.","non-dropping-particle":"","parse-names":false,"suffix":""}],"container-title":"Science","id":"ITEM-2","issue":"5789","issued":{"date-parts":[["2006"]]},"page":"940-943","title":"Warming and earlier spring increase Western U.S. forest wildfire activity","type":"article-journal","volume":"313"},"uris":["http://www.mendeley.com/documents/?uuid=f3478ac3-e83b-4e45-9f87-eacdff26535d"]}],"mendeley":{"formattedCitation":"(Flannigan et al., 2013; Westerling, 2006)","plainTextFormattedCitation":"(Flannigan et al., 2013; Westerling, 2006)","previouslyFormattedCitation":"(Flannigan et al., 2013; Westerling, 2006)"},"properties":{"noteIndex":0},"schema":"https://github.com/citation-style-language/schema/raw/master/csl-citation.json"}</w:instrText>
      </w:r>
      <w:r w:rsidRPr="002105B6">
        <w:rPr>
          <w:rFonts w:eastAsia="Times New Roman"/>
          <w:color w:val="000000"/>
          <w:szCs w:val="24"/>
        </w:rPr>
        <w:fldChar w:fldCharType="separate"/>
      </w:r>
      <w:r w:rsidR="00B27224" w:rsidRPr="002105B6">
        <w:rPr>
          <w:rFonts w:eastAsia="Times New Roman"/>
          <w:noProof/>
          <w:color w:val="000000"/>
          <w:szCs w:val="24"/>
        </w:rPr>
        <w:t>(Flannigan et al., 2013; Westerling, 2006)</w:t>
      </w:r>
      <w:r w:rsidRPr="002105B6">
        <w:rPr>
          <w:rFonts w:eastAsia="Times New Roman"/>
          <w:color w:val="000000"/>
          <w:szCs w:val="24"/>
        </w:rPr>
        <w:fldChar w:fldCharType="end"/>
      </w:r>
      <w:r w:rsidRPr="002105B6">
        <w:rPr>
          <w:rFonts w:eastAsia="Times New Roman"/>
          <w:color w:val="000000"/>
          <w:szCs w:val="24"/>
        </w:rPr>
        <w:t xml:space="preserve">. </w:t>
      </w:r>
      <w:r w:rsidR="0092331C" w:rsidRPr="002105B6">
        <w:rPr>
          <w:rFonts w:eastAsia="Times New Roman"/>
          <w:color w:val="000000"/>
          <w:szCs w:val="24"/>
        </w:rPr>
        <w:t>These fire regime changes will have lasting effect</w:t>
      </w:r>
      <w:r w:rsidR="00752D57" w:rsidRPr="002105B6">
        <w:rPr>
          <w:rFonts w:eastAsia="Times New Roman"/>
          <w:color w:val="000000"/>
          <w:szCs w:val="24"/>
        </w:rPr>
        <w:t>s</w:t>
      </w:r>
      <w:r w:rsidR="0092331C" w:rsidRPr="002105B6">
        <w:rPr>
          <w:rFonts w:eastAsia="Times New Roman"/>
          <w:color w:val="000000"/>
          <w:szCs w:val="24"/>
        </w:rPr>
        <w:t xml:space="preserve"> on global carbon stocks and sequestration</w:t>
      </w:r>
      <w:r w:rsidR="00562833" w:rsidRPr="002105B6">
        <w:rPr>
          <w:rFonts w:eastAsia="Times New Roman"/>
          <w:color w:val="000000"/>
          <w:szCs w:val="24"/>
        </w:rPr>
        <w:t xml:space="preserve">. </w:t>
      </w:r>
      <w:r w:rsidR="003A4973" w:rsidRPr="002105B6">
        <w:rPr>
          <w:rFonts w:eastAsia="Times New Roman"/>
          <w:color w:val="000000"/>
          <w:szCs w:val="24"/>
        </w:rPr>
        <w:t xml:space="preserve">In 2016 alone, fire released an estimated 2,500 </w:t>
      </w:r>
      <w:proofErr w:type="spellStart"/>
      <w:r w:rsidR="003A4973" w:rsidRPr="002105B6">
        <w:rPr>
          <w:rFonts w:eastAsia="Times New Roman"/>
          <w:color w:val="000000"/>
          <w:szCs w:val="24"/>
        </w:rPr>
        <w:t>Tg</w:t>
      </w:r>
      <w:proofErr w:type="spellEnd"/>
      <w:r w:rsidR="003A4973" w:rsidRPr="002105B6">
        <w:rPr>
          <w:rFonts w:eastAsia="Times New Roman"/>
          <w:color w:val="000000"/>
          <w:szCs w:val="24"/>
        </w:rPr>
        <w:t xml:space="preserve"> </w:t>
      </w:r>
      <w:r w:rsidR="00752D57" w:rsidRPr="002105B6">
        <w:rPr>
          <w:rFonts w:eastAsia="Times New Roman"/>
          <w:color w:val="000000"/>
          <w:szCs w:val="24"/>
        </w:rPr>
        <w:t>carbon (C)</w:t>
      </w:r>
      <w:r w:rsidR="003A4973" w:rsidRPr="002105B6">
        <w:rPr>
          <w:rFonts w:eastAsia="Times New Roman"/>
          <w:color w:val="000000"/>
          <w:szCs w:val="24"/>
        </w:rPr>
        <w:t xml:space="preserve"> </w:t>
      </w:r>
      <w:r w:rsidR="003A4973" w:rsidRPr="002105B6">
        <w:rPr>
          <w:rFonts w:eastAsia="Times New Roman"/>
          <w:color w:val="000000"/>
          <w:szCs w:val="24"/>
        </w:rPr>
        <w:fldChar w:fldCharType="begin" w:fldLock="1"/>
      </w:r>
      <w:r w:rsidR="003A4973" w:rsidRPr="002105B6">
        <w:rPr>
          <w:rFonts w:eastAsia="Times New Roman"/>
          <w:color w:val="000000"/>
          <w:szCs w:val="24"/>
        </w:rPr>
        <w:instrText>ADDIN CSL_CITATION {"citationItems":[{"id":"ITEM-1","itemData":{"DOI":"10.5194/essd-9-697-2017","ISSN":"18663516","abstract":"Climate, land use, and other anthropogenic and natural drivers have the potential to influence fire dynamics in many regions. To develop a mechanistic understanding of the changing role of these drivers and their impact on atmospheric composition, long-term fire records are needed that fuse information from different satellite and in situ data streams. Here we describe the fourth version of the Global Fire Emissions Database (GFED) and quantify global fire emissions patterns during 1997-2016. The modeling system, based on the Carnegie-Ames-Stanford Approach (CASA) biogeochemical model, has several modifications from the previous version and uses higher quality input datasets. Significant upgrades include (1) new burned area estimates with contributions from small fires, (2) a revised fuel consumption parameterization optimized using field observations, (3) modifications that improve the representation of fuel consumption in frequently burning landscapes, and (4) fire severity estimates that better represent continental differences in burning processes across boreal regions of North America and Eurasia. The new version has a higher spatial resolution (0.25) and uses a different set of emission factors that separately resolves trace gas and aerosol emissions from temperate and boreal forest ecosystems. Global mean carbon emissions using the burned area dataset with small fires (GFED4s) were 2.21015 grams of carbon per year (Pg Cyr-1) during 1997-2016, with a maximum in 1997 (3.0 Pg C yr-1) and minimum in 2013 (1.8 Pg C yr-1). These estimates were 11% higher than our previous estimates (GFED3) during 1997-2011, when the two datasets overlapped. This net increase was the result of a substantial increase in burned area (37 %), mostly due to the inclusion of small fires, and a modest decrease in mean fuel consumption (-19 %) to better match estimates from field studies, primarily in savannas and grasslands. For trace gas and aerosol emissions, differences between GFED4s and GFED3 were often larger due to the use of revised emission factors. If small fire burned area was excluded (GFED4 without the \"s\" for small fires), average emissions were 1.5 Pg C yr-1. The addition of small fires had the largest impact on emissions in temperate North America, Central America, Europe, and temperate Asia. This small fire layer carries substantial uncertainties; improving these estimates will require use of new burned area products derived from high-resolution satellite imag…","author":[{"dropping-particle":"","family":"Werf","given":"Guido R.","non-dropping-particle":"Van Der","parse-names":false,"suffix":""},{"dropping-particle":"","family":"Randerson","given":"James T.","non-dropping-particle":"","parse-names":false,"suffix":""},{"dropping-particle":"","family":"Giglio","given":"Louis","non-dropping-particle":"","parse-names":false,"suffix":""},{"dropping-particle":"","family":"Leeuwen","given":"Thijs T.","non-dropping-particle":"Van","parse-names":false,"suffix":""},{"dropping-particle":"","family":"Chen","given":"Yang","non-dropping-particle":"","parse-names":false,"suffix":""},{"dropping-particle":"","family":"Rogers","given":"Brendan M.","non-dropping-particle":"","parse-names":false,"suffix":""},{"dropping-particle":"","family":"Mu","given":"Mingquan","non-dropping-particle":"","parse-names":false,"suffix":""},{"dropping-particle":"","family":"Marle","given":"Margreet J.E.","non-dropping-particle":"Van","parse-names":false,"suffix":""},{"dropping-particle":"","family":"Morton","given":"Douglas C.","non-dropping-particle":"","parse-names":false,"suffix":""},{"dropping-particle":"","family":"Collatz","given":"G. James","non-dropping-particle":"","parse-names":false,"suffix":""},{"dropping-particle":"","family":"Yokelson","given":"Robert J.","non-dropping-particle":"","parse-names":false,"suffix":""},{"dropping-particle":"","family":"Kasibhatla","given":"Prasad S.","non-dropping-particle":"","parse-names":false,"suffix":""}],"container-title":"Earth System Science Data","id":"ITEM-1","issue":"2","issued":{"date-parts":[["2017"]]},"page":"697-720","title":"Global fire emissions estimates during 1997-2016","type":"article-journal","volume":"9"},"uris":["http://www.mendeley.com/documents/?uuid=d0882c98-e636-46e8-9306-ae0a7f386007"]}],"mendeley":{"formattedCitation":"(Van Der Werf et al., 2017)","plainTextFormattedCitation":"(Van Der Werf et al., 2017)","previouslyFormattedCitation":"(Van Der Werf et al., 2017)"},"properties":{"noteIndex":0},"schema":"https://github.com/citation-style-language/schema/raw/master/csl-citation.json"}</w:instrText>
      </w:r>
      <w:r w:rsidR="003A4973" w:rsidRPr="002105B6">
        <w:rPr>
          <w:rFonts w:eastAsia="Times New Roman"/>
          <w:color w:val="000000"/>
          <w:szCs w:val="24"/>
        </w:rPr>
        <w:fldChar w:fldCharType="separate"/>
      </w:r>
      <w:r w:rsidR="003A4973" w:rsidRPr="002105B6">
        <w:rPr>
          <w:rFonts w:eastAsia="Times New Roman"/>
          <w:noProof/>
          <w:color w:val="000000"/>
          <w:szCs w:val="24"/>
        </w:rPr>
        <w:t>(Van Der Werf et al., 2017)</w:t>
      </w:r>
      <w:r w:rsidR="003A4973" w:rsidRPr="002105B6">
        <w:rPr>
          <w:rFonts w:eastAsia="Times New Roman"/>
          <w:color w:val="000000"/>
          <w:szCs w:val="24"/>
        </w:rPr>
        <w:fldChar w:fldCharType="end"/>
      </w:r>
      <w:r w:rsidR="009209CD" w:rsidRPr="002105B6">
        <w:rPr>
          <w:rFonts w:eastAsia="Times New Roman"/>
          <w:color w:val="000000"/>
          <w:szCs w:val="24"/>
        </w:rPr>
        <w:t>,</w:t>
      </w:r>
      <w:r w:rsidR="003A4973" w:rsidRPr="002105B6">
        <w:rPr>
          <w:rFonts w:eastAsia="Times New Roman"/>
          <w:color w:val="000000"/>
          <w:szCs w:val="24"/>
        </w:rPr>
        <w:t xml:space="preserve"> enough to noticeably increase CO</w:t>
      </w:r>
      <w:r w:rsidR="003A4973" w:rsidRPr="002105B6">
        <w:rPr>
          <w:rFonts w:eastAsia="Times New Roman"/>
          <w:color w:val="000000"/>
          <w:szCs w:val="24"/>
          <w:vertAlign w:val="subscript"/>
        </w:rPr>
        <w:t>2</w:t>
      </w:r>
      <w:r w:rsidR="003A4973" w:rsidRPr="002105B6">
        <w:rPr>
          <w:rFonts w:eastAsia="Times New Roman"/>
          <w:color w:val="000000"/>
          <w:szCs w:val="24"/>
        </w:rPr>
        <w:t xml:space="preserve"> levels in the atmosphere </w:t>
      </w:r>
      <w:r w:rsidR="003A4973" w:rsidRPr="002105B6">
        <w:rPr>
          <w:rFonts w:eastAsia="Times New Roman"/>
          <w:color w:val="000000"/>
          <w:szCs w:val="24"/>
        </w:rPr>
        <w:fldChar w:fldCharType="begin" w:fldLock="1"/>
      </w:r>
      <w:r w:rsidR="00930A1E" w:rsidRPr="002105B6">
        <w:rPr>
          <w:rFonts w:eastAsia="Times New Roman"/>
          <w:color w:val="000000"/>
          <w:szCs w:val="24"/>
        </w:rPr>
        <w:instrText xml:space="preserve">ADDIN CSL_CITATION {"citationItems":[{"id":"ITEM-1","itemData":{"DOI":"10.1029/2007JG000408","ISSN":"01480227","abstract":"Seasonal and interannual variability in atmospheric carbon dioxide (CO2) concentrations was simulated using fluxes from fossil fuel, ocean and terrestrial biogeochemical models, and a tracer transport model with time-varying winds. The atmospheric CO2 variability resulting from these surface fluxes was compared to observations firom 89 GLOBALVIEW monitoring stations. At northern hemisphere stations, the model simulations captured most of the observed seasonal cycle in atmospheric CO2, with the land tracer accounting for the majority of the signal. The ocean tracer was 3-6 months out of phase with the observed cycle at these stations and had a seasonal amplitude only </w:instrText>
      </w:r>
      <w:r w:rsidR="00930A1E" w:rsidRPr="002105B6">
        <w:rPr>
          <w:rFonts w:ascii="Cambria Math" w:eastAsia="Times New Roman" w:hAnsi="Cambria Math" w:cs="Cambria Math"/>
          <w:color w:val="000000"/>
          <w:szCs w:val="24"/>
        </w:rPr>
        <w:instrText>∼</w:instrText>
      </w:r>
      <w:r w:rsidR="00930A1E" w:rsidRPr="002105B6">
        <w:rPr>
          <w:rFonts w:eastAsia="Times New Roman"/>
          <w:color w:val="000000"/>
          <w:szCs w:val="24"/>
        </w:rPr>
        <w:instrText xml:space="preserve">10% on average of observed. Model and observed interannual CO2 growth anomalies were only moderately well correlated in the northern hemisphere (R </w:instrText>
      </w:r>
      <w:r w:rsidR="00930A1E" w:rsidRPr="002105B6">
        <w:rPr>
          <w:rFonts w:ascii="Cambria Math" w:eastAsia="Times New Roman" w:hAnsi="Cambria Math" w:cs="Cambria Math"/>
          <w:color w:val="000000"/>
          <w:szCs w:val="24"/>
        </w:rPr>
        <w:instrText>∼</w:instrText>
      </w:r>
      <w:r w:rsidR="00930A1E" w:rsidRPr="002105B6">
        <w:rPr>
          <w:rFonts w:eastAsia="Times New Roman"/>
          <w:color w:val="000000"/>
          <w:szCs w:val="24"/>
        </w:rPr>
        <w:instrText xml:space="preserve"> 0.4-0.8), and more poorly correlated in the southern hemisphere (R &lt; 0.6). Land dominated the interannual variability (IAV) in the northern hemisphere, and biomass burning in particular accounted for much of the strong positive CO2 growth anomaly observed during the 1997-1998 El Niño event. The signals in atmospheric CO2 from the terrestrial biosphere extended throughout the southern hemisphere, but oceanic fluxes also exerted a strong influence there, accounting for roughly half of the IAV at many extratropical stations. However, the modeled ocean tracer was generally uncorrelated with observations in either hemisphere from 1979-2004, except during the weak El Niño/ post-Pinatubo period of the early 1990s. During that time, model results suggested that the ocean may have accounted for 20-25% of the observed slowdown in the atmospheric CO2 growth rate. Copyright 2008 by the American Geophysical Union.","author":[{"dropping-particle":"","family":"Nevison","given":"Cynthia D.","non-dropping-particle":"","parse-names":false,"suffix":""},{"dropping-particle":"","family":"Mahowald","given":"Natalie M.","non-dropping-particle":"","parse-names":false,"suffix":""},{"dropping-particle":"","family":"Doney","given":"Scott C.","non-dropping-particle":"","parse-names":false,"suffix":""},{"dropping-particle":"","family":"Lima","given":"Ivan D.","non-dropping-particle":"","parse-names":false,"suffix":""},{"dropping-particle":"","family":"Werf","given":"Guido R.","non-dropping-particle":"van der","parse-names":false,"suffix":""},{"dropping-particle":"","family":"Randerson","given":"James T.","non-dropping-particle":"","parse-names":false,"suffix":""},{"dropping-particle":"","family":"Baker","given":"David F.","non-dropping-particle":"","parse-names":false,"suffix":""},{"dropping-particle":"","family":"Kasibhatla","given":"Prasad","non-dropping-particle":"","parse-names":false,"suffix":""},{"dropping-particle":"","family":"McKinley","given":"Galen A.","non-dropping-particle":"","parse-names":false,"suffix":""}],"container-title":"Journal of Geophysical Research: Biogeosciences","id":"ITEM-1","issue":"1","issued":{"date-parts":[["2008"]]},"page":"1-21","title":"Contribution of ocean, fossil fuel, land biosphere, and biomass burning carbon fluxes to seasonal and interannual variability in atmospheric CO2","type":"article-journal","volume":"113"},"uris":["http://www.mendeley.com/documents/?uuid=868500f2-68bf-4d11-9d36-b9286d3ce0cf"]}],"mendeley":{"formattedCitation":"(Nevison et al., 2008)","plainTextFormattedCitation":"(Nevison et al., 2008)","previouslyFormattedCitation":"(Nevison et al., 2008)"},"properties":{"noteIndex":0},"schema":"https://github.com/citation-style-language/schema/raw/master/csl-citation.json"}</w:instrText>
      </w:r>
      <w:r w:rsidR="003A4973" w:rsidRPr="002105B6">
        <w:rPr>
          <w:rFonts w:eastAsia="Times New Roman"/>
          <w:color w:val="000000"/>
          <w:szCs w:val="24"/>
        </w:rPr>
        <w:fldChar w:fldCharType="separate"/>
      </w:r>
      <w:r w:rsidR="003A4973" w:rsidRPr="002105B6">
        <w:rPr>
          <w:rFonts w:eastAsia="Times New Roman"/>
          <w:noProof/>
          <w:color w:val="000000"/>
          <w:szCs w:val="24"/>
        </w:rPr>
        <w:t>(Nevison et al., 2008)</w:t>
      </w:r>
      <w:r w:rsidR="003A4973" w:rsidRPr="002105B6">
        <w:rPr>
          <w:rFonts w:eastAsia="Times New Roman"/>
          <w:color w:val="000000"/>
          <w:szCs w:val="24"/>
        </w:rPr>
        <w:fldChar w:fldCharType="end"/>
      </w:r>
      <w:r w:rsidR="003A4973" w:rsidRPr="002105B6">
        <w:rPr>
          <w:rFonts w:eastAsia="Times New Roman"/>
          <w:color w:val="000000"/>
          <w:szCs w:val="24"/>
        </w:rPr>
        <w:t xml:space="preserve">. </w:t>
      </w:r>
      <w:r w:rsidR="00F26C6E" w:rsidRPr="002105B6">
        <w:rPr>
          <w:rFonts w:eastAsia="Times New Roman"/>
          <w:color w:val="000000"/>
          <w:szCs w:val="24"/>
        </w:rPr>
        <w:t>Severe fire</w:t>
      </w:r>
      <w:r w:rsidR="007A79B0">
        <w:rPr>
          <w:rFonts w:eastAsia="Times New Roman"/>
          <w:color w:val="000000"/>
          <w:szCs w:val="24"/>
        </w:rPr>
        <w:t>s</w:t>
      </w:r>
      <w:r w:rsidR="00F26C6E" w:rsidRPr="002105B6">
        <w:rPr>
          <w:rFonts w:eastAsia="Times New Roman"/>
          <w:color w:val="000000"/>
          <w:szCs w:val="24"/>
        </w:rPr>
        <w:t xml:space="preserve"> </w:t>
      </w:r>
      <w:r w:rsidR="008E4339" w:rsidRPr="002105B6">
        <w:rPr>
          <w:rFonts w:eastAsia="Times New Roman"/>
          <w:color w:val="000000"/>
          <w:szCs w:val="24"/>
        </w:rPr>
        <w:t xml:space="preserve">(i.e. stand-replacing) </w:t>
      </w:r>
      <w:r w:rsidR="007A79B0">
        <w:rPr>
          <w:rFonts w:eastAsia="Times New Roman"/>
          <w:color w:val="000000"/>
          <w:szCs w:val="24"/>
        </w:rPr>
        <w:t xml:space="preserve">are </w:t>
      </w:r>
      <w:r w:rsidR="00F26C6E" w:rsidRPr="002105B6">
        <w:rPr>
          <w:rFonts w:eastAsia="Times New Roman"/>
          <w:color w:val="000000"/>
          <w:szCs w:val="24"/>
        </w:rPr>
        <w:t xml:space="preserve">expected to alter global C dynamics and cycling due to changing species composition </w:t>
      </w:r>
      <w:r w:rsidR="00F26C6E" w:rsidRPr="002105B6">
        <w:rPr>
          <w:rFonts w:eastAsia="Times New Roman"/>
          <w:color w:val="000000"/>
          <w:szCs w:val="24"/>
        </w:rPr>
        <w:fldChar w:fldCharType="begin" w:fldLock="1"/>
      </w:r>
      <w:r w:rsidR="00F26C6E" w:rsidRPr="002105B6">
        <w:rPr>
          <w:rFonts w:eastAsia="Times New Roman"/>
          <w:color w:val="000000"/>
          <w:szCs w:val="24"/>
        </w:rPr>
        <w:instrText>ADDIN CSL_CITATION {"citationItems":[{"id":"ITEM-1","itemData":{"DOI":"10.1038/nature06272","ISSN":"14764687","abstract":"Changes in climate, atmospheric carbon dioxide concentration and fire regimes have been occurring for decades in the global boreal forest, with future climate change likely to increase fire frequency - the primary disturbance agent in most boreal forests. Previous attempts to assess quantitatively the effect of changing environmental conditions on the net boreal forest carbon balance have not taken into account the competition between different vegetation types on a large scale. Here we use a process model with three competing vascular and non-vascular vegetation types to examine the effects of climate, carbon dioxide concentrations and fire disturbance on net biome production, net primary production and vegetation dominance in 100 Mha of Canadian boreal forest. We find that the carbon balance of this region was driven by changes in fire disturbance from 1948 to 2005. Climate changes affected the variability, but not the mean, of the landscape carbon balance, with precipitation exerting a more significant effect than temperature. We show that more frequent and larger fires in the late twentieth century resulted in deciduous trees and mosses increasing production at the expense of coniferous trees. Our model did not however exhibit the increases in total forest net primary production that have been inferred from satellite data. We find that poor soil drainage decreased the variability of the landscape carbon balance, which suggests that increased climate and hydrological changes have the potential to affect disproportionately the carbon dynamics of these areas. Overall, we conclude that direct ecophysiological changes resulting from global climate change have not yet been felt in this large boreal region. Variations in the landscape carbon balance and vegetation dominance have so far been driven largely by increases in fire frequency. ©2007 Nature Publishing Group.","author":[{"dropping-particle":"","family":"Bond-Lamberty","given":"Ben","non-dropping-particle":"","parse-names":false,"suffix":""},{"dropping-particle":"","family":"Peckham","given":"Scott D.","non-dropping-particle":"","parse-names":false,"suffix":""},{"dropping-particle":"","family":"Ahl","given":"Douglas E.","non-dropping-particle":"","parse-names":false,"suffix":""},{"dropping-particle":"","family":"Gower","given":"Stith T.","non-dropping-particle":"","parse-names":false,"suffix":""}],"container-title":"Nature","id":"ITEM-1","issue":"7166","issued":{"date-parts":[["2007"]]},"page":"89-92","title":"Fire as the dominant driver of central Canadian boreal forest carbon balance","type":"article-journal","volume":"450"},"uris":["http://www.mendeley.com/documents/?uuid=0ded5279-404f-4f02-9c28-fa0e6f785374"]}],"mendeley":{"formattedCitation":"(Bond-Lamberty et al., 2007)","plainTextFormattedCitation":"(Bond-Lamberty et al., 2007)","previouslyFormattedCitation":"(Bond-Lamberty et al., 2007)"},"properties":{"noteIndex":0},"schema":"https://github.com/citation-style-language/schema/raw/master/csl-citation.json"}</w:instrText>
      </w:r>
      <w:r w:rsidR="00F26C6E" w:rsidRPr="002105B6">
        <w:rPr>
          <w:rFonts w:eastAsia="Times New Roman"/>
          <w:color w:val="000000"/>
          <w:szCs w:val="24"/>
        </w:rPr>
        <w:fldChar w:fldCharType="separate"/>
      </w:r>
      <w:r w:rsidR="00F26C6E" w:rsidRPr="002105B6">
        <w:rPr>
          <w:rFonts w:eastAsia="Times New Roman"/>
          <w:noProof/>
          <w:color w:val="000000"/>
          <w:szCs w:val="24"/>
        </w:rPr>
        <w:t>(Bond-Lamberty et al., 2007)</w:t>
      </w:r>
      <w:r w:rsidR="00F26C6E" w:rsidRPr="002105B6">
        <w:rPr>
          <w:rFonts w:eastAsia="Times New Roman"/>
          <w:color w:val="000000"/>
          <w:szCs w:val="24"/>
        </w:rPr>
        <w:fldChar w:fldCharType="end"/>
      </w:r>
      <w:r w:rsidR="00F26C6E" w:rsidRPr="002105B6">
        <w:rPr>
          <w:rFonts w:eastAsia="Times New Roman"/>
          <w:color w:val="000000"/>
          <w:szCs w:val="24"/>
        </w:rPr>
        <w:t xml:space="preserve"> and ecosystem processes </w:t>
      </w:r>
      <w:r w:rsidR="00F26C6E" w:rsidRPr="002105B6">
        <w:rPr>
          <w:rFonts w:eastAsia="Times New Roman"/>
          <w:color w:val="000000"/>
          <w:szCs w:val="24"/>
        </w:rPr>
        <w:fldChar w:fldCharType="begin" w:fldLock="1"/>
      </w:r>
      <w:r w:rsidR="00F26C6E" w:rsidRPr="002105B6">
        <w:rPr>
          <w:rFonts w:eastAsia="Times New Roman"/>
          <w:color w:val="000000"/>
          <w:szCs w:val="24"/>
        </w:rPr>
        <w:instrText>ADDIN CSL_CITATION {"citationItems":[{"id":"ITEM-1","itemData":{"DOI":"10.1111/j.1365-2486.2008.01613.x","author":[{"dropping-particle":"","family":"Dore","given":"Sabina","non-dropping-particle":"","parse-names":false,"suffix":""}],"id":"ITEM-1","issued":{"date-parts":[["2008"]]},"page":"1801-1820","title":"Long-term impact of a stand-replacing fire on ecosystem CO 2 exchange of a ponderosa pine forest","type":"article-journal"},"uris":["http://www.mendeley.com/documents/?uuid=125549cc-ccc9-40fa-aff7-67ab2591d147"]},{"id":"ITEM-2","itemData":{"DOI":"10.1002/2015JG002959","ISSN":"21698961","abstract":"Recent patterns of prolonged regional drought in southern boreal forests of the Great Lakes region, USA, suggest that the ecological effects of disturbance by wildfire may become increasingly severe. Losses of forest soil organic matter (SOM) during fire can limit soil nutrient availability and forest regeneration. These processes are also influenced by the composition of postfire SOM. We sampled the forest floor layer (i.e., full organic horizon) and 0-10 cm mineral soil from stands dominated by coniferous (Pinus banksiana Lamb.) or deciduous (Populus tremuloides Michx.) species 1-2 months after the 2011 Pagami Creek wildfire in northern Minnesota. We used solid-state 13C NMR to characterize SOM composition across a gradient of fire severity in both forest cover types. SOM composition was affected by fire, even when no statistically significant losses of total C stocks were evident. The most pronounced differences in SOM composition between burned and unburned reference areas occurred in the forest floor for both cover types. Carbohydrate stocks in forest floor and mineral horizons decreased with severity level in both cover types, whereas pyrogenic C stocks increased with severity in the coniferous forest floor and decreased in only the highest severity level in the deciduous forest floor. Loss of carbohydrate and lignin pools contributed to a decreased SOM stability index and increased decomposition index. Our results suggest that increases in fire severity expected to occur under future climate scenarios may lead to changes in SOM composition and dynamics with consequences for postfire forest recovery and C uptake.","author":[{"dropping-particle":"","family":"Miesel","given":"Jessica R.","non-dropping-particle":"","parse-names":false,"suffix":""},{"dropping-particle":"","family":"Hockaday","given":"William C.","non-dropping-particle":"","parse-names":false,"suffix":""},{"dropping-particle":"","family":"Kolka","given":"Randall K.","non-dropping-particle":"","parse-names":false,"suffix":""},{"dropping-particle":"","family":"Townsend","given":"Philip A.","non-dropping-particle":"","parse-names":false,"suffix":""}],"container-title":"Journal of Geophysical Research G: Biogeosciences","id":"ITEM-2","issue":"6","issued":{"date-parts":[["2015"]]},"page":"1124-1141","title":"Soil organic matter composition and quality across fire severity gradients in coniferous and deciduous forests of the southern boreal region","type":"article-journal","volume":"120"},"uris":["http://www.mendeley.com/documents/?uuid=4095acbe-6c3f-4221-91dd-74af3f1855a0"]}],"mendeley":{"formattedCitation":"(Dore, 2008; Miesel et al., 2015)","plainTextFormattedCitation":"(Dore, 2008; Miesel et al., 2015)","previouslyFormattedCitation":"(Dore, 2008; Miesel et al., 2015)"},"properties":{"noteIndex":0},"schema":"https://github.com/citation-style-language/schema/raw/master/csl-citation.json"}</w:instrText>
      </w:r>
      <w:r w:rsidR="00F26C6E" w:rsidRPr="002105B6">
        <w:rPr>
          <w:rFonts w:eastAsia="Times New Roman"/>
          <w:color w:val="000000"/>
          <w:szCs w:val="24"/>
        </w:rPr>
        <w:fldChar w:fldCharType="separate"/>
      </w:r>
      <w:r w:rsidR="00F26C6E" w:rsidRPr="002105B6">
        <w:rPr>
          <w:rFonts w:eastAsia="Times New Roman"/>
          <w:noProof/>
          <w:color w:val="000000"/>
          <w:szCs w:val="24"/>
        </w:rPr>
        <w:t>(Dore, 2008; Miesel et al., 2015)</w:t>
      </w:r>
      <w:r w:rsidR="00F26C6E" w:rsidRPr="002105B6">
        <w:rPr>
          <w:rFonts w:eastAsia="Times New Roman"/>
          <w:color w:val="000000"/>
          <w:szCs w:val="24"/>
        </w:rPr>
        <w:fldChar w:fldCharType="end"/>
      </w:r>
      <w:r w:rsidR="001E1346" w:rsidRPr="002105B6">
        <w:rPr>
          <w:rFonts w:eastAsia="Times New Roman"/>
          <w:color w:val="000000"/>
          <w:szCs w:val="24"/>
        </w:rPr>
        <w:t xml:space="preserve">. </w:t>
      </w:r>
      <w:r w:rsidR="008E4339" w:rsidRPr="002105B6">
        <w:rPr>
          <w:rFonts w:eastAsia="Times New Roman"/>
          <w:color w:val="000000"/>
          <w:szCs w:val="24"/>
        </w:rPr>
        <w:t>However, t</w:t>
      </w:r>
      <w:r w:rsidR="00F26C6E" w:rsidRPr="002105B6">
        <w:rPr>
          <w:rFonts w:eastAsia="Times New Roman"/>
          <w:color w:val="000000"/>
          <w:szCs w:val="24"/>
        </w:rPr>
        <w:t xml:space="preserve">he magnitude of this change remains poorly understood especially due </w:t>
      </w:r>
      <w:r w:rsidR="007B6880" w:rsidRPr="002105B6">
        <w:rPr>
          <w:rFonts w:eastAsia="Times New Roman"/>
          <w:color w:val="000000"/>
          <w:szCs w:val="24"/>
        </w:rPr>
        <w:t>to differen</w:t>
      </w:r>
      <w:r w:rsidR="00197700" w:rsidRPr="002105B6">
        <w:rPr>
          <w:rFonts w:eastAsia="Times New Roman"/>
          <w:color w:val="000000"/>
          <w:szCs w:val="24"/>
        </w:rPr>
        <w:t>ces in</w:t>
      </w:r>
      <w:r w:rsidR="007B6880" w:rsidRPr="002105B6">
        <w:rPr>
          <w:rFonts w:eastAsia="Times New Roman"/>
          <w:color w:val="000000"/>
          <w:szCs w:val="24"/>
        </w:rPr>
        <w:t xml:space="preserve"> responses</w:t>
      </w:r>
      <w:r w:rsidR="00F26C6E" w:rsidRPr="002105B6">
        <w:rPr>
          <w:rFonts w:eastAsia="Times New Roman"/>
          <w:color w:val="000000"/>
          <w:szCs w:val="24"/>
        </w:rPr>
        <w:t xml:space="preserve"> between ecosystems </w:t>
      </w:r>
      <w:r w:rsidR="00F26C6E" w:rsidRPr="002105B6">
        <w:rPr>
          <w:rFonts w:eastAsia="Times New Roman"/>
          <w:color w:val="000000"/>
          <w:szCs w:val="24"/>
        </w:rPr>
        <w:fldChar w:fldCharType="begin" w:fldLock="1"/>
      </w:r>
      <w:r w:rsidR="00F26C6E" w:rsidRPr="002105B6">
        <w:rPr>
          <w:rFonts w:eastAsia="Times New Roman"/>
          <w:color w:val="000000"/>
          <w:szCs w:val="24"/>
        </w:rPr>
        <w:instrText>ADDIN CSL_CITATION {"citationItems":[{"id":"ITEM-1","itemData":{"DOI":"10.1038/s41579-019-0265-7","ISSN":"17401534","abstract":"The soil microbiome governs biogeochemical cycling of macronutrients, micronutrients and other elements vital for the growth of plants and animal life. Understanding and predicting the impact of climate change on soil microbiomes and the ecosystem services they provide present a grand challenge and major opportunity as we direct our research efforts towards one of the most pressing problems facing our planet. In this Review, we explore the current state of knowledge about the impacts of climate change on soil microorganisms in different climate-sensitive soil ecosystems, as well as potential ways that soil microorganisms can be harnessed to help mitigate the negative consequences of climate change.","author":[{"dropping-particle":"","family":"Jansson","given":"Janet K.","non-dropping-particle":"","parse-names":false,"suffix":""},{"dropping-particle":"","family":"Hofmockel","given":"Kirsten S.","non-dropping-particle":"","parse-names":false,"suffix":""}],"container-title":"Nature Reviews Microbiology","id":"ITEM-1","issued":{"date-parts":[["2019"]]},"publisher":"Springer US","title":"Soil microbiomes and climate change","type":"article-journal"},"uris":["http://www.mendeley.com/documents/?uuid=9787d14a-1941-4abd-8358-e32d1f97a53e"]}],"mendeley":{"formattedCitation":"(Jansson &amp; Hofmockel, 2019)","plainTextFormattedCitation":"(Jansson &amp; Hofmockel, 2019)","previouslyFormattedCitation":"(Jansson &amp; Hofmockel, 2019)"},"properties":{"noteIndex":0},"schema":"https://github.com/citation-style-language/schema/raw/master/csl-citation.json"}</w:instrText>
      </w:r>
      <w:r w:rsidR="00F26C6E" w:rsidRPr="002105B6">
        <w:rPr>
          <w:rFonts w:eastAsia="Times New Roman"/>
          <w:color w:val="000000"/>
          <w:szCs w:val="24"/>
        </w:rPr>
        <w:fldChar w:fldCharType="separate"/>
      </w:r>
      <w:r w:rsidR="00F26C6E" w:rsidRPr="002105B6">
        <w:rPr>
          <w:rFonts w:eastAsia="Times New Roman"/>
          <w:noProof/>
          <w:color w:val="000000"/>
          <w:szCs w:val="24"/>
        </w:rPr>
        <w:t>(Jansson &amp; Hofmockel, 2019)</w:t>
      </w:r>
      <w:r w:rsidR="00F26C6E" w:rsidRPr="002105B6">
        <w:rPr>
          <w:rFonts w:eastAsia="Times New Roman"/>
          <w:color w:val="000000"/>
          <w:szCs w:val="24"/>
        </w:rPr>
        <w:fldChar w:fldCharType="end"/>
      </w:r>
      <w:r w:rsidR="00F26C6E" w:rsidRPr="002105B6">
        <w:rPr>
          <w:rFonts w:eastAsia="Times New Roman"/>
          <w:color w:val="000000"/>
          <w:szCs w:val="24"/>
        </w:rPr>
        <w:t>.</w:t>
      </w:r>
    </w:p>
    <w:p w14:paraId="04F26B87" w14:textId="3DD2E265" w:rsidR="005557D1" w:rsidRPr="002105B6" w:rsidRDefault="00185A0D" w:rsidP="00A924C7">
      <w:pPr>
        <w:spacing w:line="480" w:lineRule="auto"/>
        <w:ind w:firstLine="720"/>
        <w:jc w:val="both"/>
        <w:rPr>
          <w:rFonts w:eastAsia="Times New Roman"/>
          <w:color w:val="000000"/>
          <w:szCs w:val="24"/>
        </w:rPr>
      </w:pPr>
      <w:r w:rsidRPr="002105B6">
        <w:rPr>
          <w:rFonts w:eastAsia="Times New Roman"/>
          <w:color w:val="000000"/>
          <w:szCs w:val="24"/>
        </w:rPr>
        <w:t xml:space="preserve">Ponderosa pine </w:t>
      </w:r>
      <w:r w:rsidRPr="002105B6">
        <w:rPr>
          <w:szCs w:val="24"/>
        </w:rPr>
        <w:t>(</w:t>
      </w:r>
      <w:r w:rsidRPr="002105B6">
        <w:rPr>
          <w:i/>
          <w:szCs w:val="24"/>
        </w:rPr>
        <w:t>Pinus ponderosa</w:t>
      </w:r>
      <w:r w:rsidRPr="002105B6">
        <w:rPr>
          <w:szCs w:val="24"/>
        </w:rPr>
        <w:t xml:space="preserve">) </w:t>
      </w:r>
      <w:r w:rsidRPr="002105B6">
        <w:rPr>
          <w:rFonts w:eastAsia="Times New Roman"/>
          <w:color w:val="000000"/>
          <w:szCs w:val="24"/>
        </w:rPr>
        <w:t xml:space="preserve">forests account for 20 to 40% of C sequestration in the United States </w:t>
      </w:r>
      <w:r w:rsidRPr="002105B6">
        <w:rPr>
          <w:rFonts w:eastAsia="Times New Roman"/>
          <w:color w:val="000000"/>
          <w:szCs w:val="24"/>
        </w:rPr>
        <w:fldChar w:fldCharType="begin" w:fldLock="1"/>
      </w:r>
      <w:r w:rsidRPr="002105B6">
        <w:rPr>
          <w:rFonts w:eastAsia="Times New Roman"/>
          <w:color w:val="000000"/>
          <w:szCs w:val="24"/>
        </w:rPr>
        <w:instrText>ADDIN CSL_CITATION {"citationItems":[{"id":"ITEM-1","itemData":{"DOI":"10.1126/science.1128834","ISSN":"00368075","PMID":"16825536","abstract":"Western United States forest wildfire activity is widely thought to have increased in recent decades, yet neither the extent of recent changes nor the degree to which climate may be driving regional changes in wildfire has been systematically documented. Much of the public and scientific discussion of changes in western United States wildfire has focused instead on the effects of 19th- and 20th-century land-use history. We compiled a comprehensive database of large wildfires in western United States forests since 1970 and compared it with hydroclimatic and land-surface data. Here, we show that large wildfire activity increased suddenly and markedly in the mid-1980s, with higher large-wildfire frequency, longer wildfire durations, and longer wildfire seasons. The greatest increases occurred in mid-elevation, Northern Rockies forests, where land-use histories have relatively little effect on fire risks and are strongly associated with increased spring and summer temperatures and an earlier spring snowmelt.","author":[{"dropping-particle":"","family":"Westerling","given":"A. L.","non-dropping-particle":"","parse-names":false,"suffix":""},{"dropping-particle":"","family":"Hidalgo","given":"H. G.","non-dropping-particle":"","parse-names":false,"suffix":""},{"dropping-particle":"","family":"Cayan","given":"D. R.","non-dropping-particle":"","parse-names":false,"suffix":""},{"dropping-particle":"","family":"Swetnam","given":"T. W.","non-dropping-particle":"","parse-names":false,"suffix":""}],"container-title":"Science","id":"ITEM-1","issue":"5789","issued":{"date-parts":[["2006"]]},"page":"940-943","title":"Warming and earlier spring increase Western U.S. forest wildfire activity","type":"article-journal","volume":"313"},"uris":["http://www.mendeley.com/documents/?uuid=f3478ac3-e83b-4e45-9f87-eacdff26535d"]}],"mendeley":{"formattedCitation":"(Westerling, 2006)","plainTextFormattedCitation":"(Westerling, 2006)","previouslyFormattedCitation":"(Westerling, 2006)"},"properties":{"noteIndex":0},"schema":"https://github.com/citation-style-language/schema/raw/master/csl-citation.json"}</w:instrText>
      </w:r>
      <w:r w:rsidRPr="002105B6">
        <w:rPr>
          <w:rFonts w:eastAsia="Times New Roman"/>
          <w:color w:val="000000"/>
          <w:szCs w:val="24"/>
        </w:rPr>
        <w:fldChar w:fldCharType="separate"/>
      </w:r>
      <w:r w:rsidRPr="002105B6">
        <w:rPr>
          <w:rFonts w:eastAsia="Times New Roman"/>
          <w:noProof/>
          <w:color w:val="000000"/>
          <w:szCs w:val="24"/>
        </w:rPr>
        <w:t>(Westerling, 2006)</w:t>
      </w:r>
      <w:r w:rsidRPr="002105B6">
        <w:rPr>
          <w:rFonts w:eastAsia="Times New Roman"/>
          <w:color w:val="000000"/>
          <w:szCs w:val="24"/>
        </w:rPr>
        <w:fldChar w:fldCharType="end"/>
      </w:r>
      <w:r w:rsidR="001A59CD" w:rsidRPr="002105B6">
        <w:rPr>
          <w:rFonts w:eastAsia="Times New Roman"/>
          <w:color w:val="000000"/>
          <w:szCs w:val="24"/>
        </w:rPr>
        <w:t>, thus it is critical to understand the impact of severe fire within these ecosystems</w:t>
      </w:r>
      <w:r w:rsidRPr="002105B6">
        <w:rPr>
          <w:rFonts w:eastAsia="Times New Roman"/>
          <w:color w:val="000000"/>
          <w:szCs w:val="24"/>
        </w:rPr>
        <w:t xml:space="preserve">. </w:t>
      </w:r>
      <w:r w:rsidR="001A59CD" w:rsidRPr="002105B6">
        <w:rPr>
          <w:rFonts w:eastAsia="Times New Roman"/>
          <w:color w:val="000000"/>
          <w:szCs w:val="24"/>
        </w:rPr>
        <w:t>Historically</w:t>
      </w:r>
      <w:r w:rsidR="00D10717">
        <w:rPr>
          <w:rFonts w:eastAsia="Times New Roman"/>
          <w:color w:val="000000"/>
          <w:szCs w:val="24"/>
        </w:rPr>
        <w:t xml:space="preserve">, Ponderosa </w:t>
      </w:r>
      <w:r w:rsidR="00D96BC9">
        <w:rPr>
          <w:rFonts w:eastAsia="Times New Roman"/>
          <w:color w:val="000000"/>
          <w:szCs w:val="24"/>
        </w:rPr>
        <w:t>f</w:t>
      </w:r>
      <w:r w:rsidR="00D10717">
        <w:rPr>
          <w:rFonts w:eastAsia="Times New Roman"/>
          <w:color w:val="000000"/>
          <w:szCs w:val="24"/>
        </w:rPr>
        <w:t xml:space="preserve">orests </w:t>
      </w:r>
      <w:r w:rsidR="00EF6DCE">
        <w:rPr>
          <w:rFonts w:eastAsia="Times New Roman"/>
          <w:color w:val="000000"/>
          <w:szCs w:val="24"/>
        </w:rPr>
        <w:t xml:space="preserve">have been </w:t>
      </w:r>
      <w:r w:rsidRPr="002105B6">
        <w:rPr>
          <w:rFonts w:eastAsia="Times New Roman"/>
          <w:color w:val="000000"/>
          <w:szCs w:val="24"/>
        </w:rPr>
        <w:t>characterized by frequent</w:t>
      </w:r>
      <w:r w:rsidR="009A6DE1">
        <w:rPr>
          <w:rFonts w:eastAsia="Times New Roman"/>
          <w:color w:val="000000"/>
          <w:szCs w:val="24"/>
        </w:rPr>
        <w:t xml:space="preserve"> </w:t>
      </w:r>
      <w:r w:rsidRPr="002105B6">
        <w:rPr>
          <w:rFonts w:eastAsia="Times New Roman"/>
          <w:color w:val="000000"/>
          <w:szCs w:val="24"/>
        </w:rPr>
        <w:t>low intensity fires</w:t>
      </w:r>
      <w:r w:rsidR="009A6DE1">
        <w:rPr>
          <w:rFonts w:eastAsia="Times New Roman"/>
          <w:color w:val="000000"/>
          <w:szCs w:val="24"/>
        </w:rPr>
        <w:t>. In recent decades, i</w:t>
      </w:r>
      <w:r w:rsidRPr="002105B6">
        <w:rPr>
          <w:rFonts w:eastAsia="Times New Roman"/>
          <w:color w:val="000000"/>
          <w:szCs w:val="24"/>
        </w:rPr>
        <w:t>ncreased livestock grazing and heavy fire suppression has created large, vertical fuel loads</w:t>
      </w:r>
      <w:r w:rsidR="003A3EFB">
        <w:rPr>
          <w:rFonts w:eastAsia="Times New Roman"/>
          <w:color w:val="000000"/>
          <w:szCs w:val="24"/>
        </w:rPr>
        <w:t xml:space="preserve"> </w:t>
      </w:r>
      <w:r w:rsidR="007B6880" w:rsidRPr="002105B6">
        <w:rPr>
          <w:rFonts w:eastAsia="Times New Roman"/>
          <w:color w:val="000000"/>
          <w:szCs w:val="24"/>
        </w:rPr>
        <w:t>resulting in</w:t>
      </w:r>
      <w:r w:rsidRPr="002105B6">
        <w:rPr>
          <w:rFonts w:eastAsia="Times New Roman"/>
          <w:color w:val="000000"/>
          <w:szCs w:val="24"/>
        </w:rPr>
        <w:t xml:space="preserve"> </w:t>
      </w:r>
      <w:r w:rsidR="009A6DE1">
        <w:rPr>
          <w:rFonts w:eastAsia="Times New Roman"/>
          <w:color w:val="000000"/>
          <w:szCs w:val="24"/>
        </w:rPr>
        <w:t>higher intensity</w:t>
      </w:r>
      <w:r w:rsidRPr="002105B6">
        <w:rPr>
          <w:rFonts w:eastAsia="Times New Roman"/>
          <w:color w:val="000000"/>
          <w:szCs w:val="24"/>
        </w:rPr>
        <w:t xml:space="preserve"> crown fires</w:t>
      </w:r>
      <w:r w:rsidR="00D53C6F">
        <w:rPr>
          <w:rFonts w:eastAsia="Times New Roman"/>
          <w:color w:val="000000"/>
          <w:szCs w:val="24"/>
        </w:rPr>
        <w:t xml:space="preserve"> </w:t>
      </w:r>
      <w:r w:rsidRPr="002105B6">
        <w:rPr>
          <w:rFonts w:eastAsia="Times New Roman"/>
          <w:color w:val="000000"/>
          <w:szCs w:val="24"/>
        </w:rPr>
        <w:fldChar w:fldCharType="begin" w:fldLock="1"/>
      </w:r>
      <w:r w:rsidR="00B27224" w:rsidRPr="002105B6">
        <w:rPr>
          <w:rFonts w:eastAsia="Times New Roman"/>
          <w:color w:val="000000"/>
          <w:szCs w:val="24"/>
        </w:rPr>
        <w:instrText>ADDIN CSL_CITATION {"citationItems":[{"id":"ITEM-1","itemData":{"DOI":"10.1126/science.1128834","ISSN":"00368075","PMID":"16825536","abstract":"Western United States forest wildfire activity is widely thought to have increased in recent decades, yet neither the extent of recent changes nor the degree to which climate may be driving regional changes in wildfire has been systematically documented. Much of the public and scientific discussion of changes in western United States wildfire has focused instead on the effects of 19th- and 20th-century land-use history. We compiled a comprehensive database of large wildfires in western United States forests since 1970 and compared it with hydroclimatic and land-surface data. Here, we show that large wildfire activity increased suddenly and markedly in the mid-1980s, with higher large-wildfire frequency, longer wildfire durations, and longer wildfire seasons. The greatest increases occurred in mid-elevation, Northern Rockies forests, where land-use histories have relatively little effect on fire risks and are strongly associated with increased spring and summer temperatures and an earlier spring snowmelt.","author":[{"dropping-particle":"","family":"Westerling","given":"A. L.","non-dropping-particle":"","parse-names":false,"suffix":""},{"dropping-particle":"","family":"Hidalgo","given":"H. G.","non-dropping-particle":"","parse-names":false,"suffix":""},{"dropping-particle":"","family":"Cayan","given":"D. R.","non-dropping-particle":"","parse-names":false,"suffix":""},{"dropping-particle":"","family":"Swetnam","given":"T. W.","non-dropping-particle":"","parse-names":false,"suffix":""}],"container-title":"Science","id":"ITEM-1","issue":"5789","issued":{"date-parts":[["2006"]]},"page":"940-943","title":"Warming and earlier spring increase Western U.S. forest wildfire activity","type":"article-journal","volume":"313"},"uris":["http://www.mendeley.com/documents/?uuid=f3478ac3-e83b-4e45-9f87-eacdff26535d"]},{"id":"ITEM-2","itemData":{"DOI":"10.1111/j.1365-2486.2008.01613.x","author":[{"dropping-particle":"","family":"Dore","given":"Sabina","non-dropping-particle":"","parse-names":false,"suffix":""}],"id":"ITEM-2","issued":{"date-parts":[["2008"]]},"page":"1801-1820","title":"Long-term impact of a stand-replacing fire on ecosystem CO 2 exchange of a ponderosa pine forest","type":"article-journal"},"uris":["http://www.mendeley.com/documents/?uuid=125549cc-ccc9-40fa-aff7-67ab2591d147"]},{"id":"ITEM-3","itemData":{"DOI":"10.1071/WF09086","ISSN":"10498001","abstract":"The 2002 Hayman Fire was the largest fire in recent Colorado history (558km2). The extent of high severity combustion and possible effects on Denver's water supply focussed public attention on the effects of wildfire on water quality. We monitored stream chemistry, temperature and sediment before the fire and at monthly intervals for 5 years after the fire. The proportional extent of a basin that was burned or that burned at high severity was closely related to post-fire streamwater nitrate and turbidity. Basins that burned at high severity on &gt;45% of their area had twice the streamwater nitrate and four times the turbidity as basins burned to a lower extent; these analytes remained elevated through 5 years post-fire. In those basins, the highest post-fire streamwater nitrate concentrations (23% of USA drinking water standards) were measured during spring, the peak discharge period. Summer streamwater was 4.0°C higher in burned streams on average compared with unburned streams; these persistent post-fire stream temperature increases are probably sufficient to alter aquatic habitat suitability. Owing to the slow pace of tree colonisation and forest regrowth, recovery of the watersheds burned by the Hayman Fire will continue for decades. © IAWF 2011.","author":[{"dropping-particle":"","family":"Rhoades","given":"Charles C.","non-dropping-particle":"","parse-names":false,"suffix":""},{"dropping-particle":"","family":"Entwistle","given":"Deborah","non-dropping-particle":"","parse-names":false,"suffix":""},{"dropping-particle":"","family":"Butler","given":"Dana","non-dropping-particle":"","parse-names":false,"suffix":""}],"container-title":"International Journal of Wildland Fire","id":"ITEM-3","issue":"3","issued":{"date-parts":[["2011"]]},"page":"430-442","title":"The influence of wildfire extent and severity on streamwater chemistry, sediment and temperature following the Hayman Fire, Colorado","type":"article-journal","volume":"20"},"uris":["http://www.mendeley.com/documents/?uuid=fc11fccd-f09e-4dcc-8e51-aa0bb51470fb"]},{"id":"ITEM-4","itemData":{"DOI":"10.1111/jvs.12128","ISSN":"16541103","abstract":"Question: How do understorey plant communities of Pinus ponderosa-Pseudotsuga menziesii forests respond during the first 5 yrs following wildfire, and do responses vary with fire severity? Location: Colorado Front Range, USA. Methods: In 2002, the Hayman Fire burned across 55 800 ha of Colorado Front Range P. ponderosa-P. menziesii forest. Also burned in the fire were 20 upland and five riparian plots within a 400-ha study area. These plots had been surveyed for understorey plant composition and cover 5-6 yrs prior. We re-measured all plots annually from 2003 to 2007, 1-5 yrs post-fire. Changes in the occurrence of common understorey plant species and in metrics of understorey plant richness and cover were analysed with regard to fire severity and time since fire using repeated measures ANOVA. Compositional changes were explored using ordination. Results: Fire severity (defined in terms of overstorey mortality, overstorey canopy consumption, and forest floor consumption) in upland plots was highly variable, with 50%, 30% and 20% of plots burning with low, moderate and high severity, respectively. For all severities, total cover in uplands declined in the first post-fire year relative to pre-fire levels, but met or exceeded pre-fire levels by post-fire year five. Total richness in uplands, however, did not similarly decline immediately following fire, due largely to a high return rate of pre-fire species, and exceeded pre-fire levels for all severities from post-fire years 3-5 due to new species recruitment. Over 90% of the common upland species either were found in a similar number of plots before and after the fire, regardless of fire severity or time since fire, or were found in more plots following the fire in at least 1 yr and one severity class. Temporal changes in upland composition occurred for all severities but were most pronounced following moderate and severe fire. In contrast, riparian plots largely burned with low severity, and the understorey plant communities within them exhibited little change in richness, cover and composition over the 5 yrs. Conclusions: Our results suggest that the Hayman Fire had largely neutral or stimulatory impacts on understorey plant communities following the first five post-fire years. © 2014 International Association for Vegetation Science 253 May 2014.","author":[{"dropping-particle":"","family":"Fornwalt","given":"Paula J.","non-dropping-particle":"","parse-names":false,"suffix":""},{"dropping-particle":"","family":"Kaufmann","given":"Merrill R.","non-dropping-particle":"","parse-names":false,"suffix":""}],"container-title":"Journal of Vegetation Science","id":"ITEM-4","issue":"3","issued":{"date-parts":[["2014"]]},"page":"805-818","title":"Understorey plant community dynamics following a large, mixed severity wildfire in a Pinus ponderosa-Pseudotsuga menziesii forest, Colorado, USA","type":"article-journal","volume":"25"},"uris":["http://www.mendeley.com/documents/?uuid=8444ab84-9469-4bc4-bd3a-ce5ef4c0602a"]}],"mendeley":{"formattedCitation":"(Dore, 2008; Fornwalt &amp; Kaufmann, 2014; Rhoades et al., 2011; Westerling, 2006)","manualFormatting":"(Dore, 2008; Fornwalt &amp; Kaufmann, 2014; Westerling, 2006)","plainTextFormattedCitation":"(Dore, 2008; Fornwalt &amp; Kaufmann, 2014; Rhoades et al., 2011; Westerling, 2006)","previouslyFormattedCitation":"(Dore, 2008; Fornwalt &amp; Kaufmann, 2014; Rhoades et al., 2011; Westerling, 2006)"},"properties":{"noteIndex":0},"schema":"https://github.com/citation-style-language/schema/raw/master/csl-citation.json"}</w:instrText>
      </w:r>
      <w:r w:rsidRPr="002105B6">
        <w:rPr>
          <w:rFonts w:eastAsia="Times New Roman"/>
          <w:color w:val="000000"/>
          <w:szCs w:val="24"/>
        </w:rPr>
        <w:fldChar w:fldCharType="separate"/>
      </w:r>
      <w:r w:rsidRPr="002105B6">
        <w:rPr>
          <w:rFonts w:eastAsia="Times New Roman"/>
          <w:noProof/>
          <w:color w:val="000000"/>
          <w:szCs w:val="24"/>
        </w:rPr>
        <w:t>(Dore, 2008; Fornwalt &amp; Kaufmann, 2014;</w:t>
      </w:r>
      <w:r w:rsidR="00B27224" w:rsidRPr="002105B6">
        <w:rPr>
          <w:rFonts w:eastAsia="Times New Roman"/>
          <w:noProof/>
          <w:color w:val="000000"/>
          <w:szCs w:val="24"/>
        </w:rPr>
        <w:t xml:space="preserve"> </w:t>
      </w:r>
      <w:r w:rsidRPr="002105B6">
        <w:rPr>
          <w:rFonts w:eastAsia="Times New Roman"/>
          <w:noProof/>
          <w:color w:val="000000"/>
          <w:szCs w:val="24"/>
        </w:rPr>
        <w:t>Westerling, 2006)</w:t>
      </w:r>
      <w:r w:rsidRPr="002105B6">
        <w:rPr>
          <w:rFonts w:eastAsia="Times New Roman"/>
          <w:color w:val="000000"/>
          <w:szCs w:val="24"/>
        </w:rPr>
        <w:fldChar w:fldCharType="end"/>
      </w:r>
      <w:r w:rsidRPr="002105B6">
        <w:rPr>
          <w:rFonts w:eastAsia="Times New Roman"/>
          <w:color w:val="000000"/>
          <w:szCs w:val="24"/>
        </w:rPr>
        <w:t>. Th</w:t>
      </w:r>
      <w:r w:rsidR="003A3EFB">
        <w:rPr>
          <w:rFonts w:eastAsia="Times New Roman"/>
          <w:color w:val="000000"/>
          <w:szCs w:val="24"/>
        </w:rPr>
        <w:t>e</w:t>
      </w:r>
      <w:r w:rsidRPr="002105B6">
        <w:rPr>
          <w:rFonts w:eastAsia="Times New Roman"/>
          <w:color w:val="000000"/>
          <w:szCs w:val="24"/>
        </w:rPr>
        <w:t xml:space="preserve"> shift in fuel load coupled with higher drought frequency has increased </w:t>
      </w:r>
      <w:r w:rsidR="00042E0F">
        <w:rPr>
          <w:rFonts w:eastAsia="Times New Roman"/>
          <w:color w:val="000000"/>
          <w:szCs w:val="24"/>
        </w:rPr>
        <w:t xml:space="preserve">both fire severity and </w:t>
      </w:r>
      <w:r w:rsidRPr="002105B6">
        <w:rPr>
          <w:rFonts w:eastAsia="Times New Roman"/>
          <w:color w:val="000000"/>
          <w:szCs w:val="24"/>
        </w:rPr>
        <w:t xml:space="preserve">the amount of land burned </w:t>
      </w:r>
      <w:r w:rsidR="001A59CD" w:rsidRPr="002105B6">
        <w:rPr>
          <w:rFonts w:eastAsia="Times New Roman"/>
          <w:color w:val="000000"/>
          <w:szCs w:val="24"/>
        </w:rPr>
        <w:t xml:space="preserve">by 600% </w:t>
      </w:r>
      <w:r w:rsidR="00A84A65">
        <w:rPr>
          <w:rFonts w:eastAsia="Times New Roman"/>
          <w:color w:val="000000"/>
          <w:szCs w:val="24"/>
        </w:rPr>
        <w:t xml:space="preserve">when </w:t>
      </w:r>
      <w:r w:rsidRPr="002105B6">
        <w:rPr>
          <w:rFonts w:eastAsia="Times New Roman"/>
          <w:color w:val="000000"/>
          <w:szCs w:val="24"/>
        </w:rPr>
        <w:t xml:space="preserve">compared to </w:t>
      </w:r>
      <w:r w:rsidR="00A84A65">
        <w:rPr>
          <w:rFonts w:eastAsia="Times New Roman"/>
          <w:color w:val="000000"/>
          <w:szCs w:val="24"/>
        </w:rPr>
        <w:t xml:space="preserve">data from </w:t>
      </w:r>
      <w:r w:rsidRPr="002105B6">
        <w:rPr>
          <w:rFonts w:eastAsia="Times New Roman"/>
          <w:color w:val="000000"/>
          <w:szCs w:val="24"/>
        </w:rPr>
        <w:t xml:space="preserve">1986 </w:t>
      </w:r>
      <w:r w:rsidRPr="002105B6">
        <w:rPr>
          <w:rFonts w:eastAsia="Times New Roman"/>
          <w:color w:val="000000"/>
          <w:szCs w:val="24"/>
        </w:rPr>
        <w:fldChar w:fldCharType="begin" w:fldLock="1"/>
      </w:r>
      <w:r w:rsidRPr="002105B6">
        <w:rPr>
          <w:rFonts w:eastAsia="Times New Roman"/>
          <w:color w:val="000000"/>
          <w:szCs w:val="24"/>
        </w:rPr>
        <w:instrText>ADDIN CSL_CITATION {"citationItems":[{"id":"ITEM-1","itemData":{"DOI":"10.1126/science.1128834","ISSN":"00368075","PMID":"16825536","abstract":"Western United States forest wildfire activity is widely thought to have increased in recent decades, yet neither the extent of recent changes nor the degree to which climate may be driving regional changes in wildfire has been systematically documented. Much of the public and scientific discussion of changes in western United States wildfire has focused instead on the effects of 19th- and 20th-century land-use history. We compiled a comprehensive database of large wildfires in western United States forests since 1970 and compared it with hydroclimatic and land-surface data. Here, we show that large wildfire activity increased suddenly and markedly in the mid-1980s, with higher large-wildfire frequency, longer wildfire durations, and longer wildfire seasons. The greatest increases occurred in mid-elevation, Northern Rockies forests, where land-use histories have relatively little effect on fire risks and are strongly associated with increased spring and summer temperatures and an earlier spring snowmelt.","author":[{"dropping-particle":"","family":"Westerling","given":"A. L.","non-dropping-particle":"","parse-names":false,"suffix":""},{"dropping-particle":"","family":"Hidalgo","given":"H. G.","non-dropping-particle":"","parse-names":false,"suffix":""},{"dropping-particle":"","family":"Cayan","given":"D. R.","non-dropping-particle":"","parse-names":false,"suffix":""},{"dropping-particle":"","family":"Swetnam","given":"T. W.","non-dropping-particle":"","parse-names":false,"suffix":""}],"container-title":"Science","id":"ITEM-1","issue":"5789","issued":{"date-parts":[["2006"]]},"page":"940-943","title":"Warming and earlier spring increase Western U.S. forest wildfire activity","type":"article-journal","volume":"313"},"uris":["http://www.mendeley.com/documents/?uuid=f3478ac3-e83b-4e45-9f87-eacdff26535d"]},{"id":"ITEM-2","itemData":{"DOI":"10.1111/jvs.12128","ISSN":"16541103","abstract":"Question: How do understorey plant communities of Pinus ponderosa-Pseudotsuga menziesii forests respond during the first 5 yrs following wildfire, and do responses vary with fire severity? Location: Colorado Front Range, USA. Methods: In 2002, the Hayman Fire burned across 55 800 ha of Colorado Front Range P. ponderosa-P. menziesii forest. Also burned in the fire were 20 upland and five riparian plots within a 400-ha study area. These plots had been surveyed for understorey plant composition and cover 5-6 yrs prior. We re-measured all plots annually from 2003 to 2007, 1-5 yrs post-fire. Changes in the occurrence of common understorey plant species and in metrics of understorey plant richness and cover were analysed with regard to fire severity and time since fire using repeated measures ANOVA. Compositional changes were explored using ordination. Results: Fire severity (defined in terms of overstorey mortality, overstorey canopy consumption, and forest floor consumption) in upland plots was highly variable, with 50%, 30% and 20% of plots burning with low, moderate and high severity, respectively. For all severities, total cover in uplands declined in the first post-fire year relative to pre-fire levels, but met or exceeded pre-fire levels by post-fire year five. Total richness in uplands, however, did not similarly decline immediately following fire, due largely to a high return rate of pre-fire species, and exceeded pre-fire levels for all severities from post-fire years 3-5 due to new species recruitment. Over 90% of the common upland species either were found in a similar number of plots before and after the fire, regardless of fire severity or time since fire, or were found in more plots following the fire in at least 1 yr and one severity class. Temporal changes in upland composition occurred for all severities but were most pronounced following moderate and severe fire. In contrast, riparian plots largely burned with low severity, and the understorey plant communities within them exhibited little change in richness, cover and composition over the 5 yrs. Conclusions: Our results suggest that the Hayman Fire had largely neutral or stimulatory impacts on understorey plant communities following the first five post-fire years. © 2014 International Association for Vegetation Science 253 May 2014.","author":[{"dropping-particle":"","family":"Fornwalt","given":"Paula J.","non-dropping-particle":"","parse-names":false,"suffix":""},{"dropping-particle":"","family":"Kaufmann","given":"Merrill R.","non-dropping-particle":"","parse-names":false,"suffix":""}],"container-title":"Journal of Vegetation Science","id":"ITEM-2","issue":"3","issued":{"date-parts":[["2014"]]},"page":"805-818","title":"Understorey plant community dynamics following a large, mixed severity wildfire in a Pinus ponderosa-Pseudotsuga menziesii forest, Colorado, USA","type":"article-journal","volume":"25"},"uris":["http://www.mendeley.com/documents/?uuid=8444ab84-9469-4bc4-bd3a-ce5ef4c0602a"]}],"mendeley":{"formattedCitation":"(Fornwalt, 2014; Westerling, 2006)","plainTextFormattedCitation":"(Fornwalt, 2014; Westerling, 2006)","previouslyFormattedCitation":"(Fornwalt, 2014; Westerling, 2006)"},"properties":{"noteIndex":0},"schema":"https://github.com/citation-style-language/schema/raw/master/csl-citation.json"}</w:instrText>
      </w:r>
      <w:r w:rsidRPr="002105B6">
        <w:rPr>
          <w:rFonts w:eastAsia="Times New Roman"/>
          <w:color w:val="000000"/>
          <w:szCs w:val="24"/>
        </w:rPr>
        <w:fldChar w:fldCharType="separate"/>
      </w:r>
      <w:r w:rsidRPr="002105B6">
        <w:rPr>
          <w:rFonts w:eastAsia="Times New Roman"/>
          <w:noProof/>
          <w:color w:val="000000"/>
          <w:szCs w:val="24"/>
        </w:rPr>
        <w:t>(Fornwalt, 2014; Westerling, 2006)</w:t>
      </w:r>
      <w:r w:rsidRPr="002105B6">
        <w:rPr>
          <w:rFonts w:eastAsia="Times New Roman"/>
          <w:color w:val="000000"/>
          <w:szCs w:val="24"/>
        </w:rPr>
        <w:fldChar w:fldCharType="end"/>
      </w:r>
      <w:r w:rsidRPr="002105B6">
        <w:rPr>
          <w:rFonts w:eastAsia="Times New Roman"/>
          <w:color w:val="000000"/>
          <w:szCs w:val="24"/>
        </w:rPr>
        <w:t>. With this fire regime shift, Ponderosa pine forest</w:t>
      </w:r>
      <w:r w:rsidR="00264990" w:rsidRPr="002105B6">
        <w:rPr>
          <w:rFonts w:eastAsia="Times New Roman"/>
          <w:color w:val="000000"/>
          <w:szCs w:val="24"/>
        </w:rPr>
        <w:t>s</w:t>
      </w:r>
      <w:r w:rsidRPr="002105B6">
        <w:rPr>
          <w:rFonts w:eastAsia="Times New Roman"/>
          <w:color w:val="000000"/>
          <w:szCs w:val="24"/>
        </w:rPr>
        <w:t xml:space="preserve"> could become a </w:t>
      </w:r>
      <w:r w:rsidR="00901F97">
        <w:rPr>
          <w:rFonts w:eastAsia="Times New Roman"/>
          <w:color w:val="000000"/>
          <w:szCs w:val="24"/>
        </w:rPr>
        <w:t xml:space="preserve">carbon </w:t>
      </w:r>
      <w:r w:rsidRPr="002105B6">
        <w:rPr>
          <w:rFonts w:eastAsia="Times New Roman"/>
          <w:color w:val="000000"/>
          <w:szCs w:val="24"/>
        </w:rPr>
        <w:t>source</w:t>
      </w:r>
      <w:r w:rsidR="00480468" w:rsidRPr="002105B6">
        <w:rPr>
          <w:rFonts w:eastAsia="Times New Roman"/>
          <w:color w:val="000000"/>
          <w:szCs w:val="24"/>
        </w:rPr>
        <w:t xml:space="preserve">, instead of a sink </w:t>
      </w:r>
      <w:r w:rsidRPr="002105B6">
        <w:rPr>
          <w:rFonts w:eastAsia="Times New Roman"/>
          <w:color w:val="000000"/>
          <w:szCs w:val="24"/>
        </w:rPr>
        <w:fldChar w:fldCharType="begin" w:fldLock="1"/>
      </w:r>
      <w:r w:rsidRPr="002105B6">
        <w:rPr>
          <w:rFonts w:eastAsia="Times New Roman"/>
          <w:color w:val="000000"/>
          <w:szCs w:val="24"/>
        </w:rPr>
        <w:instrText>ADDIN CSL_CITATION {"citationItems":[{"id":"ITEM-1","itemData":{"DOI":"10.1126/science.1128834","ISSN":"00368075","PMID":"16825536","abstract":"Western United States forest wildfire activity is widely thought to have increased in recent decades, yet neither the extent of recent changes nor the degree to which climate may be driving regional changes in wildfire has been systematically documented. Much of the public and scientific discussion of changes in western United States wildfire has focused instead on the effects of 19th- and 20th-century land-use history. We compiled a comprehensive database of large wildfires in western United States forests since 1970 and compared it with hydroclimatic and land-surface data. Here, we show that large wildfire activity increased suddenly and markedly in the mid-1980s, with higher large-wildfire frequency, longer wildfire durations, and longer wildfire seasons. The greatest increases occurred in mid-elevation, Northern Rockies forests, where land-use histories have relatively little effect on fire risks and are strongly associated with increased spring and summer temperatures and an earlier spring snowmelt.","author":[{"dropping-particle":"","family":"Westerling","given":"A. L.","non-dropping-particle":"","parse-names":false,"suffix":""},{"dropping-particle":"","family":"Hidalgo","given":"H. G.","non-dropping-particle":"","parse-names":false,"suffix":""},{"dropping-particle":"","family":"Cayan","given":"D. R.","non-dropping-particle":"","parse-names":false,"suffix":""},{"dropping-particle":"","family":"Swetnam","given":"T. W.","non-dropping-particle":"","parse-names":false,"suffix":""}],"container-title":"Science","id":"ITEM-1","issue":"5789","issued":{"date-parts":[["2006"]]},"page":"940-943","title":"Warming and earlier spring increase Western U.S. forest wildfire activity","type":"article-journal","volume":"313"},"uris":["http://www.mendeley.com/documents/?uuid=f3478ac3-e83b-4e45-9f87-eacdff26535d"]},{"id":"ITEM-2","itemData":{"DOI":"10.1111/j.1365-2486.2008.01613.x","author":[{"dropping-particle":"","family":"Dore","given":"Sabina","non-dropping-particle":"","parse-names":false,"suffix":""}],"id":"ITEM-2","issued":{"date-parts":[["2008"]]},"page":"1801-1820","title":"Long-term impact of a stand-replacing fire on ecosystem CO 2 exchange of a ponderosa pine forest","type":"article-journal"},"uris":["http://www.mendeley.com/documents/?uuid=125549cc-ccc9-40fa-aff7-67ab2591d147"]}],"mendeley":{"formattedCitation":"(Dore, 2008; Westerling, 2006)","plainTextFormattedCitation":"(Dore, 2008; Westerling, 2006)","previouslyFormattedCitation":"(Dore, 2008; Westerling, 2006)"},"properties":{"noteIndex":0},"schema":"https://github.com/citation-style-language/schema/raw/master/csl-citation.json"}</w:instrText>
      </w:r>
      <w:r w:rsidRPr="002105B6">
        <w:rPr>
          <w:rFonts w:eastAsia="Times New Roman"/>
          <w:color w:val="000000"/>
          <w:szCs w:val="24"/>
        </w:rPr>
        <w:fldChar w:fldCharType="separate"/>
      </w:r>
      <w:r w:rsidRPr="002105B6">
        <w:rPr>
          <w:rFonts w:eastAsia="Times New Roman"/>
          <w:noProof/>
          <w:color w:val="000000"/>
          <w:szCs w:val="24"/>
        </w:rPr>
        <w:t>(Dore, 2008; Westerling, 2006)</w:t>
      </w:r>
      <w:r w:rsidRPr="002105B6">
        <w:rPr>
          <w:rFonts w:eastAsia="Times New Roman"/>
          <w:color w:val="000000"/>
          <w:szCs w:val="24"/>
        </w:rPr>
        <w:fldChar w:fldCharType="end"/>
      </w:r>
      <w:r w:rsidRPr="002105B6">
        <w:rPr>
          <w:rFonts w:eastAsia="Times New Roman"/>
          <w:color w:val="000000"/>
          <w:szCs w:val="24"/>
        </w:rPr>
        <w:t xml:space="preserve">. </w:t>
      </w:r>
    </w:p>
    <w:p w14:paraId="4C0F7404" w14:textId="04077AFB" w:rsidR="00185A0D" w:rsidRPr="007013E2" w:rsidRDefault="00185A0D" w:rsidP="00A924C7">
      <w:pPr>
        <w:pStyle w:val="Heading2"/>
        <w:jc w:val="both"/>
        <w:rPr>
          <w:rStyle w:val="SubtleEmphasis"/>
          <w:rFonts w:ascii="Times New Roman" w:hAnsi="Times New Roman" w:cs="Times New Roman"/>
          <w:color w:val="000000" w:themeColor="text1"/>
        </w:rPr>
      </w:pPr>
      <w:bookmarkStart w:id="3" w:name="_Toc36975414"/>
      <w:r w:rsidRPr="007013E2">
        <w:rPr>
          <w:rStyle w:val="SubtleEmphasis"/>
          <w:rFonts w:ascii="Times New Roman" w:hAnsi="Times New Roman" w:cs="Times New Roman"/>
          <w:color w:val="000000" w:themeColor="text1"/>
        </w:rPr>
        <w:lastRenderedPageBreak/>
        <w:t>Impact of Fire on Ecosystem Processes</w:t>
      </w:r>
      <w:bookmarkEnd w:id="3"/>
    </w:p>
    <w:p w14:paraId="2E05A2D0" w14:textId="77777777" w:rsidR="006B28B8" w:rsidRPr="002105B6" w:rsidRDefault="006B28B8" w:rsidP="00A924C7">
      <w:pPr>
        <w:jc w:val="both"/>
      </w:pPr>
    </w:p>
    <w:p w14:paraId="56B3C5C8" w14:textId="2F58E918" w:rsidR="00705E7E" w:rsidRPr="002105B6" w:rsidRDefault="00185A0D" w:rsidP="00A924C7">
      <w:pPr>
        <w:spacing w:line="480" w:lineRule="auto"/>
        <w:ind w:firstLine="720"/>
        <w:jc w:val="both"/>
      </w:pPr>
      <w:r w:rsidRPr="002105B6">
        <w:rPr>
          <w:rFonts w:eastAsia="Times New Roman"/>
          <w:color w:val="000000"/>
          <w:szCs w:val="24"/>
        </w:rPr>
        <w:t>Fire alters chemical, physical, and biological</w:t>
      </w:r>
      <w:r w:rsidR="00480468" w:rsidRPr="002105B6">
        <w:rPr>
          <w:rFonts w:eastAsia="Times New Roman"/>
          <w:color w:val="000000"/>
          <w:szCs w:val="24"/>
        </w:rPr>
        <w:t xml:space="preserve"> ecosystem</w:t>
      </w:r>
      <w:r w:rsidRPr="002105B6">
        <w:rPr>
          <w:rFonts w:eastAsia="Times New Roman"/>
          <w:color w:val="000000"/>
          <w:szCs w:val="24"/>
        </w:rPr>
        <w:t xml:space="preserve"> processes </w:t>
      </w:r>
      <w:r w:rsidRPr="002105B6">
        <w:rPr>
          <w:rFonts w:eastAsia="Times New Roman"/>
          <w:color w:val="000000"/>
          <w:szCs w:val="24"/>
        </w:rPr>
        <w:fldChar w:fldCharType="begin" w:fldLock="1"/>
      </w:r>
      <w:r w:rsidRPr="002105B6">
        <w:rPr>
          <w:rFonts w:eastAsia="Times New Roman"/>
          <w:color w:val="000000"/>
          <w:szCs w:val="24"/>
        </w:rPr>
        <w:instrText>ADDIN CSL_CITATION {"citationItems":[{"id":"ITEM-1","itemData":{"DOI":"10.1007/s00442-004-1788-8","ISSN":"00298549","PMID":"15688212","abstract":"Many physical, chemical, mineralogical, and biological soil properties can be affected by forest fires. The effects are chiefly a result of burn severity, which consists of peak temperatures and duration of the fire. Climate, vegetation, and topography of the burnt area control the resilience of the soil system; some fire-induced changes can even be permanent. Low to moderate severity fires, such as most of those prescribed in forest management, promote renovation of the dominant vegetation through elimination of undesired species and transient increase of pH and available nutrients. No irreversible ecosystem change occurs, but the enhancement of hydrophobicity can render the soil less able to soak up water and more prone to erosion. Severe fires, such as wildfires, generally have several negative effects on soil. They cause significant removal of organic matter, deterioration of both structure and porosity, considerable loss of nutrients through volatilisation, ash entrapment in smoke columns, leaching and erosion, and marked alteration of both quantity and specific composition of microbial and soil-dwelling invertebrate communities. However, despite common perceptions, if plants succeed in promptly recolonising the burnt area, the pre-fire level of most properties can be recovered and even enhanced. This work is a review of the up-to-date literature dealing with changes imposed by fires on properties of forest soils. Ecological implications of these changes are described. © Springer-Verlag 2005.","author":[{"dropping-particle":"","family":"Certini","given":"Giacomo","non-dropping-particle":"","parse-names":false,"suffix":""}],"container-title":"Oecologia","id":"ITEM-1","issue":"1","issued":{"date-parts":[["2005"]]},"page":"1-10","title":"Effects of fire on properties of forest soils: A review","type":"article-journal","volume":"143"},"uris":["http://www.mendeley.com/documents/?uuid=dbf04cf0-b169-473d-9e77-36322a6e8fcc"]},{"id":"ITEM-2","itemData":{"DOI":"10.1038/s41579-019-0265-7","ISSN":"17401534","abstract":"The soil microbiome governs biogeochemical cycling of macronutrients, micronutrients and other elements vital for the growth of plants and animal life. Understanding and predicting the impact of climate change on soil microbiomes and the ecosystem services they provide present a grand challenge and major opportunity as we direct our research efforts towards one of the most pressing problems facing our planet. In this Review, we explore the current state of knowledge about the impacts of climate change on soil microorganisms in different climate-sensitive soil ecosystems, as well as potential ways that soil microorganisms can be harnessed to help mitigate the negative consequences of climate change.","author":[{"dropping-particle":"","family":"Jansson","given":"Janet K.","non-dropping-particle":"","parse-names":false,"suffix":""},{"dropping-particle":"","family":"Hofmockel","given":"Kirsten S.","non-dropping-particle":"","parse-names":false,"suffix":""}],"container-title":"Nature Reviews Microbiology","id":"ITEM-2","issued":{"date-parts":[["2019"]]},"publisher":"Springer US","title":"Soil microbiomes and climate change","type":"article-journal"},"uris":["http://www.mendeley.com/documents/?uuid=9787d14a-1941-4abd-8358-e32d1f97a53e"]},{"id":"ITEM-3","itemData":{"DOI":"10.1007/s10533-007-9104-4","ISSN":"01682563","abstract":"After vegetation fires considerable amounts of severely or partly charred necromass (referred to here as char) are incorporated into the soil, with long-term consequences for soil C and N dynamics and thus N availability for primary production and C and N transport within the soil column. Considering results reported in the pyrolysis literature in combination with those obtained from controlled charring of plant material and soil organic matter (SOM), it has become clear that common models claiming char as a graphite-like material composed mainly of highly condensed polyaromatic clusters may be oversimplified. Instead, I suggest a concept in which char is a heterogeneous mixture of heat-altered biopolymers with domains of relatively small polyaromatic clusters, but considerable substitution with N, O and S functional groups. Such a concept allows fast oxidation facilitating both microbial attack and dissolution. Although, char is commonly believed to degrade more slowly than litter, over the long term and under oxic conditions, char may degrade to an extent that it becomes indistinguishable from naturally formed SOM. Oxygen depletion or environments with low microbial activity may be necessary for char to survive without major chemical alteration and in considerable amounts for millennia or longer. © 2007 Springer Science+Business Media, Inc.","author":[{"dropping-particle":"","family":"Knicker","given":"Heike","non-dropping-particle":"","parse-names":false,"suffix":""}],"container-title":"Biogeochemistry","id":"ITEM-3","issue":"1","issued":{"date-parts":[["2007"]]},"page":"91-118","title":"How does fire affect the nature and stability of soil organic nitrogen and carbon? A review","type":"article-journal","volume":"85"},"uris":["http://www.mendeley.com/documents/?uuid=620a6bbd-e5ab-402a-a673-9c890ddfc293"]}],"mendeley":{"formattedCitation":"(Certini, 2005; Jansson, 2019; Knicker, 2007)","plainTextFormattedCitation":"(Certini, 2005; Jansson, 2019; Knicker, 2007)","previouslyFormattedCitation":"(Certini, 2005; Jansson, 2019; Knicker, 2007)"},"properties":{"noteIndex":0},"schema":"https://github.com/citation-style-language/schema/raw/master/csl-citation.json"}</w:instrText>
      </w:r>
      <w:r w:rsidRPr="002105B6">
        <w:rPr>
          <w:rFonts w:eastAsia="Times New Roman"/>
          <w:color w:val="000000"/>
          <w:szCs w:val="24"/>
        </w:rPr>
        <w:fldChar w:fldCharType="separate"/>
      </w:r>
      <w:r w:rsidRPr="002105B6">
        <w:rPr>
          <w:rFonts w:eastAsia="Times New Roman"/>
          <w:noProof/>
          <w:color w:val="000000"/>
          <w:szCs w:val="24"/>
        </w:rPr>
        <w:t>(Certini, 2005; Jansson, 2019; Knicker, 2007)</w:t>
      </w:r>
      <w:r w:rsidRPr="002105B6">
        <w:rPr>
          <w:rFonts w:eastAsia="Times New Roman"/>
          <w:color w:val="000000"/>
          <w:szCs w:val="24"/>
        </w:rPr>
        <w:fldChar w:fldCharType="end"/>
      </w:r>
      <w:r w:rsidRPr="002105B6">
        <w:rPr>
          <w:rFonts w:eastAsia="Times New Roman"/>
          <w:color w:val="000000"/>
          <w:szCs w:val="24"/>
        </w:rPr>
        <w:t xml:space="preserve">. The effects of fire on </w:t>
      </w:r>
      <w:r w:rsidR="00380637" w:rsidRPr="002105B6">
        <w:rPr>
          <w:rFonts w:eastAsia="Times New Roman"/>
          <w:color w:val="000000"/>
          <w:szCs w:val="24"/>
        </w:rPr>
        <w:t>these</w:t>
      </w:r>
      <w:r w:rsidRPr="002105B6">
        <w:rPr>
          <w:rFonts w:eastAsia="Times New Roman"/>
          <w:color w:val="000000"/>
          <w:szCs w:val="24"/>
        </w:rPr>
        <w:t xml:space="preserve"> processes depends on the duration and temperature of the fire as well as other ecosystem characteristics (e.g. dominant vegetation type, soil moisture, etc.) </w:t>
      </w:r>
      <w:r w:rsidRPr="002105B6">
        <w:rPr>
          <w:rFonts w:eastAsia="Times New Roman"/>
          <w:color w:val="000000"/>
          <w:szCs w:val="24"/>
        </w:rPr>
        <w:fldChar w:fldCharType="begin" w:fldLock="1"/>
      </w:r>
      <w:r w:rsidRPr="002105B6">
        <w:rPr>
          <w:rFonts w:eastAsia="Times New Roman"/>
          <w:color w:val="000000"/>
          <w:szCs w:val="24"/>
        </w:rPr>
        <w:instrText>ADDIN CSL_CITATION {"citationItems":[{"id":"ITEM-1","itemData":{"DOI":"10.1007/s00442-004-1788-8","ISSN":"00298549","PMID":"15688212","abstract":"Many physical, chemical, mineralogical, and biological soil properties can be affected by forest fires. The effects are chiefly a result of burn severity, which consists of peak temperatures and duration of the fire. Climate, vegetation, and topography of the burnt area control the resilience of the soil system; some fire-induced changes can even be permanent. Low to moderate severity fires, such as most of those prescribed in forest management, promote renovation of the dominant vegetation through elimination of undesired species and transient increase of pH and available nutrients. No irreversible ecosystem change occurs, but the enhancement of hydrophobicity can render the soil less able to soak up water and more prone to erosion. Severe fires, such as wildfires, generally have several negative effects on soil. They cause significant removal of organic matter, deterioration of both structure and porosity, considerable loss of nutrients through volatilisation, ash entrapment in smoke columns, leaching and erosion, and marked alteration of both quantity and specific composition of microbial and soil-dwelling invertebrate communities. However, despite common perceptions, if plants succeed in promptly recolonising the burnt area, the pre-fire level of most properties can be recovered and even enhanced. This work is a review of the up-to-date literature dealing with changes imposed by fires on properties of forest soils. Ecological implications of these changes are described. © Springer-Verlag 2005.","author":[{"dropping-particle":"","family":"Certini","given":"Giacomo","non-dropping-particle":"","parse-names":false,"suffix":""}],"container-title":"Oecologia","id":"ITEM-1","issue":"1","issued":{"date-parts":[["2005"]]},"page":"1-10","title":"Effects of fire on properties of forest soils: A review","type":"article-journal","volume":"143"},"uris":["http://www.mendeley.com/documents/?uuid=dbf04cf0-b169-473d-9e77-36322a6e8fcc"]},{"id":"ITEM-2","itemData":{"DOI":"10.1201/9781439843338-c5","ISBN":"9781439843338","abstract":"Soil microbiology is crucial for soil system functioning. Fire can affect soil microbes directly through heating and indirectly by modifying soil properties. Microbes will also be affected by post-fire environmental factors and the reestablishment of vegetation. The most important factor affecting soil microbes seems to be the burn severity, which is controlled by such factors as fire intensity, duration, and soil properties which normally causes a decrease in the numbers of microbes. The temperatures reached in the topsoil are often sufficient to affect soil microorganisms and other soil properties related to the post-fire microbial recolonization. In extreme cases, the topsoil can undergo complete sterilization. Fungi seem to be more sensitive to heating than bacteria and actinomycetes, and a higher impact under wet soil conditions has been reported. In the case of fungi that form arbuscular mycorrhizas, almost all the studies show a negative influence resulting in a reduced number of propagules. An important factor is the presence of fungal resistant structures, such as sclerotia, from which new mycelia originate to colonize new plants. The activity of soil microorganisms also decreases due to changes in the quality of organic matter. In the shortterm, mainly due to the increase in soluble carbon and nutrients in affected soils, an increase in heterotrophic bacteria population basal respiration is commonly observed. After depletion of the easily mineralized organic compounds, this initial increase in microbial basal respiration is generally followed by a decrease as the remaining carbon and nitrogen forms are more recalcitrant to microbial attack. Some other changes in soil properties such as increase in pH (due to ash deposition) have been argued as the cause of the post-fire increase in the bacteria/fungi ratio. As pioneer species, a rapid recolonization of soil by photoautotroph microorganism (such as algae) has been reported after moderate and high intensity fires. The diversity of microorganisms can be modified by fire in several ways as a consequence of differences in heat sensitivity, survival strategies, colonization mechanisms, and sensitivity to soil and microclimate changes. Destruction and creation of new ecological niches and changes in biomass and composition of aboveground vegetal species can also impact microogranism diversity.","author":[{"dropping-particle":"","family":"Mataix-Solera","given":"Jorge","non-dropping-particle":"","parse-names":false,"suffix":""},{"dropping-particle":"","family":"Guerrero","given":"César","non-dropping-particle":"","parse-names":false,"suffix":""},{"dropping-particle":"","family":"García-Orenes","given":"Fuensanta","non-dropping-particle":"","parse-names":false,"suffix":""},{"dropping-particle":"","family":"Bárcenas","given":"Gema M.","non-dropping-particle":"","parse-names":false,"suffix":""},{"dropping-particle":"","family":"Torres","given":"M. Pilar","non-dropping-particle":"","parse-names":false,"suffix":""}],"container-title":"Fire Effects on Soils and Restoration Strategies","id":"ITEM-2","issue":"January","issued":{"date-parts":[["2009"]]},"number-of-pages":"133-175","title":"Forest fire effects on soil microbiology","type":"book"},"uris":["http://www.mendeley.com/documents/?uuid=9533d06d-f527-4810-958c-a7ab0ed3842d"]}],"mendeley":{"formattedCitation":"(Certini, 2005; Mataix-Solera et al., 2009)","plainTextFormattedCitation":"(Certini, 2005; Mataix-Solera et al., 2009)","previouslyFormattedCitation":"(Certini, 2005; Mataix-Solera et al., 2009)"},"properties":{"noteIndex":0},"schema":"https://github.com/citation-style-language/schema/raw/master/csl-citation.json"}</w:instrText>
      </w:r>
      <w:r w:rsidRPr="002105B6">
        <w:rPr>
          <w:rFonts w:eastAsia="Times New Roman"/>
          <w:color w:val="000000"/>
          <w:szCs w:val="24"/>
        </w:rPr>
        <w:fldChar w:fldCharType="separate"/>
      </w:r>
      <w:r w:rsidRPr="002105B6">
        <w:rPr>
          <w:rFonts w:eastAsia="Times New Roman"/>
          <w:noProof/>
          <w:color w:val="000000"/>
          <w:szCs w:val="24"/>
        </w:rPr>
        <w:t>(Certini, 2005; Mataix-Solera et al., 2009)</w:t>
      </w:r>
      <w:r w:rsidRPr="002105B6">
        <w:rPr>
          <w:rFonts w:eastAsia="Times New Roman"/>
          <w:color w:val="000000"/>
          <w:szCs w:val="24"/>
        </w:rPr>
        <w:fldChar w:fldCharType="end"/>
      </w:r>
      <w:r w:rsidRPr="002105B6">
        <w:rPr>
          <w:rFonts w:eastAsia="Times New Roman"/>
          <w:color w:val="000000"/>
          <w:szCs w:val="24"/>
        </w:rPr>
        <w:t xml:space="preserve">. </w:t>
      </w:r>
      <w:r w:rsidR="00CA6292">
        <w:rPr>
          <w:rFonts w:eastAsia="Times New Roman"/>
          <w:color w:val="000000"/>
          <w:szCs w:val="24"/>
        </w:rPr>
        <w:t>A</w:t>
      </w:r>
      <w:r w:rsidRPr="002105B6">
        <w:rPr>
          <w:rFonts w:eastAsia="Times New Roman"/>
          <w:color w:val="000000"/>
          <w:szCs w:val="24"/>
        </w:rPr>
        <w:t xml:space="preserve">ll fires, regardless of burn severity, release C, reduce the amount of organic matter (OM), and change the structure and composition of remaining OM </w:t>
      </w:r>
      <w:r w:rsidRPr="002105B6">
        <w:rPr>
          <w:rFonts w:eastAsia="Times New Roman"/>
          <w:color w:val="000000"/>
          <w:szCs w:val="24"/>
        </w:rPr>
        <w:fldChar w:fldCharType="begin" w:fldLock="1"/>
      </w:r>
      <w:r w:rsidRPr="002105B6">
        <w:rPr>
          <w:rFonts w:eastAsia="Times New Roman"/>
          <w:color w:val="000000"/>
          <w:szCs w:val="24"/>
        </w:rPr>
        <w:instrText>ADDIN CSL_CITATION {"citationItems":[{"id":"ITEM-1","itemData":{"DOI":"10.1016/j.envint.2004.02.003","ISSN":"18736750","abstract":"The extent of the soil organic carbon pool doubles that present in the atmosphere and is about two to three times greater than that accumulated in living organisms in all Earth's terrestrial ecosystems. In such a scenario, one of the several ecological and environmental impacts of fires is that biomass burning is a significant source of greenhouse gases responsible for global warming. Nevertheless, the oxidation of biomass is usually incomplete and a range of pyrolysis compounds and particulate organic matter (OM) in aerosols are produced simultaneously to the thermal modification of pre-existing C forms in soil. These changes lead to the evolution of the OM to \"pyromorphic humus\", composed by rearranged macromolecular substances of weak colloidal properties and an enhanced resistance against chemical and biological degradation. Hence the occurrence of fires in both undisturbed and agricultural ecosystems may produce long-lasting effects on soils' OM composition and dynamics. Due to the large extent of the C pool in soils, small deviations in the different C forms may also have a significant effect in the global C balance and consequently on climate change. This paper reviews the effect of forest fires on the quantity and quality of soils' OM. It is focused mainly on the most stable pool of soil C; i.e., that having a large residence time, composed of free lipids, colloidal fractions, including humic acids (HA) and fulvic acids (FA), and other resilient forms. The main transformations exerted by fire on soil humus include the accumulation of new particulate C forms highly resistant to oxidation and biological degradation including the so-called \"black carbon\" (BC). Controversial environmental implications of such processes, specifically in the stabilisation of C in soil and their bearing on the global C cycle are discussed. © 2004 Elsevier Ltd. All rights reserved.","author":[{"dropping-particle":"","family":"González-Pérez","given":"José A.","non-dropping-particle":"","parse-names":false,"suffix":""},{"dropping-particle":"","family":"González-Vila","given":"Francisco J.","non-dropping-particle":"","parse-names":false,"suffix":""},{"dropping-particle":"","family":"Almendros","given":"Gonzalo","non-dropping-particle":"","parse-names":false,"suffix":""},{"dropping-particle":"","family":"Knicker","given":"Heike","non-dropping-particle":"","parse-names":false,"suffix":""}],"container-title":"Environment International","id":"ITEM-1","issue":"6","issued":{"date-parts":[["2004"]]},"page":"855-870","title":"The effect of fire on soil organic matter - A review","type":"article-journal","volume":"30"},"uris":["http://www.mendeley.com/documents/?uuid=02ac7380-834a-4815-be75-42f9ce9f29be"]},{"id":"ITEM-2","itemData":{"DOI":"10.1007/s10533-007-9104-4","ISSN":"01682563","abstract":"After vegetation fires considerable amounts of severely or partly charred necromass (referred to here as char) are incorporated into the soil, with long-term consequences for soil C and N dynamics and thus N availability for primary production and C and N transport within the soil column. Considering results reported in the pyrolysis literature in combination with those obtained from controlled charring of plant material and soil organic matter (SOM), it has become clear that common models claiming char as a graphite-like material composed mainly of highly condensed polyaromatic clusters may be oversimplified. Instead, I suggest a concept in which char is a heterogeneous mixture of heat-altered biopolymers with domains of relatively small polyaromatic clusters, but considerable substitution with N, O and S functional groups. Such a concept allows fast oxidation facilitating both microbial attack and dissolution. Although, char is commonly believed to degrade more slowly than litter, over the long term and under oxic conditions, char may degrade to an extent that it becomes indistinguishable from naturally formed SOM. Oxygen depletion or environments with low microbial activity may be necessary for char to survive without major chemical alteration and in considerable amounts for millennia or longer. © 2007 Springer Science+Business Media, Inc.","author":[{"dropping-particle":"","family":"Knicker","given":"Heike","non-dropping-particle":"","parse-names":false,"suffix":""}],"container-title":"Biogeochemistry","id":"ITEM-2","issue":"1","issued":{"date-parts":[["2007"]]},"page":"91-118","title":"How does fire affect the nature and stability of soil organic nitrogen and carbon? A review","type":"article-journal","volume":"85"},"uris":["http://www.mendeley.com/documents/?uuid=620a6bbd-e5ab-402a-a673-9c890ddfc293"]},{"id":"ITEM-3","itemData":{"DOI":"10.1007/s00442-004-1788-8","ISSN":"00298549","PMID":"15688212","abstract":"Many physical, chemical, mineralogical, and biological soil properties can be affected by forest fires. The effects are chiefly a result of burn severity, which consists of peak temperatures and duration of the fire. Climate, vegetation, and topography of the burnt area control the resilience of the soil system; some fire-induced changes can even be permanent. Low to moderate severity fires, such as most of those prescribed in forest management, promote renovation of the dominant vegetation through elimination of undesired species and transient increase of pH and available nutrients. No irreversible ecosystem change occurs, but the enhancement of hydrophobicity can render the soil less able to soak up water and more prone to erosion. Severe fires, such as wildfires, generally have several negative effects on soil. They cause significant removal of organic matter, deterioration of both structure and porosity, considerable loss of nutrients through volatilisation, ash entrapment in smoke columns, leaching and erosion, and marked alteration of both quantity and specific composition of microbial and soil-dwelling invertebrate communities. However, despite common perceptions, if plants succeed in promptly recolonising the burnt area, the pre-fire level of most properties can be recovered and even enhanced. This work is a review of the up-to-date literature dealing with changes imposed by fires on properties of forest soils. Ecological implications of these changes are described. © Springer-Verlag 2005.","author":[{"dropping-particle":"","family":"Certini","given":"Giacomo","non-dropping-particle":"","parse-names":false,"suffix":""}],"container-title":"Oecologia","id":"ITEM-3","issue":"1","issued":{"date-parts":[["2005"]]},"page":"1-10","title":"Effects of fire on properties of forest soils: A review","type":"article-journal","volume":"143"},"uris":["http://www.mendeley.com/documents/?uuid=dbf04cf0-b169-473d-9e77-36322a6e8fcc"]}],"mendeley":{"formattedCitation":"(Certini, 2005; González-Pérez et al., 2004; Knicker, 2007)","plainTextFormattedCitation":"(Certini, 2005; González-Pérez et al., 2004; Knicker, 2007)","previouslyFormattedCitation":"(Certini, 2005; González-Pérez et al., 2004; Knicker, 2007)"},"properties":{"noteIndex":0},"schema":"https://github.com/citation-style-language/schema/raw/master/csl-citation.json"}</w:instrText>
      </w:r>
      <w:r w:rsidRPr="002105B6">
        <w:rPr>
          <w:rFonts w:eastAsia="Times New Roman"/>
          <w:color w:val="000000"/>
          <w:szCs w:val="24"/>
        </w:rPr>
        <w:fldChar w:fldCharType="separate"/>
      </w:r>
      <w:r w:rsidRPr="002105B6">
        <w:rPr>
          <w:rFonts w:eastAsia="Times New Roman"/>
          <w:noProof/>
          <w:color w:val="000000"/>
          <w:szCs w:val="24"/>
        </w:rPr>
        <w:t>(Certini, 2005; González-Pérez et al., 2004; Knicker, 2007)</w:t>
      </w:r>
      <w:r w:rsidRPr="002105B6">
        <w:rPr>
          <w:rFonts w:eastAsia="Times New Roman"/>
          <w:color w:val="000000"/>
          <w:szCs w:val="24"/>
        </w:rPr>
        <w:fldChar w:fldCharType="end"/>
      </w:r>
      <w:r w:rsidRPr="002105B6">
        <w:rPr>
          <w:rFonts w:eastAsia="Times New Roman"/>
          <w:color w:val="000000"/>
          <w:szCs w:val="24"/>
        </w:rPr>
        <w:t>.</w:t>
      </w:r>
      <w:r w:rsidR="0073050A" w:rsidRPr="002105B6">
        <w:rPr>
          <w:rFonts w:eastAsia="Times New Roman"/>
          <w:color w:val="000000"/>
          <w:szCs w:val="24"/>
        </w:rPr>
        <w:t xml:space="preserve"> </w:t>
      </w:r>
      <w:r w:rsidR="00705E7E" w:rsidRPr="002105B6">
        <w:t>Burned soils</w:t>
      </w:r>
      <w:r w:rsidR="00141742">
        <w:t xml:space="preserve"> </w:t>
      </w:r>
      <w:r w:rsidR="00705E7E" w:rsidRPr="002105B6">
        <w:t xml:space="preserve">no longer have a high litter input, which is an important source of forest soil C and </w:t>
      </w:r>
      <w:r w:rsidR="009B5605">
        <w:t>nitrogen (N)</w:t>
      </w:r>
      <w:r w:rsidR="00705E7E" w:rsidRPr="002105B6">
        <w:t xml:space="preserve"> pools, especially for recovering forests (Nave et al., 2011). </w:t>
      </w:r>
      <w:r w:rsidR="00141742">
        <w:t>Shifts in</w:t>
      </w:r>
      <w:r w:rsidR="0066464D" w:rsidRPr="002105B6">
        <w:t xml:space="preserve"> soil and plant processes also influences the amount of C and N that accumulate in soils </w:t>
      </w:r>
      <w:r w:rsidR="0066464D" w:rsidRPr="002105B6">
        <w:fldChar w:fldCharType="begin" w:fldLock="1"/>
      </w:r>
      <w:r w:rsidR="007F5247">
        <w:instrText>ADDIN CSL_CITATION {"citationItems":[{"id":"ITEM-1","itemData":{"DOI":"10.1007/s10021-015-9934-1","ISSN":"14350629","abstract":"Disturbances affect almost all terrestrial ecosystems, but it has been difficult to identify general principles regarding these influences. To improve our understanding of the long-term consequences of disturbance on terrestrial ecosystems, we present a conceptual framework that analyzes disturbances by their biogeochemical impacts. We posit that the ratio of soil and plant nutrient stocks in mature ecosystems represents a characteristic site property. Focusing on nitrogen (N), we hypothesize that this partitioning ratio (soil N: plant N) will undergo a predictable trajectory after disturbance. We investigate the nature of this partitioning ratio with three approaches: (1) nutrient stock data from forested ecosystems in North America, (2) a process-based ecosystem model, and (3) conceptual shifts in site nutrient availability with altered disturbance frequency. Partitioning ratios could be applied to a variety of ecosystems and successional states, allowing for improved temporal scaling of disturbance events. The generally short-term empirical evidence for recovery trajectories of nutrient stocks and partitioning ratios suggests two areas for future research. First, we need to recognize and quantify how disturbance effects can be accreting or depleting, depending on whether their net effect is to increase or decrease ecosystem nutrient stocks. Second, we need to test how altered disturbance frequencies from the present state may be constructive or destructive in their effects on biogeochemical cycling and nutrient availability. Long-term studies, with repeated sampling of soils and vegetation, will be essential in further developing this framework of biogeochemical response to disturbance.","author":[{"dropping-particle":"","family":"Kranabetter","given":"J. Marty","non-dropping-particle":"","parse-names":false,"suffix":""},{"dropping-particle":"","family":"McLauchlan","given":"Kendra K.","non-dropping-particle":"","parse-names":false,"suffix":""},{"dropping-particle":"","family":"Enders","given":"Sara K.","non-dropping-particle":"","parse-names":false,"suffix":""},{"dropping-particle":"","family":"Fraterrigo","given":"Jennifer M.","non-dropping-particle":"","parse-names":false,"suffix":""},{"dropping-particle":"","family":"Higuera","given":"Philip E.","non-dropping-particle":"","parse-names":false,"suffix":""},{"dropping-particle":"","family":"Morris","given":"Jesse L.","non-dropping-particle":"","parse-names":false,"suffix":""},{"dropping-particle":"","family":"Rastetter","given":"Edward B.","non-dropping-particle":"","parse-names":false,"suffix":""},{"dropping-particle":"","family":"Barnes","given":"Rebecca","non-dropping-particle":"","parse-names":false,"suffix":""},{"dropping-particle":"","family":"Buma","given":"Brian","non-dropping-particle":"","parse-names":false,"suffix":""},{"dropping-particle":"","family":"Gavin","given":"Daniel G.","non-dropping-particle":"","parse-names":false,"suffix":""},{"dropping-particle":"","family":"Gerhart","given":"Laci M.","non-dropping-particle":"","parse-names":false,"suffix":""},{"dropping-particle":"","family":"Gillson","given":"Lindsey","non-dropping-particle":"","parse-names":false,"suffix":""},{"dropping-particle":"","family":"Hietz","given":"Peter","non-dropping-particle":"","parse-names":false,"suffix":""},{"dropping-particle":"","family":"Mack","given":"Michelle C.","non-dropping-particle":"","parse-names":false,"suffix":""},{"dropping-particle":"","family":"McNeil","given":"Brenden","non-dropping-particle":"","parse-names":false,"suffix":""},{"dropping-particle":"","family":"Perakis","given":"Steven","non-dropping-particle":"","parse-names":false,"suffix":""}],"container-title":"Ecosystems","id":"ITEM-1","issue":"3","issued":{"date-parts":[["2016"]]},"page":"387-395","publisher":"Springer US","title":"A Framework to Assess Biogeochemical Response to Ecosystem Disturbance Using Nutrient Partitioning Ratios","type":"article-journal","volume":"19"},"uris":["http://www.mendeley.com/documents/?uuid=9fb3cf42-c8f9-47ea-89b3-2de2b47b7393"]}],"mendeley":{"formattedCitation":"(Kranabetter et al., 2016)","plainTextFormattedCitation":"(Kranabetter et al., 2016)","previouslyFormattedCitation":"(Kranabetter et al., 2016)"},"properties":{"noteIndex":0},"schema":"https://github.com/citation-style-language/schema/raw/master/csl-citation.json"}</w:instrText>
      </w:r>
      <w:r w:rsidR="0066464D" w:rsidRPr="002105B6">
        <w:fldChar w:fldCharType="separate"/>
      </w:r>
      <w:r w:rsidR="00F634B9" w:rsidRPr="00F634B9">
        <w:rPr>
          <w:noProof/>
        </w:rPr>
        <w:t>(Kranabetter et al., 2016)</w:t>
      </w:r>
      <w:r w:rsidR="0066464D" w:rsidRPr="002105B6">
        <w:fldChar w:fldCharType="end"/>
      </w:r>
      <w:r w:rsidR="0066464D" w:rsidRPr="002105B6">
        <w:t xml:space="preserve">. </w:t>
      </w:r>
    </w:p>
    <w:p w14:paraId="3282BB9E" w14:textId="6B0B8519" w:rsidR="00185A0D" w:rsidRPr="002105B6" w:rsidRDefault="00185A0D" w:rsidP="00A924C7">
      <w:pPr>
        <w:spacing w:line="480" w:lineRule="auto"/>
        <w:jc w:val="both"/>
        <w:rPr>
          <w:rFonts w:eastAsia="Times New Roman"/>
          <w:color w:val="000000"/>
          <w:szCs w:val="24"/>
        </w:rPr>
      </w:pPr>
      <w:r w:rsidRPr="002105B6">
        <w:rPr>
          <w:rFonts w:eastAsia="Times New Roman"/>
          <w:color w:val="000000"/>
          <w:szCs w:val="24"/>
        </w:rPr>
        <w:tab/>
        <w:t>Fire can significantly alter both the amount and composition of soil organic matter (SOM). High severity fire can volatize many soil nutrients</w:t>
      </w:r>
      <w:r w:rsidR="00CB7D8A">
        <w:rPr>
          <w:rFonts w:eastAsia="Times New Roman"/>
          <w:color w:val="000000"/>
          <w:szCs w:val="24"/>
        </w:rPr>
        <w:t>,</w:t>
      </w:r>
      <w:r w:rsidRPr="002105B6">
        <w:rPr>
          <w:rFonts w:eastAsia="Times New Roman"/>
          <w:color w:val="000000"/>
          <w:szCs w:val="24"/>
        </w:rPr>
        <w:t xml:space="preserve"> </w:t>
      </w:r>
      <w:r w:rsidR="00BD359D" w:rsidRPr="002105B6">
        <w:rPr>
          <w:rFonts w:eastAsia="Times New Roman"/>
          <w:color w:val="000000"/>
          <w:szCs w:val="24"/>
        </w:rPr>
        <w:t>decreasing</w:t>
      </w:r>
      <w:r w:rsidRPr="002105B6">
        <w:rPr>
          <w:rFonts w:eastAsia="Times New Roman"/>
          <w:color w:val="000000"/>
          <w:szCs w:val="24"/>
        </w:rPr>
        <w:t xml:space="preserve"> the total amount of nutrients available</w:t>
      </w:r>
      <w:r w:rsidR="007071B1">
        <w:rPr>
          <w:rFonts w:eastAsia="Times New Roman"/>
          <w:color w:val="000000"/>
          <w:szCs w:val="24"/>
        </w:rPr>
        <w:t xml:space="preserve"> </w:t>
      </w:r>
      <w:r w:rsidR="006F6565">
        <w:rPr>
          <w:rFonts w:eastAsia="Times New Roman"/>
          <w:color w:val="000000"/>
          <w:szCs w:val="24"/>
        </w:rPr>
        <w:t>for plants and microbial communities</w:t>
      </w:r>
      <w:r w:rsidRPr="002105B6">
        <w:rPr>
          <w:rFonts w:eastAsia="Times New Roman"/>
          <w:color w:val="000000"/>
          <w:szCs w:val="24"/>
        </w:rPr>
        <w:t xml:space="preserve">. </w:t>
      </w:r>
      <w:r w:rsidR="00985626">
        <w:rPr>
          <w:rFonts w:eastAsia="Times New Roman"/>
          <w:color w:val="000000"/>
          <w:szCs w:val="24"/>
        </w:rPr>
        <w:t xml:space="preserve">Increased </w:t>
      </w:r>
      <w:r w:rsidRPr="002105B6">
        <w:rPr>
          <w:rFonts w:eastAsia="Times New Roman"/>
          <w:color w:val="000000"/>
          <w:szCs w:val="24"/>
        </w:rPr>
        <w:t>erosion, nutrient leaching due to more soluble OM, and loss of vegetation al</w:t>
      </w:r>
      <w:r w:rsidR="0091426F">
        <w:rPr>
          <w:rFonts w:eastAsia="Times New Roman"/>
          <w:color w:val="000000"/>
          <w:szCs w:val="24"/>
        </w:rPr>
        <w:t>so</w:t>
      </w:r>
      <w:r w:rsidRPr="002105B6">
        <w:rPr>
          <w:rFonts w:eastAsia="Times New Roman"/>
          <w:color w:val="000000"/>
          <w:szCs w:val="24"/>
        </w:rPr>
        <w:t xml:space="preserve"> contribute to decreased nutrient content and can prolong vegetation recovery </w:t>
      </w:r>
      <w:r w:rsidR="00985626">
        <w:rPr>
          <w:rFonts w:eastAsia="Times New Roman"/>
          <w:color w:val="000000"/>
          <w:szCs w:val="24"/>
        </w:rPr>
        <w:t xml:space="preserve">following fire </w:t>
      </w:r>
      <w:r w:rsidRPr="002105B6">
        <w:rPr>
          <w:rFonts w:eastAsia="Times New Roman"/>
          <w:color w:val="000000"/>
          <w:szCs w:val="24"/>
        </w:rPr>
        <w:fldChar w:fldCharType="begin" w:fldLock="1"/>
      </w:r>
      <w:r w:rsidR="006A33A2" w:rsidRPr="002105B6">
        <w:rPr>
          <w:rFonts w:eastAsia="Times New Roman"/>
          <w:color w:val="000000"/>
          <w:szCs w:val="24"/>
        </w:rPr>
        <w:instrText>ADDIN CSL_CITATION {"citationItems":[{"id":"ITEM-1","itemData":{"DOI":"10.1007/s00442-004-1788-8","ISSN":"00298549","PMID":"15688212","abstract":"Many physical, chemical, mineralogical, and biological soil properties can be affected by forest fires. The effects are chiefly a result of burn severity, which consists of peak temperatures and duration of the fire. Climate, vegetation, and topography of the burnt area control the resilience of the soil system; some fire-induced changes can even be permanent. Low to moderate severity fires, such as most of those prescribed in forest management, promote renovation of the dominant vegetation through elimination of undesired species and transient increase of pH and available nutrients. No irreversible ecosystem change occurs, but the enhancement of hydrophobicity can render the soil less able to soak up water and more prone to erosion. Severe fires, such as wildfires, generally have several negative effects on soil. They cause significant removal of organic matter, deterioration of both structure and porosity, considerable loss of nutrients through volatilisation, ash entrapment in smoke columns, leaching and erosion, and marked alteration of both quantity and specific composition of microbial and soil-dwelling invertebrate communities. However, despite common perceptions, if plants succeed in promptly recolonising the burnt area, the pre-fire level of most properties can be recovered and even enhanced. This work is a review of the up-to-date literature dealing with changes imposed by fires on properties of forest soils. Ecological implications of these changes are described. © Springer-Verlag 2005.","author":[{"dropping-particle":"","family":"Certini","given":"Giacomo","non-dropping-particle":"","parse-names":false,"suffix":""}],"container-title":"Oecologia","id":"ITEM-1","issue":"1","issued":{"date-parts":[["2005"]]},"page":"1-10","title":"Effects of fire on properties of forest soils: A review","type":"article-journal","volume":"143"},"uris":["http://www.mendeley.com/documents/?uuid=dbf04cf0-b169-473d-9e77-36322a6e8fcc"]},{"id":"ITEM-2","itemData":{"DOI":"10.1007/s10021-015-9934-1","ISSN":"14350629","abstract":"Disturbances affect almost all terrestrial ecosystems, but it has been difficult to identify general principles regarding these influences. To improve our understanding of the long-term consequences of disturbance on terrestrial ecosystems, we present a conceptual framework that analyzes disturbances by their biogeochemical impacts. We posit that the ratio of soil and plant nutrient stocks in mature ecosystems represents a characteristic site property. Focusing on nitrogen (N), we hypothesize that this partitioning ratio (soil N: plant N) will undergo a predictable trajectory after disturbance. We investigate the nature of this partitioning ratio with three approaches: (1) nutrient stock data from forested ecosystems in North America, (2) a process-based ecosystem model, and (3) conceptual shifts in site nutrient availability with altered disturbance frequency. Partitioning ratios could be applied to a variety of ecosystems and successional states, allowing for improved temporal scaling of disturbance events. The generally short-term empirical evidence for recovery trajectories of nutrient stocks and partitioning ratios suggests two areas for future research. First, we need to recognize and quantify how disturbance effects can be accreting or depleting, depending on whether their net effect is to increase or decrease ecosystem nutrient stocks. Second, we need to test how altered disturbance frequencies from the present state may be constructive or destructive in their effects on biogeochemical cycling and nutrient availability. Long-term studies, with repeated sampling of soils and vegetation, will be essential in further developing this framework of biogeochemical response to disturbance.","author":[{"dropping-particle":"","family":"Kranabetter","given":"J. Marty","non-dropping-particle":"","parse-names":false,"suffix":""},{"dropping-particle":"","family":"McLauchlan","given":"Kendra K.","non-dropping-particle":"","parse-names":false,"suffix":""},{"dropping-particle":"","family":"Enders","given":"Sara K.","non-dropping-particle":"","parse-names":false,"suffix":""},{"dropping-particle":"","family":"Fraterrigo","given":"Jennifer M.","non-dropping-particle":"","parse-names":false,"suffix":""},{"dropping-particle":"","family":"Higuera","given":"Philip E.","non-dropping-particle":"","parse-names":false,"suffix":""},{"dropping-particle":"","family":"Morris","given":"Jesse L.","non-dropping-particle":"","parse-names":false,"suffix":""},{"dropping-particle":"","family":"Rastetter","given":"Edward B.","non-dropping-particle":"","parse-names":false,"suffix":""},{"dropping-particle":"","family":"Barnes","given":"Rebecca","non-dropping-particle":"","parse-names":false,"suffix":""},{"dropping-particle":"","family":"Buma","given":"Brian","non-dropping-particle":"","parse-names":false,"suffix":""},{"dropping-particle":"","family":"Gavin","given":"Daniel G.","non-dropping-particle":"","parse-names":false,"suffix":""},{"dropping-particle":"","family":"Gerhart","given":"Laci M.","non-dropping-particle":"","parse-names":false,"suffix":""},{"dropping-particle":"","family":"Gillson","given":"Lindsey","non-dropping-particle":"","parse-names":false,"suffix":""},{"dropping-particle":"","family":"Hietz","given":"Peter","non-dropping-particle":"","parse-names":false,"suffix":""},{"dropping-particle":"","family":"Mack","given":"Michelle C.","non-dropping-particle":"","parse-names":false,"suffix":""},{"dropping-particle":"","family":"McNeil","given":"Brenden","non-dropping-particle":"","parse-names":false,"suffix":""},{"dropping-particle":"","family":"Perakis","given":"Steven","non-dropping-particle":"","parse-names":false,"suffix":""}],"container-title":"Ecosystems","id":"ITEM-2","issue":"3","issued":{"date-parts":[["2016"]]},"page":"387-395","publisher":"Springer US","title":"A Framework to Assess Biogeochemical Response to Ecosystem Disturbance Using Nutrient Partitioning Ratios","type":"article-journal","volume":"19"},"uris":["http://www.mendeley.com/documents/?uuid=9fb3cf42-c8f9-47ea-89b3-2de2b47b7393"]},{"id":"ITEM-3","itemData":{"DOI":"10.1016/j.envint.2004.02.003","ISSN":"18736750","abstract":"The extent of the soil organic carbon pool doubles that present in the atmosphere and is about two to three times greater than that accumulated in living organisms in all Earth's terrestrial ecosystems. In such a scenario, one of the several ecological and environmental impacts of fires is that biomass burning is a significant source of greenhouse gases responsible for global warming. Nevertheless, the oxidation of biomass is usually incomplete and a range of pyrolysis compounds and particulate organic matter (OM) in aerosols are produced simultaneously to the thermal modification of pre-existing C forms in soil. These changes lead to the evolution of the OM to \"pyromorphic humus\", composed by rearranged macromolecular substances of weak colloidal properties and an enhanced resistance against chemical and biological degradation. Hence the occurrence of fires in both undisturbed and agricultural ecosystems may produce long-lasting effects on soils' OM composition and dynamics. Due to the large extent of the C pool in soils, small deviations in the different C forms may also have a significant effect in the global C balance and consequently on climate change. This paper reviews the effect of forest fires on the quantity and quality of soils' OM. It is focused mainly on the most stable pool of soil C; i.e., that having a large residence time, composed of free lipids, colloidal fractions, including humic acids (HA) and fulvic acids (FA), and other resilient forms. The main transformations exerted by fire on soil humus include the accumulation of new particulate C forms highly resistant to oxidation and biological degradation including the so-called \"black carbon\" (BC). Controversial environmental implications of such processes, specifically in the stabilisation of C in soil and their bearing on the global C cycle are discussed. © 2004 Elsevier Ltd. All rights reserved.","author":[{"dropping-particle":"","family":"González-Pérez","given":"José A.","non-dropping-particle":"","parse-names":false,"suffix":""},{"dropping-particle":"","family":"González-Vila","given":"Francisco J.","non-dropping-particle":"","parse-names":false,"suffix":""},{"dropping-particle":"","family":"Almendros","given":"Gonzalo","non-dropping-particle":"","parse-names":false,"suffix":""},{"dropping-particle":"","family":"Knicker","given":"Heike","non-dropping-particle":"","parse-names":false,"suffix":""}],"container-title":"Environment International","id":"ITEM-3","issue":"6","issued":{"date-parts":[["2004"]]},"page":"855-870","title":"The effect of fire on soil organic matter - A review","type":"article-journal","volume":"30"},"uris":["http://www.mendeley.com/documents/?uuid=02ac7380-834a-4815-be75-42f9ce9f29be"]},{"id":"ITEM-4","itemData":{"DOI":"10.1029/2008JG000751","ISSN":"01480227","abstract":"Recently, the potential for terrestrial carbon (C) sequestration by soil erosion and deposition has received increased interest. Erosion and deposition constitute a sink for atmospheric carbon dioxide relative to a preerosional state or a noneroding scenario, if the posterosion watershed C balance is increased due to (1) partial replacement of eroded C by new photosynthate in the eroded site; and (2) preservation from decomposition of at least some eroded soil organic carbon (SOC) arriving in depositional settings. Little is known, however, about differences in C dynamics at different erosional and depositional landform positions within the same eroding system. We determined the contribution of different landform positions to erosion-induced terrestrial C sequestration by measuring rates of net primary productivity (NPP), replacement of eroded C, and decomposition of organic matter (OM) at four categorically different landform positions within a naturally eroding toposequence in northern California. We found that eroded C is replaced by NPP 15 times over in the summit of the site studied and 5 times over in the slope. Profile-averaged, long-term rate constant for SOM decomposition was 2 to 14 times slower in the depositional settings compared with that in eroding slopes. As a result, the inventory of C in the depositional settings was 2 to 3 times larger than that of the eroding positions. Owing to both C replacement at eroding sites and reduced rates of OM decomposition in depositional sites, soil erosion constitutes a C sink from the atmosphere at our study site. Copyright 2008 by the American Geophysical Union.","author":[{"dropping-particle":"","family":"Berhe","given":"Asmeret Asefaw","non-dropping-particle":"","parse-names":false,"suffix":""},{"dropping-particle":"","family":"Harden","given":"Jennifer W.","non-dropping-particle":"","parse-names":false,"suffix":""},{"dropping-particle":"","family":"Torn","given":"Margaret S.","non-dropping-particle":"","parse-names":false,"suffix":""},{"dropping-particle":"","family":"Harte","given":"John","non-dropping-particle":"","parse-names":false,"suffix":""}],"container-title":"Journal of Geophysical Research: Biogeosciences","id":"ITEM-4","issue":"4","issued":{"date-parts":[["2008"]]},"page":"1-12","title":"Linking soil organic matter dynamics and erosion-induced terrestrial carbon sequestration at different landform positions","type":"article-journal","volume":"113"},"uris":["http://www.mendeley.com/documents/?uuid=62412659-67fb-47f7-aa8e-7298a3db25b4"]},{"id":"ITEM-5","itemData":{"DOI":"10.1016/j.scitotenv.2017.09.311","ISSN":"18791026","abstract":"Wildfires affect ecosystems depending on the fire regime. Long-term studies are needed to understand the ecological role played by fire, especially as regards its impact on soils. The aim of this study is to monitor the long-term effects (18 years) of a wildfire on soil properties in two areas affected by low and high fire severity regimes. The properties studied were total nitrogen (TN), total carbon (TC), C/N ratio, soil organic matter (SOM) and extractable calcium (Ca), magnesium (Mg), sodium (Na) and potassium (K). The study was carried out in three phases: short- (immediately after the wildfire), medium- (seven years after the wildfire) and long-term (18 years after the wildfire). The results showed that in both fire regimes TN decreased with time, TC and SOM were significantly lower in the burned plots than they were in the control in the medium- and long-terms. C/N ratio was significantly lower at short-term in low wildfire severity area. Extractable Ca and Mg were significantly higher in control plot than in the burned plots in the medium-term. In the long-term, extractable Ca and Mg were significantly lower in the area exposed to a high severity burning. No differences were identified in the case of extractable Na between plots on any of the sampling dates, while extractable K was significantly higher in the plot exposed to low wildfire than it was in the control. Some restoration measures may be required after the wildfire, especially in areas affected by high severity burning, to avoid the long-term impacts on the essential soil nutrients of TC, SOM, extractable Ca and Mg. This long-term nutrient depletion is attributable to vegetation removal, erosion, leaching and post-fire vegetation consumption. Soils clearly need more time to recover from wildfire disturbance, especially in areas affected by high severity fire regimes.","author":[{"dropping-particle":"","family":"Francos","given":"Marcos","non-dropping-particle":"","parse-names":false,"suffix":""},{"dropping-particle":"","family":"Úbeda","given":"Xavier","non-dropping-particle":"","parse-names":false,"suffix":""},{"dropping-particle":"","family":"Pereira","given":"Paulo","non-dropping-particle":"","parse-names":false,"suffix":""},{"dropping-particle":"","family":"Alcañiz","given":"Meritxell","non-dropping-particle":"","parse-names":false,"suffix":""}],"container-title":"Science of the Total Environment","id":"ITEM-5","issue":"October","issued":{"date-parts":[["2018"]]},"page":"664-671","publisher":"Elsevier B.V.","title":"Long-term impact of wildfire on soils exposed to different fire severities. A case study in Cadiretes Massif (NE Iberian Peninsula)","type":"article-journal","volume":"615"},"uris":["http://www.mendeley.com/documents/?uuid=5ec11608-5e12-475e-9439-0b8a454cfcd7"]},{"id":"ITEM-6","itemData":{"DOI":"10.1007/s10533-007-9104-4","ISSN":"01682563","abstract":"After vegetation fires considerable amounts of severely or partly charred necromass (referred to here as char) are incorporated into the soil, with long-term consequences for soil C and N dynamics and thus N availability for primary production and C and N transport within the soil column. Considering results reported in the pyrolysis literature in combination with those obtained from controlled charring of plant material and soil organic matter (SOM), it has become clear that common models claiming char as a graphite-like material composed mainly of highly condensed polyaromatic clusters may be oversimplified. Instead, I suggest a concept in which char is a heterogeneous mixture of heat-altered biopolymers with domains of relatively small polyaromatic clusters, but considerable substitution with N, O and S functional groups. Such a concept allows fast oxidation facilitating both microbial attack and dissolution. Although, char is commonly believed to degrade more slowly than litter, over the long term and under oxic conditions, char may degrade to an extent that it becomes indistinguishable from naturally formed SOM. Oxygen depletion or environments with low microbial activity may be necessary for char to survive without major chemical alteration and in considerable amounts for millennia or longer. © 2007 Springer Science+Business Media, Inc.","author":[{"dropping-particle":"","family":"Knicker","given":"Heike","non-dropping-particle":"","parse-names":false,"suffix":""}],"container-title":"Biogeochemistry","id":"ITEM-6","issue":"1","issued":{"date-parts":[["2007"]]},"page":"91-118","title":"How does fire affect the nature and stability of soil organic nitrogen and carbon? A review","type":"article-journal","volume":"85"},"uris":["http://www.mendeley.com/documents/?uuid=620a6bbd-e5ab-402a-a673-9c890ddfc293"]}],"mendeley":{"formattedCitation":"(Berhe et al., 2008; Certini, 2005; Francos et al., 2018; González-Pérez, 2004; Knicker, 2007; Kranabetter, 2016)","plainTextFormattedCitation":"(Berhe et al., 2008; Certini, 2005; Francos et al., 2018; González-Pérez, 2004; Knicker, 2007; Kranabetter, 2016)","previouslyFormattedCitation":"(Berhe et al., 2008; Certini, 2005; Francos et al., 2018; González-Pérez, 2004; Knicker, 2007; Kranabetter, 2016)"},"properties":{"noteIndex":0},"schema":"https://github.com/citation-style-language/schema/raw/master/csl-citation.json"}</w:instrText>
      </w:r>
      <w:r w:rsidRPr="002105B6">
        <w:rPr>
          <w:rFonts w:eastAsia="Times New Roman"/>
          <w:color w:val="000000"/>
          <w:szCs w:val="24"/>
        </w:rPr>
        <w:fldChar w:fldCharType="separate"/>
      </w:r>
      <w:r w:rsidR="00690D23" w:rsidRPr="002105B6">
        <w:rPr>
          <w:rFonts w:eastAsia="Times New Roman"/>
          <w:noProof/>
          <w:color w:val="000000"/>
          <w:szCs w:val="24"/>
        </w:rPr>
        <w:t>(Berhe et al., 2008; Certini, 2005; Francos et al., 2018; González-Pérez, 2004; Knicker, 2007; Kranabetter, 2016)</w:t>
      </w:r>
      <w:r w:rsidRPr="002105B6">
        <w:rPr>
          <w:rFonts w:eastAsia="Times New Roman"/>
          <w:color w:val="000000"/>
          <w:szCs w:val="24"/>
        </w:rPr>
        <w:fldChar w:fldCharType="end"/>
      </w:r>
      <w:r w:rsidRPr="002105B6">
        <w:rPr>
          <w:rFonts w:eastAsia="Times New Roman"/>
          <w:color w:val="000000"/>
          <w:szCs w:val="24"/>
        </w:rPr>
        <w:t xml:space="preserve">. Without the establishment of plants, fewer nutrients can accumulate in the soil </w:t>
      </w:r>
      <w:r w:rsidR="00BD359D" w:rsidRPr="002105B6">
        <w:rPr>
          <w:rFonts w:eastAsia="Times New Roman"/>
          <w:color w:val="000000"/>
          <w:szCs w:val="24"/>
        </w:rPr>
        <w:t>creating</w:t>
      </w:r>
      <w:r w:rsidRPr="002105B6">
        <w:rPr>
          <w:rFonts w:eastAsia="Times New Roman"/>
          <w:color w:val="000000"/>
          <w:szCs w:val="24"/>
        </w:rPr>
        <w:t xml:space="preserve"> a positive feedback that further delays recovery </w:t>
      </w:r>
      <w:r w:rsidRPr="002105B6">
        <w:rPr>
          <w:rFonts w:eastAsia="Times New Roman"/>
          <w:color w:val="000000"/>
          <w:szCs w:val="24"/>
        </w:rPr>
        <w:fldChar w:fldCharType="begin" w:fldLock="1"/>
      </w:r>
      <w:r w:rsidRPr="002105B6">
        <w:rPr>
          <w:rFonts w:eastAsia="Times New Roman"/>
          <w:color w:val="000000"/>
          <w:szCs w:val="24"/>
        </w:rPr>
        <w:instrText>ADDIN CSL_CITATION {"citationItems":[{"id":"ITEM-1","itemData":{"DOI":"10.1007/s10021-015-9934-1","ISSN":"14350629","abstract":"Disturbances affect almost all terrestrial ecosystems, but it has been difficult to identify general principles regarding these influences. To improve our understanding of the long-term consequences of disturbance on terrestrial ecosystems, we present a conceptual framework that analyzes disturbances by their biogeochemical impacts. We posit that the ratio of soil and plant nutrient stocks in mature ecosystems represents a characteristic site property. Focusing on nitrogen (N), we hypothesize that this partitioning ratio (soil N: plant N) will undergo a predictable trajectory after disturbance. We investigate the nature of this partitioning ratio with three approaches: (1) nutrient stock data from forested ecosystems in North America, (2) a process-based ecosystem model, and (3) conceptual shifts in site nutrient availability with altered disturbance frequency. Partitioning ratios could be applied to a variety of ecosystems and successional states, allowing for improved temporal scaling of disturbance events. The generally short-term empirical evidence for recovery trajectories of nutrient stocks and partitioning ratios suggests two areas for future research. First, we need to recognize and quantify how disturbance effects can be accreting or depleting, depending on whether their net effect is to increase or decrease ecosystem nutrient stocks. Second, we need to test how altered disturbance frequencies from the present state may be constructive or destructive in their effects on biogeochemical cycling and nutrient availability. Long-term studies, with repeated sampling of soils and vegetation, will be essential in further developing this framework of biogeochemical response to disturbance.","author":[{"dropping-particle":"","family":"Kranabetter","given":"J. Marty","non-dropping-particle":"","parse-names":false,"suffix":""},{"dropping-particle":"","family":"McLauchlan","given":"Kendra K.","non-dropping-particle":"","parse-names":false,"suffix":""},{"dropping-particle":"","family":"Enders","given":"Sara K.","non-dropping-particle":"","parse-names":false,"suffix":""},{"dropping-particle":"","family":"Fraterrigo","given":"Jennifer M.","non-dropping-particle":"","parse-names":false,"suffix":""},{"dropping-particle":"","family":"Higuera","given":"Philip E.","non-dropping-particle":"","parse-names":false,"suffix":""},{"dropping-particle":"","family":"Morris","given":"Jesse L.","non-dropping-particle":"","parse-names":false,"suffix":""},{"dropping-particle":"","family":"Rastetter","given":"Edward B.","non-dropping-particle":"","parse-names":false,"suffix":""},{"dropping-particle":"","family":"Barnes","given":"Rebecca","non-dropping-particle":"","parse-names":false,"suffix":""},{"dropping-particle":"","family":"Buma","given":"Brian","non-dropping-particle":"","parse-names":false,"suffix":""},{"dropping-particle":"","family":"Gavin","given":"Daniel G.","non-dropping-particle":"","parse-names":false,"suffix":""},{"dropping-particle":"","family":"Gerhart","given":"Laci M.","non-dropping-particle":"","parse-names":false,"suffix":""},{"dropping-particle":"","family":"Gillson","given":"Lindsey","non-dropping-particle":"","parse-names":false,"suffix":""},{"dropping-particle":"","family":"Hietz","given":"Peter","non-dropping-particle":"","parse-names":false,"suffix":""},{"dropping-particle":"","family":"Mack","given":"Michelle C.","non-dropping-particle":"","parse-names":false,"suffix":""},{"dropping-particle":"","family":"McNeil","given":"Brenden","non-dropping-particle":"","parse-names":false,"suffix":""},{"dropping-particle":"","family":"Perakis","given":"Steven","non-dropping-particle":"","parse-names":false,"suffix":""}],"container-title":"Ecosystems","id":"ITEM-1","issue":"3","issued":{"date-parts":[["2016"]]},"page":"387-395","publisher":"Springer US","title":"A Framework to Assess Biogeochemical Response to Ecosystem Disturbance Using Nutrient Partitioning Ratios","type":"article-journal","volume":"19"},"uris":["http://www.mendeley.com/documents/?uuid=9fb3cf42-c8f9-47ea-89b3-2de2b47b7393"]}],"mendeley":{"formattedCitation":"(Kranabetter, 2016)","plainTextFormattedCitation":"(Kranabetter, 2016)","previouslyFormattedCitation":"(Kranabetter, 2016)"},"properties":{"noteIndex":0},"schema":"https://github.com/citation-style-language/schema/raw/master/csl-citation.json"}</w:instrText>
      </w:r>
      <w:r w:rsidRPr="002105B6">
        <w:rPr>
          <w:rFonts w:eastAsia="Times New Roman"/>
          <w:color w:val="000000"/>
          <w:szCs w:val="24"/>
        </w:rPr>
        <w:fldChar w:fldCharType="separate"/>
      </w:r>
      <w:r w:rsidRPr="002105B6">
        <w:rPr>
          <w:rFonts w:eastAsia="Times New Roman"/>
          <w:noProof/>
          <w:color w:val="000000"/>
          <w:szCs w:val="24"/>
        </w:rPr>
        <w:t>(Kranabetter, 2016)</w:t>
      </w:r>
      <w:r w:rsidRPr="002105B6">
        <w:rPr>
          <w:rFonts w:eastAsia="Times New Roman"/>
          <w:color w:val="000000"/>
          <w:szCs w:val="24"/>
        </w:rPr>
        <w:fldChar w:fldCharType="end"/>
      </w:r>
      <w:r w:rsidR="00D0373E" w:rsidRPr="002105B6">
        <w:rPr>
          <w:rFonts w:eastAsia="Times New Roman"/>
          <w:color w:val="000000"/>
          <w:szCs w:val="24"/>
        </w:rPr>
        <w:t>.</w:t>
      </w:r>
      <w:r w:rsidRPr="002105B6">
        <w:rPr>
          <w:rFonts w:eastAsia="Times New Roman"/>
          <w:color w:val="000000"/>
          <w:szCs w:val="24"/>
        </w:rPr>
        <w:t xml:space="preserve"> Recovery times of SOM var</w:t>
      </w:r>
      <w:r w:rsidR="00AA1211" w:rsidRPr="002105B6">
        <w:rPr>
          <w:rFonts w:eastAsia="Times New Roman"/>
          <w:color w:val="000000"/>
          <w:szCs w:val="24"/>
        </w:rPr>
        <w:t>y</w:t>
      </w:r>
      <w:r w:rsidRPr="002105B6">
        <w:rPr>
          <w:rFonts w:eastAsia="Times New Roman"/>
          <w:color w:val="000000"/>
          <w:szCs w:val="24"/>
        </w:rPr>
        <w:t xml:space="preserve"> with ecosystem type, climate, and burn severity but many montane forests can take over 100 years to fully recover </w:t>
      </w:r>
      <w:r w:rsidRPr="002105B6">
        <w:rPr>
          <w:rFonts w:eastAsia="Times New Roman"/>
          <w:color w:val="000000"/>
          <w:szCs w:val="24"/>
        </w:rPr>
        <w:fldChar w:fldCharType="begin" w:fldLock="1"/>
      </w:r>
      <w:r w:rsidRPr="002105B6">
        <w:rPr>
          <w:rFonts w:eastAsia="Times New Roman"/>
          <w:color w:val="000000"/>
          <w:szCs w:val="24"/>
        </w:rPr>
        <w:instrText>ADDIN CSL_CITATION {"citationItems":[{"id":"ITEM-1","itemData":{"DOI":"10.1007/s10533-007-9104-4","ISSN":"01682563","abstract":"After vegetation fires considerable amounts of severely or partly charred necromass (referred to here as char) are incorporated into the soil, with long-term consequences for soil C and N dynamics and thus N availability for primary production and C and N transport within the soil column. Considering results reported in the pyrolysis literature in combination with those obtained from controlled charring of plant material and soil organic matter (SOM), it has become clear that common models claiming char as a graphite-like material composed mainly of highly condensed polyaromatic clusters may be oversimplified. Instead, I suggest a concept in which char is a heterogeneous mixture of heat-altered biopolymers with domains of relatively small polyaromatic clusters, but considerable substitution with N, O and S functional groups. Such a concept allows fast oxidation facilitating both microbial attack and dissolution. Although, char is commonly believed to degrade more slowly than litter, over the long term and under oxic conditions, char may degrade to an extent that it becomes indistinguishable from naturally formed SOM. Oxygen depletion or environments with low microbial activity may be necessary for char to survive without major chemical alteration and in considerable amounts for millennia or longer. © 2007 Springer Science+Business Media, Inc.","author":[{"dropping-particle":"","family":"Knicker","given":"Heike","non-dropping-particle":"","parse-names":false,"suffix":""}],"container-title":"Biogeochemistry","id":"ITEM-1","issue":"1","issued":{"date-parts":[["2007"]]},"page":"91-118","title":"How does fire affect the nature and stability of soil organic nitrogen and carbon? A review","type":"article-journal","volume":"85"},"uris":["http://www.mendeley.com/documents/?uuid=620a6bbd-e5ab-402a-a673-9c890ddfc293"]},{"id":"ITEM-2","itemData":{"DOI":"10.1890/10-0660.1","ISSN":"10510761","abstract":"Temperate forest soils store globally significant amounts of carbon (C) and nitrogen (N). Understanding how soil pools of these two elements change in response to disturbance and management is critical to maintaining ecosystem services such as forest productivity, greenhouse gas mitigation, and water resource protection. Fire is one of the principal disturbances acting on forest soil C and N storage and is also the subject of enormous management efforts. In the present article, we use meta-analysis to quantify fire effects on temperate forest soil C and N storage. Across a combined total of 468 soil C and N response ratios from 57 publications (concentrations and pool sizes), fire had significant overall effects on soil C (-26%) and soil N (-22%). The impacts of fire on forest floors were significantly different from its effects on mineral soils. Fires reduced forest floor C and N storage (pool sizes only) by an average of 59% and 50%, respectively, but the concentrations of these two elements did not change. Prescribed fires caused smaller reductions in forest floor C and N storage (-46% and-35%) than wildfires (-67% and-69%), and the presence of hardwoods also mitigated fire impacts. Burned forest floors recovered their C and N pools in an average of 128 and 103 years, respectively. Among mineral soils, there were no significant changes in C or N storage, but C and N concentrations declined significantly (-11% and-12%, respectively). Mineral soil C and N concentrations were significantly affected by fire type, with no change following prescribed burns, but significant reductions in response to wildfires. Geographic variation in fire effects on mineral soil C and N storage underscores the need for region-specific fire management plans, and the role of fire type in mediating C and N shifts (especially in the forest floor) indicates that averting wildfires through prescribed burning is desirable from a soils perspective. © 2011 by the Ecological Society of America.","author":[{"dropping-particle":"","family":"Nave","given":"Lucas E.","non-dropping-particle":"","parse-names":false,"suffix":""},{"dropping-particle":"","family":"Vance","given":"Eric D.","non-dropping-particle":"","parse-names":false,"suffix":""},{"dropping-particle":"","family":"Swanston","given":"Christopher W.","non-dropping-particle":"","parse-names":false,"suffix":""},{"dropping-particle":"","family":"Curtis","given":"Peter S.","non-dropping-particle":"","parse-names":false,"suffix":""}],"container-title":"Ecological Applications","id":"ITEM-2","issue":"4","issued":{"date-parts":[["2011"]]},"page":"1189-1201","title":"Fire effects on temperate forest soil C and N storage","type":"article-journal","volume":"21"},"uris":["http://www.mendeley.com/documents/?uuid=f3a29b4f-d1e6-4482-878d-626078af84ce"]}],"mendeley":{"formattedCitation":"(Knicker, 2007; Nave et al., 2011)","plainTextFormattedCitation":"(Knicker, 2007; Nave et al., 2011)","previouslyFormattedCitation":"(Knicker, 2007; Nave et al., 2011)"},"properties":{"noteIndex":0},"schema":"https://github.com/citation-style-language/schema/raw/master/csl-citation.json"}</w:instrText>
      </w:r>
      <w:r w:rsidRPr="002105B6">
        <w:rPr>
          <w:rFonts w:eastAsia="Times New Roman"/>
          <w:color w:val="000000"/>
          <w:szCs w:val="24"/>
        </w:rPr>
        <w:fldChar w:fldCharType="separate"/>
      </w:r>
      <w:r w:rsidRPr="002105B6">
        <w:rPr>
          <w:rFonts w:eastAsia="Times New Roman"/>
          <w:noProof/>
          <w:color w:val="000000"/>
          <w:szCs w:val="24"/>
        </w:rPr>
        <w:t>(Knicker, 2007; Nave et al., 2011)</w:t>
      </w:r>
      <w:r w:rsidRPr="002105B6">
        <w:rPr>
          <w:rFonts w:eastAsia="Times New Roman"/>
          <w:color w:val="000000"/>
          <w:szCs w:val="24"/>
        </w:rPr>
        <w:fldChar w:fldCharType="end"/>
      </w:r>
      <w:r w:rsidRPr="002105B6">
        <w:rPr>
          <w:rFonts w:eastAsia="Times New Roman"/>
          <w:color w:val="000000"/>
          <w:szCs w:val="24"/>
        </w:rPr>
        <w:t xml:space="preserve">. </w:t>
      </w:r>
    </w:p>
    <w:p w14:paraId="5C645AAA" w14:textId="3A6CD64D" w:rsidR="00185A0D" w:rsidRPr="002105B6" w:rsidRDefault="00185A0D" w:rsidP="00A924C7">
      <w:pPr>
        <w:spacing w:line="480" w:lineRule="auto"/>
        <w:ind w:firstLine="720"/>
        <w:jc w:val="both"/>
        <w:rPr>
          <w:rFonts w:eastAsia="Times New Roman"/>
          <w:color w:val="000000"/>
          <w:szCs w:val="24"/>
        </w:rPr>
      </w:pPr>
      <w:r w:rsidRPr="002105B6">
        <w:rPr>
          <w:rFonts w:eastAsia="Times New Roman"/>
          <w:color w:val="000000"/>
          <w:szCs w:val="24"/>
        </w:rPr>
        <w:t xml:space="preserve">Soil organic matter quality is also affected </w:t>
      </w:r>
      <w:r w:rsidR="00AA1211" w:rsidRPr="002105B6">
        <w:rPr>
          <w:rFonts w:eastAsia="Times New Roman"/>
          <w:color w:val="000000"/>
          <w:szCs w:val="24"/>
        </w:rPr>
        <w:t>by</w:t>
      </w:r>
      <w:r w:rsidRPr="002105B6">
        <w:rPr>
          <w:rFonts w:eastAsia="Times New Roman"/>
          <w:color w:val="000000"/>
          <w:szCs w:val="24"/>
        </w:rPr>
        <w:t xml:space="preserve"> fire. Although overall OM quantity decreases, the amount of soluble OM</w:t>
      </w:r>
      <w:r w:rsidR="0091426F">
        <w:rPr>
          <w:rFonts w:eastAsia="Times New Roman"/>
          <w:color w:val="000000"/>
          <w:szCs w:val="24"/>
        </w:rPr>
        <w:t xml:space="preserve">, </w:t>
      </w:r>
      <w:r w:rsidRPr="002105B6">
        <w:rPr>
          <w:rFonts w:eastAsia="Times New Roman"/>
          <w:color w:val="000000"/>
          <w:szCs w:val="24"/>
        </w:rPr>
        <w:t>sugars</w:t>
      </w:r>
      <w:r w:rsidR="0091426F">
        <w:rPr>
          <w:rFonts w:eastAsia="Times New Roman"/>
          <w:color w:val="000000"/>
          <w:szCs w:val="24"/>
        </w:rPr>
        <w:t>, and</w:t>
      </w:r>
      <w:r w:rsidRPr="002105B6">
        <w:rPr>
          <w:rFonts w:eastAsia="Times New Roman"/>
          <w:color w:val="000000"/>
          <w:szCs w:val="24"/>
        </w:rPr>
        <w:t xml:space="preserve"> aromatic carbon </w:t>
      </w:r>
      <w:r w:rsidR="002338E4" w:rsidRPr="002105B6">
        <w:rPr>
          <w:rFonts w:eastAsia="Times New Roman"/>
          <w:color w:val="000000"/>
          <w:szCs w:val="24"/>
        </w:rPr>
        <w:t xml:space="preserve">generally </w:t>
      </w:r>
      <w:r w:rsidRPr="002105B6">
        <w:rPr>
          <w:rFonts w:eastAsia="Times New Roman"/>
          <w:color w:val="000000"/>
          <w:szCs w:val="24"/>
        </w:rPr>
        <w:t xml:space="preserve">increases </w:t>
      </w:r>
      <w:r w:rsidRPr="002105B6">
        <w:rPr>
          <w:rFonts w:eastAsia="Times New Roman"/>
          <w:color w:val="000000"/>
          <w:szCs w:val="24"/>
        </w:rPr>
        <w:lastRenderedPageBreak/>
        <w:fldChar w:fldCharType="begin" w:fldLock="1"/>
      </w:r>
      <w:r w:rsidRPr="002105B6">
        <w:rPr>
          <w:rFonts w:eastAsia="Times New Roman"/>
          <w:color w:val="000000"/>
          <w:szCs w:val="24"/>
        </w:rPr>
        <w:instrText>ADDIN CSL_CITATION {"citationItems":[{"id":"ITEM-1","itemData":{"DOI":"10.1016/j.envint.2004.02.003","ISSN":"18736750","abstract":"The extent of the soil organic carbon pool doubles that present in the atmosphere and is about two to three times greater than that accumulated in living organisms in all Earth's terrestrial ecosystems. In such a scenario, one of the several ecological and environmental impacts of fires is that biomass burning is a significant source of greenhouse gases responsible for global warming. Nevertheless, the oxidation of biomass is usually incomplete and a range of pyrolysis compounds and particulate organic matter (OM) in aerosols are produced simultaneously to the thermal modification of pre-existing C forms in soil. These changes lead to the evolution of the OM to \"pyromorphic humus\", composed by rearranged macromolecular substances of weak colloidal properties and an enhanced resistance against chemical and biological degradation. Hence the occurrence of fires in both undisturbed and agricultural ecosystems may produce long-lasting effects on soils' OM composition and dynamics. Due to the large extent of the C pool in soils, small deviations in the different C forms may also have a significant effect in the global C balance and consequently on climate change. This paper reviews the effect of forest fires on the quantity and quality of soils' OM. It is focused mainly on the most stable pool of soil C; i.e., that having a large residence time, composed of free lipids, colloidal fractions, including humic acids (HA) and fulvic acids (FA), and other resilient forms. The main transformations exerted by fire on soil humus include the accumulation of new particulate C forms highly resistant to oxidation and biological degradation including the so-called \"black carbon\" (BC). Controversial environmental implications of such processes, specifically in the stabilisation of C in soil and their bearing on the global C cycle are discussed. © 2004 Elsevier Ltd. All rights reserved.","author":[{"dropping-particle":"","family":"González-Pérez","given":"José A.","non-dropping-particle":"","parse-names":false,"suffix":""},{"dropping-particle":"","family":"González-Vila","given":"Francisco J.","non-dropping-particle":"","parse-names":false,"suffix":""},{"dropping-particle":"","family":"Almendros","given":"Gonzalo","non-dropping-particle":"","parse-names":false,"suffix":""},{"dropping-particle":"","family":"Knicker","given":"Heike","non-dropping-particle":"","parse-names":false,"suffix":""}],"container-title":"Environment International","id":"ITEM-1","issue":"6","issued":{"date-parts":[["2004"]]},"page":"855-870","title":"The effect of fire on soil organic matter - A review","type":"article-journal","volume":"30"},"uris":["http://www.mendeley.com/documents/?uuid=02ac7380-834a-4815-be75-42f9ce9f29be"]},{"id":"ITEM-2","itemData":{"DOI":"10.1007/s10533-007-9104-4","ISSN":"01682563","abstract":"After vegetation fires considerable amounts of severely or partly charred necromass (referred to here as char) are incorporated into the soil, with long-term consequences for soil C and N dynamics and thus N availability for primary production and C and N transport within the soil column. Considering results reported in the pyrolysis literature in combination with those obtained from controlled charring of plant material and soil organic matter (SOM), it has become clear that common models claiming char as a graphite-like material composed mainly of highly condensed polyaromatic clusters may be oversimplified. Instead, I suggest a concept in which char is a heterogeneous mixture of heat-altered biopolymers with domains of relatively small polyaromatic clusters, but considerable substitution with N, O and S functional groups. Such a concept allows fast oxidation facilitating both microbial attack and dissolution. Although, char is commonly believed to degrade more slowly than litter, over the long term and under oxic conditions, char may degrade to an extent that it becomes indistinguishable from naturally formed SOM. Oxygen depletion or environments with low microbial activity may be necessary for char to survive without major chemical alteration and in considerable amounts for millennia or longer. © 2007 Springer Science+Business Media, Inc.","author":[{"dropping-particle":"","family":"Knicker","given":"Heike","non-dropping-particle":"","parse-names":false,"suffix":""}],"container-title":"Biogeochemistry","id":"ITEM-2","issue":"1","issued":{"date-parts":[["2007"]]},"page":"91-118","title":"How does fire affect the nature and stability of soil organic nitrogen and carbon? A review","type":"article-journal","volume":"85"},"uris":["http://www.mendeley.com/documents/?uuid=620a6bbd-e5ab-402a-a673-9c890ddfc293"]},{"id":"ITEM-3","itemData":{"DOI":"10.1016/S0038-0717(01)00180-8","ISBN":"1406243442","ISSN":"00380717","abstract":"Heat generated during fire induces chemical oxidation of soil organic matter thereby altering carbon (C) and nitrogen (N) transformations. Prior soil fire history and soil moisture content at the time of heating can be confounding factors in the interpretation of the influence of heat on soil processes. In this study we evaluated how soil heating (160 and 380°C) under three moisture regimes (−0.03, −1.0, and −1.5MPa) influences microbial activity and N mineralization in two soils: (1) not exposed to fire for the past 80years, (2) recently exposed to wildfire. Initially, the fire exposed soil had lower basal respiration rates and lower concentrations of microbial biomass C, potentially mineralizable nitrogen (PMN), soluble hexose sugars, and NH4+–N, but higher NO3−–N concentrations than the soil not exposed to fire. Both soils responded similarly to elevated temperatures. Higher temperatures resulted in greater microbial mortality and a greater release of soluble sugars and NH4+–N. PMN concentrations increased at 160°C, but decreased at 380°C in both soils. The highest NH4+–N concentrations were observed in soils not previously exposed to fire that were incubated at −0.03MPa after heating. Soils previously exposed to fire had low NH4+–N concentrations and high NO3−–N concentrations. Heating at low soil water potentials resulted in elevated concentrations of microbial biomass C and soluble sugars, and lower NH4+–N and NO3−–N concentrations. Initial C availability appeared to be an important factor in the recovery of microbial biomass during 14-d post-heating incubation, which was greatest after heating at 380°C and −1.5MPa. Both soils demonstrated slow rates of recovery of nitrifying organisms despite high rates of net NH4+–N accumulation. It appears that low soil water potential at the time of heat exposure reduces losses of mineralizable N.","author":[{"dropping-particle":"","family":"Choromanska","given":"U","non-dropping-particle":"","parse-names":false,"suffix":""},{"dropping-particle":"","family":"Deluca","given":"T H","non-dropping-particle":"","parse-names":false,"suffix":""}],"id":"ITEM-3","issued":{"date-parts":[["2002"]]},"page":"263-271","title":"Map019.pdf","type":"article-journal","volume":"34"},"uris":["http://www.mendeley.com/documents/?uuid=2562403d-3455-42b3-9bba-a93811b5b10d"]}],"mendeley":{"formattedCitation":"(Choromanska &amp; Deluca, 2002; González-Pérez, 2004; Knicker, 2007)","plainTextFormattedCitation":"(Choromanska &amp; Deluca, 2002; González-Pérez, 2004; Knicker, 2007)","previouslyFormattedCitation":"(Choromanska &amp; Deluca, 2002; González-Pérez, 2004; Knicker, 2007)"},"properties":{"noteIndex":0},"schema":"https://github.com/citation-style-language/schema/raw/master/csl-citation.json"}</w:instrText>
      </w:r>
      <w:r w:rsidRPr="002105B6">
        <w:rPr>
          <w:rFonts w:eastAsia="Times New Roman"/>
          <w:color w:val="000000"/>
          <w:szCs w:val="24"/>
        </w:rPr>
        <w:fldChar w:fldCharType="separate"/>
      </w:r>
      <w:r w:rsidRPr="002105B6">
        <w:rPr>
          <w:rFonts w:eastAsia="Times New Roman"/>
          <w:noProof/>
          <w:color w:val="000000"/>
          <w:szCs w:val="24"/>
        </w:rPr>
        <w:t>(Choromanska &amp; Deluca, 2002; González-Pérez, 2004; Knicker, 2007)</w:t>
      </w:r>
      <w:r w:rsidRPr="002105B6">
        <w:rPr>
          <w:rFonts w:eastAsia="Times New Roman"/>
          <w:color w:val="000000"/>
          <w:szCs w:val="24"/>
        </w:rPr>
        <w:fldChar w:fldCharType="end"/>
      </w:r>
      <w:r w:rsidRPr="002105B6">
        <w:rPr>
          <w:rFonts w:eastAsia="Times New Roman"/>
          <w:color w:val="000000"/>
          <w:szCs w:val="24"/>
        </w:rPr>
        <w:t xml:space="preserve">. This change in OM quality results in a fertilization effect directly after fire which increases microbial activity and soil respiration </w:t>
      </w:r>
      <w:r w:rsidRPr="002105B6">
        <w:rPr>
          <w:rFonts w:eastAsia="Times New Roman"/>
          <w:color w:val="000000"/>
          <w:szCs w:val="24"/>
        </w:rPr>
        <w:fldChar w:fldCharType="begin" w:fldLock="1"/>
      </w:r>
      <w:r w:rsidRPr="002105B6">
        <w:rPr>
          <w:rFonts w:eastAsia="Times New Roman"/>
          <w:color w:val="000000"/>
          <w:szCs w:val="24"/>
        </w:rPr>
        <w:instrText>ADDIN CSL_CITATION {"citationItems":[{"id":"ITEM-1","itemData":{"DOI":"10.1007/s10533-007-9104-4","ISSN":"01682563","abstract":"After vegetation fires considerable amounts of severely or partly charred necromass (referred to here as char) are incorporated into the soil, with long-term consequences for soil C and N dynamics and thus N availability for primary production and C and N transport within the soil column. Considering results reported in the pyrolysis literature in combination with those obtained from controlled charring of plant material and soil organic matter (SOM), it has become clear that common models claiming char as a graphite-like material composed mainly of highly condensed polyaromatic clusters may be oversimplified. Instead, I suggest a concept in which char is a heterogeneous mixture of heat-altered biopolymers with domains of relatively small polyaromatic clusters, but considerable substitution with N, O and S functional groups. Such a concept allows fast oxidation facilitating both microbial attack and dissolution. Although, char is commonly believed to degrade more slowly than litter, over the long term and under oxic conditions, char may degrade to an extent that it becomes indistinguishable from naturally formed SOM. Oxygen depletion or environments with low microbial activity may be necessary for char to survive without major chemical alteration and in considerable amounts for millennia or longer. © 2007 Springer Science+Business Media, Inc.","author":[{"dropping-particle":"","family":"Knicker","given":"Heike","non-dropping-particle":"","parse-names":false,"suffix":""}],"container-title":"Biogeochemistry","id":"ITEM-1","issue":"1","issued":{"date-parts":[["2007"]]},"page":"91-118","title":"How does fire affect the nature and stability of soil organic nitrogen and carbon? A review","type":"article-journal","volume":"85"},"uris":["http://www.mendeley.com/documents/?uuid=620a6bbd-e5ab-402a-a673-9c890ddfc293"]},{"id":"ITEM-2","itemData":{"DOI":"10.1038/s41579-019-0265-7","ISSN":"17401534","abstract":"The soil microbiome governs biogeochemical cycling of macronutrients, micronutrients and other elements vital for the growth of plants and animal life. Understanding and predicting the impact of climate change on soil microbiomes and the ecosystem services they provide present a grand challenge and major opportunity as we direct our research efforts towards one of the most pressing problems facing our planet. In this Review, we explore the current state of knowledge about the impacts of climate change on soil microorganisms in different climate-sensitive soil ecosystems, as well as potential ways that soil microorganisms can be harnessed to help mitigate the negative consequences of climate change.","author":[{"dropping-particle":"","family":"Jansson","given":"Janet K.","non-dropping-particle":"","parse-names":false,"suffix":""},{"dropping-particle":"","family":"Hofmockel","given":"Kirsten S.","non-dropping-particle":"","parse-names":false,"suffix":""}],"container-title":"Nature Reviews Microbiology","id":"ITEM-2","issued":{"date-parts":[["2019"]]},"publisher":"Springer US","title":"Soil microbiomes and climate change","type":"article-journal"},"uris":["http://www.mendeley.com/documents/?uuid=9787d14a-1941-4abd-8358-e32d1f97a53e"]},{"id":"ITEM-3","itemData":{"DOI":"10.1016/S0341-8162(01)00191-6","ISSN":"03418162","abstract":"The effects of two fire intensities on soil microbial biomass and soil respiration were measured in a field-scale experiment on a sweet chestnut (Castanea sativa Mill.) forest slope in St. Antonino, southern Switzerland. Low fire intensity on the slope with normal fuel load had no significant effect on soil respiration or microbial biomass. Twenty hours after a higher intensity fire on a slope with double fuel load, soil respiration had increased and remained high for several months. We suggest that this would increase the risk of nutrient outwash from the burnt slope. However, the size of the soil microbial biomass was unchanged or even slightly decreased compared to unburnt control sites. Soil microbial biomass therefore played no significant role in limiting nutrient losses after the fire. © 2002 Elsevier Science B.V. All rights reserved.","author":[{"dropping-particle":"","family":"Wüthrich","given":"Christoph","non-dropping-particle":"","parse-names":false,"suffix":""},{"dropping-particle":"","family":"Schaub","given":"Daniel","non-dropping-particle":"","parse-names":false,"suffix":""},{"dropping-particle":"","family":"Weber","given":"Markus","non-dropping-particle":"","parse-names":false,"suffix":""},{"dropping-particle":"","family":"Marxer","given":"Peter","non-dropping-particle":"","parse-names":false,"suffix":""},{"dropping-particle":"","family":"Conedera","given":"Marco","non-dropping-particle":"","parse-names":false,"suffix":""}],"container-title":"Catena","id":"ITEM-3","issue":"3","issued":{"date-parts":[["2002"]]},"page":"201-215","title":"Soil respiration and soil microbial biomass after fire in a sweet chestnut forest in southern Switzerland","type":"article-journal","volume":"48"},"uris":["http://www.mendeley.com/documents/?uuid=7cd1a458-131c-4f71-8e4a-997b1d1b621f"]}],"mendeley":{"formattedCitation":"(Jansson, 2019; Knicker, 2007; Wüthrich et al., 2002)","plainTextFormattedCitation":"(Jansson, 2019; Knicker, 2007; Wüthrich et al., 2002)","previouslyFormattedCitation":"(Jansson, 2019; Knicker, 2007; Wüthrich et al., 2002)"},"properties":{"noteIndex":0},"schema":"https://github.com/citation-style-language/schema/raw/master/csl-citation.json"}</w:instrText>
      </w:r>
      <w:r w:rsidRPr="002105B6">
        <w:rPr>
          <w:rFonts w:eastAsia="Times New Roman"/>
          <w:color w:val="000000"/>
          <w:szCs w:val="24"/>
        </w:rPr>
        <w:fldChar w:fldCharType="separate"/>
      </w:r>
      <w:r w:rsidRPr="002105B6">
        <w:rPr>
          <w:rFonts w:eastAsia="Times New Roman"/>
          <w:noProof/>
          <w:color w:val="000000"/>
          <w:szCs w:val="24"/>
        </w:rPr>
        <w:t>(Jansson, 2019; Knicker, 2007; Wüthrich et al., 2002)</w:t>
      </w:r>
      <w:r w:rsidRPr="002105B6">
        <w:rPr>
          <w:rFonts w:eastAsia="Times New Roman"/>
          <w:color w:val="000000"/>
          <w:szCs w:val="24"/>
        </w:rPr>
        <w:fldChar w:fldCharType="end"/>
      </w:r>
      <w:r w:rsidRPr="002105B6">
        <w:rPr>
          <w:rFonts w:eastAsia="Times New Roman"/>
          <w:color w:val="000000"/>
          <w:szCs w:val="24"/>
        </w:rPr>
        <w:t>. Part of this effect is due to increased ammonium (i.e. inorganic N) post-fire which results in higher levels of mineralization by microbes</w:t>
      </w:r>
      <w:r w:rsidR="006502D1" w:rsidRPr="002105B6">
        <w:rPr>
          <w:rFonts w:eastAsia="Times New Roman"/>
          <w:color w:val="000000"/>
          <w:szCs w:val="24"/>
        </w:rPr>
        <w:t xml:space="preserve"> </w:t>
      </w:r>
      <w:r w:rsidRPr="002105B6">
        <w:rPr>
          <w:rFonts w:eastAsia="Times New Roman"/>
          <w:color w:val="000000"/>
          <w:szCs w:val="24"/>
        </w:rPr>
        <w:fldChar w:fldCharType="begin" w:fldLock="1"/>
      </w:r>
      <w:r w:rsidRPr="002105B6">
        <w:rPr>
          <w:rFonts w:eastAsia="Times New Roman"/>
          <w:color w:val="000000"/>
          <w:szCs w:val="24"/>
        </w:rPr>
        <w:instrText>ADDIN CSL_CITATION {"citationItems":[{"id":"ITEM-1","itemData":{"DOI":"10.1071/WF09086","ISSN":"10498001","abstract":"The 2002 Hayman Fire was the largest fire in recent Colorado history (558km2). The extent of high severity combustion and possible effects on Denver's water supply focussed public attention on the effects of wildfire on water quality. We monitored stream chemistry, temperature and sediment before the fire and at monthly intervals for 5 years after the fire. The proportional extent of a basin that was burned or that burned at high severity was closely related to post-fire streamwater nitrate and turbidity. Basins that burned at high severity on &gt;45% of their area had twice the streamwater nitrate and four times the turbidity as basins burned to a lower extent; these analytes remained elevated through 5 years post-fire. In those basins, the highest post-fire streamwater nitrate concentrations (23% of USA drinking water standards) were measured during spring, the peak discharge period. Summer streamwater was 4.0°C higher in burned streams on average compared with unburned streams; these persistent post-fire stream temperature increases are probably sufficient to alter aquatic habitat suitability. Owing to the slow pace of tree colonisation and forest regrowth, recovery of the watersheds burned by the Hayman Fire will continue for decades. © IAWF 2011.","author":[{"dropping-particle":"","family":"Rhoades","given":"Charles C.","non-dropping-particle":"","parse-names":false,"suffix":""},{"dropping-particle":"","family":"Entwistle","given":"Deborah","non-dropping-particle":"","parse-names":false,"suffix":""},{"dropping-particle":"","family":"Butler","given":"Dana","non-dropping-particle":"","parse-names":false,"suffix":""}],"container-title":"International Journal of Wildland Fire","id":"ITEM-1","issue":"3","issued":{"date-parts":[["2011"]]},"page":"430-442","title":"The influence of wildfire extent and severity on streamwater chemistry, sediment and temperature following the Hayman Fire, Colorado","type":"article-journal","volume":"20"},"uris":["http://www.mendeley.com/documents/?uuid=fc11fccd-f09e-4dcc-8e51-aa0bb51470fb"]},{"id":"ITEM-2","itemData":{"DOI":"10.1007/s10533-007-9104-4","ISSN":"01682563","abstract":"After vegetation fires considerable amounts of severely or partly charred necromass (referred to here as char) are incorporated into the soil, with long-term consequences for soil C and N dynamics and thus N availability for primary production and C and N transport within the soil column. Considering results reported in the pyrolysis literature in combination with those obtained from controlled charring of plant material and soil organic matter (SOM), it has become clear that common models claiming char as a graphite-like material composed mainly of highly condensed polyaromatic clusters may be oversimplified. Instead, I suggest a concept in which char is a heterogeneous mixture of heat-altered biopolymers with domains of relatively small polyaromatic clusters, but considerable substitution with N, O and S functional groups. Such a concept allows fast oxidation facilitating both microbial attack and dissolution. Although, char is commonly believed to degrade more slowly than litter, over the long term and under oxic conditions, char may degrade to an extent that it becomes indistinguishable from naturally formed SOM. Oxygen depletion or environments with low microbial activity may be necessary for char to survive without major chemical alteration and in considerable amounts for millennia or longer. © 2007 Springer Science+Business Media, Inc.","author":[{"dropping-particle":"","family":"Knicker","given":"Heike","non-dropping-particle":"","parse-names":false,"suffix":""}],"container-title":"Biogeochemistry","id":"ITEM-2","issue":"1","issued":{"date-parts":[["2007"]]},"page":"91-118","title":"How does fire affect the nature and stability of soil organic nitrogen and carbon? A review","type":"article-journal","volume":"85"},"uris":["http://www.mendeley.com/documents/?uuid=620a6bbd-e5ab-402a-a673-9c890ddfc293"]},{"id":"ITEM-3","itemData":{"DOI":"10.1201/9781439843338-c5","ISBN":"9781439843338","abstract":"Soil microbiology is crucial for soil system functioning. Fire can affect soil microbes directly through heating and indirectly by modifying soil properties. Microbes will also be affected by post-fire environmental factors and the reestablishment of vegetation. The most important factor affecting soil microbes seems to be the burn severity, which is controlled by such factors as fire intensity, duration, and soil properties which normally causes a decrease in the numbers of microbes. The temperatures reached in the topsoil are often sufficient to affect soil microorganisms and other soil properties related to the post-fire microbial recolonization. In extreme cases, the topsoil can undergo complete sterilization. Fungi seem to be more sensitive to heating than bacteria and actinomycetes, and a higher impact under wet soil conditions has been reported. In the case of fungi that form arbuscular mycorrhizas, almost all the studies show a negative influence resulting in a reduced number of propagules. An important factor is the presence of fungal resistant structures, such as sclerotia, from which new mycelia originate to colonize new plants. The activity of soil microorganisms also decreases due to changes in the quality of organic matter. In the shortterm, mainly due to the increase in soluble carbon and nutrients in affected soils, an increase in heterotrophic bacteria population basal respiration is commonly observed. After depletion of the easily mineralized organic compounds, this initial increase in microbial basal respiration is generally followed by a decrease as the remaining carbon and nitrogen forms are more recalcitrant to microbial attack. Some other changes in soil properties such as increase in pH (due to ash deposition) have been argued as the cause of the post-fire increase in the bacteria/fungi ratio. As pioneer species, a rapid recolonization of soil by photoautotroph microorganism (such as algae) has been reported after moderate and high intensity fires. The diversity of microorganisms can be modified by fire in several ways as a consequence of differences in heat sensitivity, survival strategies, colonization mechanisms, and sensitivity to soil and microclimate changes. Destruction and creation of new ecological niches and changes in biomass and composition of aboveground vegetal species can also impact microogranism diversity.","author":[{"dropping-particle":"","family":"Mataix-Solera","given":"Jorge","non-dropping-particle":"","parse-names":false,"suffix":""},{"dropping-particle":"","family":"Guerrero","given":"César","non-dropping-particle":"","parse-names":false,"suffix":""},{"dropping-particle":"","family":"García-Orenes","given":"Fuensanta","non-dropping-particle":"","parse-names":false,"suffix":""},{"dropping-particle":"","family":"Bárcenas","given":"Gema M.","non-dropping-particle":"","parse-names":false,"suffix":""},{"dropping-particle":"","family":"Torres","given":"M. Pilar","non-dropping-particle":"","parse-names":false,"suffix":""}],"container-title":"Fire Effects on Soils and Restoration Strategies","id":"ITEM-3","issue":"January","issued":{"date-parts":[["2009"]]},"number-of-pages":"133-175","title":"Forest fire effects on soil microbiology","type":"book"},"uris":["http://www.mendeley.com/documents/?uuid=9533d06d-f527-4810-958c-a7ab0ed3842d"]},{"id":"ITEM-4","itemData":{"DOI":"10.1890/0012-9658(2006)87[2511:FFANTI]2.0.CO;2","ISSN":"00129658","PMID":"17089660","abstract":"Recurrent, low-severity fire in ponderosa pine (Pinus ponderosa)/interior Douglas-fir (Pseudotsuga menziesii var. glauca) forests is thought to have directly influenced nitrogen (N) cycling and availability. However, no studies to date have investigated the influence of natural fire intervals on soil processes in undisturbed forests, thereby limiting our ability to understand ecological processes and successional dynamics in this important ecosystem of the Rocky Mountain West. Here, we tested the standing hypothesis that recurrent fire in ponderosa pine/Douglas-fir forests of the Inland Northwest decreases total soil N, but increases N turnover and nutrient availability. We compared soils in stands unburned over the past 69-130 years vs. stands exposed to two or more fires over the last 130 years at seven distinct locations in two wilderness areas. Mineral soil samples were collected from each of the seven sites in June and July of 2003 and analyzed for pH, total C and N, potentially mineralizable N (PMN), and extractable NH4+, NO 3-, PO4-3, Ca+2, Mg +2, and K+. Nitrogen transformations were assessed at five sites by installing ionic resin capsules in the mineral soil in August of 2003 and by conducting laboratory assays of nitrification potential and net nitrification in aerobic incubations. Total N and PMN decreased in stands subjected to multiple fires. This loss of total N and labile N was not reflected in concentrations of extractable NH4+ and NO 3-. Rather, multiple fires caused an increase in NO 3- sorbed on ionic resins, nitrification potential, and net nitrification in spite of the burned stands not having been exposed to fire for at least 12-17 years. Charcoal collected from a recent fire site and added to unburned soils increased nitrification potential, suggesting that the decrease of charcoal in the absence of fire may play an important role in N transformations in firedependent ecosystems in the long term. Interestingly, we found no consistent effect of fire frequency on extractable P or alkaline metal concentrations. Our results corroborate the largely untested hypothesis that frequent fire in ponderosa pine forests increases inorganic N availability in the long term and emphasize the need to study natural, unmanaged sites in far greater detail. © 2006 by the Ecological Society of America.","author":[{"dropping-particle":"","family":"DeLuca","given":"Thomas H.","non-dropping-particle":"","parse-names":false,"suffix":""},{"dropping-particle":"","family":"Sala","given":"Anna","non-dropping-particle":"","parse-names":false,"suffix":""}],"container-title":"Ecology","id":"ITEM-4","issue":"10","issued":{"date-parts":[["2006"]]},"page":"2511-2522","title":"Frequent fire alters nitrogen transformations in ponderosa pine stands of the Inland Northwest","type":"article-journal","volume":"87"},"uris":["http://www.mendeley.com/documents/?uuid=3b9a711c-25c7-4800-8b2d-b452775dd18f"]}],"mendeley":{"formattedCitation":"(DeLuca &amp; Sala, 2006; Knicker, 2007; Mataix-Solera, 2009; Rhoades, 2011)","plainTextFormattedCitation":"(DeLuca &amp; Sala, 2006; Knicker, 2007; Mataix-Solera, 2009; Rhoades, 2011)","previouslyFormattedCitation":"(DeLuca &amp; Sala, 2006; Knicker, 2007; Mataix-Solera, 2009; Rhoades, 2011)"},"properties":{"noteIndex":0},"schema":"https://github.com/citation-style-language/schema/raw/master/csl-citation.json"}</w:instrText>
      </w:r>
      <w:r w:rsidRPr="002105B6">
        <w:rPr>
          <w:rFonts w:eastAsia="Times New Roman"/>
          <w:color w:val="000000"/>
          <w:szCs w:val="24"/>
        </w:rPr>
        <w:fldChar w:fldCharType="separate"/>
      </w:r>
      <w:r w:rsidRPr="002105B6">
        <w:rPr>
          <w:rFonts w:eastAsia="Times New Roman"/>
          <w:noProof/>
          <w:color w:val="000000"/>
          <w:szCs w:val="24"/>
        </w:rPr>
        <w:t>(DeLuca &amp; Sala, 2006; Knicker, 2007; Mataix-Solera, 2009; Rhoades, 2011)</w:t>
      </w:r>
      <w:r w:rsidRPr="002105B6">
        <w:rPr>
          <w:rFonts w:eastAsia="Times New Roman"/>
          <w:color w:val="000000"/>
          <w:szCs w:val="24"/>
        </w:rPr>
        <w:fldChar w:fldCharType="end"/>
      </w:r>
      <w:r w:rsidRPr="002105B6">
        <w:rPr>
          <w:rFonts w:eastAsia="Times New Roman"/>
          <w:color w:val="000000"/>
          <w:szCs w:val="24"/>
        </w:rPr>
        <w:t>. However, the long-term effects of new pyrogenic carbon (</w:t>
      </w:r>
      <w:proofErr w:type="spellStart"/>
      <w:r w:rsidRPr="002105B6">
        <w:rPr>
          <w:rFonts w:eastAsia="Times New Roman"/>
          <w:color w:val="000000"/>
          <w:szCs w:val="24"/>
        </w:rPr>
        <w:t>PyC</w:t>
      </w:r>
      <w:proofErr w:type="spellEnd"/>
      <w:r w:rsidRPr="002105B6">
        <w:rPr>
          <w:rFonts w:eastAsia="Times New Roman"/>
          <w:color w:val="000000"/>
          <w:szCs w:val="24"/>
        </w:rPr>
        <w:t xml:space="preserve">) input on mineralization and C cycling remains poorly understood. Some studies have found that </w:t>
      </w:r>
      <w:proofErr w:type="spellStart"/>
      <w:r w:rsidRPr="002105B6">
        <w:rPr>
          <w:rFonts w:eastAsia="Times New Roman"/>
          <w:color w:val="000000"/>
          <w:szCs w:val="24"/>
        </w:rPr>
        <w:t>PyC</w:t>
      </w:r>
      <w:proofErr w:type="spellEnd"/>
      <w:r w:rsidRPr="002105B6">
        <w:rPr>
          <w:rFonts w:eastAsia="Times New Roman"/>
          <w:color w:val="000000"/>
          <w:szCs w:val="24"/>
        </w:rPr>
        <w:t xml:space="preserve"> is more resistant to microbial degradation and increases SOM residence times </w:t>
      </w:r>
      <w:r w:rsidRPr="002105B6">
        <w:rPr>
          <w:rFonts w:eastAsia="Times New Roman"/>
          <w:color w:val="000000"/>
          <w:szCs w:val="24"/>
        </w:rPr>
        <w:fldChar w:fldCharType="begin" w:fldLock="1"/>
      </w:r>
      <w:r w:rsidRPr="002105B6">
        <w:rPr>
          <w:rFonts w:eastAsia="Times New Roman"/>
          <w:color w:val="000000"/>
          <w:szCs w:val="24"/>
        </w:rPr>
        <w:instrText>ADDIN CSL_CITATION {"citationItems":[{"id":"ITEM-1","itemData":{"DOI":"10.1016/j.envint.2004.02.003","ISSN":"18736750","abstract":"The extent of the soil organic carbon pool doubles that present in the atmosphere and is about two to three times greater than that accumulated in living organisms in all Earth's terrestrial ecosystems. In such a scenario, one of the several ecological and environmental impacts of fires is that biomass burning is a significant source of greenhouse gases responsible for global warming. Nevertheless, the oxidation of biomass is usually incomplete and a range of pyrolysis compounds and particulate organic matter (OM) in aerosols are produced simultaneously to the thermal modification of pre-existing C forms in soil. These changes lead to the evolution of the OM to \"pyromorphic humus\", composed by rearranged macromolecular substances of weak colloidal properties and an enhanced resistance against chemical and biological degradation. Hence the occurrence of fires in both undisturbed and agricultural ecosystems may produce long-lasting effects on soils' OM composition and dynamics. Due to the large extent of the C pool in soils, small deviations in the different C forms may also have a significant effect in the global C balance and consequently on climate change. This paper reviews the effect of forest fires on the quantity and quality of soils' OM. It is focused mainly on the most stable pool of soil C; i.e., that having a large residence time, composed of free lipids, colloidal fractions, including humic acids (HA) and fulvic acids (FA), and other resilient forms. The main transformations exerted by fire on soil humus include the accumulation of new particulate C forms highly resistant to oxidation and biological degradation including the so-called \"black carbon\" (BC). Controversial environmental implications of such processes, specifically in the stabilisation of C in soil and their bearing on the global C cycle are discussed. © 2004 Elsevier Ltd. All rights reserved.","author":[{"dropping-particle":"","family":"González-Pérez","given":"José A.","non-dropping-particle":"","parse-names":false,"suffix":""},{"dropping-particle":"","family":"González-Vila","given":"Francisco J.","non-dropping-particle":"","parse-names":false,"suffix":""},{"dropping-particle":"","family":"Almendros","given":"Gonzalo","non-dropping-particle":"","parse-names":false,"suffix":""},{"dropping-particle":"","family":"Knicker","given":"Heike","non-dropping-particle":"","parse-names":false,"suffix":""}],"container-title":"Environment International","id":"ITEM-1","issue":"6","issued":{"date-parts":[["2004"]]},"page":"855-870","title":"The effect of fire on soil organic matter - A review","type":"article-journal","volume":"30"},"uris":["http://www.mendeley.com/documents/?uuid=02ac7380-834a-4815-be75-42f9ce9f29be"]},{"id":"ITEM-2","itemData":{"DOI":"10.1007/s10533-007-9104-4","ISSN":"01682563","abstract":"After vegetation fires considerable amounts of severely or partly charred necromass (referred to here as char) are incorporated into the soil, with long-term consequences for soil C and N dynamics and thus N availability for primary production and C and N transport within the soil column. Considering results reported in the pyrolysis literature in combination with those obtained from controlled charring of plant material and soil organic matter (SOM), it has become clear that common models claiming char as a graphite-like material composed mainly of highly condensed polyaromatic clusters may be oversimplified. Instead, I suggest a concept in which char is a heterogeneous mixture of heat-altered biopolymers with domains of relatively small polyaromatic clusters, but considerable substitution with N, O and S functional groups. Such a concept allows fast oxidation facilitating both microbial attack and dissolution. Although, char is commonly believed to degrade more slowly than litter, over the long term and under oxic conditions, char may degrade to an extent that it becomes indistinguishable from naturally formed SOM. Oxygen depletion or environments with low microbial activity may be necessary for char to survive without major chemical alteration and in considerable amounts for millennia or longer. © 2007 Springer Science+Business Media, Inc.","author":[{"dropping-particle":"","family":"Knicker","given":"Heike","non-dropping-particle":"","parse-names":false,"suffix":""}],"container-title":"Biogeochemistry","id":"ITEM-2","issue":"1","issued":{"date-parts":[["2007"]]},"page":"91-118","title":"How does fire affect the nature and stability of soil organic nitrogen and carbon? A review","type":"article-journal","volume":"85"},"uris":["http://www.mendeley.com/documents/?uuid=620a6bbd-e5ab-402a-a673-9c890ddfc293"]}],"mendeley":{"formattedCitation":"(González-Pérez, 2004; Knicker, 2007)","manualFormatting":"(e.g. González-Pérez, 2004; Knicker, 2007)","plainTextFormattedCitation":"(González-Pérez, 2004; Knicker, 2007)","previouslyFormattedCitation":"(González-Pérez, 2004; Knicker, 2007)"},"properties":{"noteIndex":0},"schema":"https://github.com/citation-style-language/schema/raw/master/csl-citation.json"}</w:instrText>
      </w:r>
      <w:r w:rsidRPr="002105B6">
        <w:rPr>
          <w:rFonts w:eastAsia="Times New Roman"/>
          <w:color w:val="000000"/>
          <w:szCs w:val="24"/>
        </w:rPr>
        <w:fldChar w:fldCharType="separate"/>
      </w:r>
      <w:r w:rsidRPr="002105B6">
        <w:rPr>
          <w:rFonts w:eastAsia="Times New Roman"/>
          <w:noProof/>
          <w:color w:val="000000"/>
          <w:szCs w:val="24"/>
        </w:rPr>
        <w:t>(e.g. González-Pérez, 2004; Knicker, 2007)</w:t>
      </w:r>
      <w:r w:rsidRPr="002105B6">
        <w:rPr>
          <w:rFonts w:eastAsia="Times New Roman"/>
          <w:color w:val="000000"/>
          <w:szCs w:val="24"/>
        </w:rPr>
        <w:fldChar w:fldCharType="end"/>
      </w:r>
      <w:r w:rsidRPr="002105B6">
        <w:rPr>
          <w:rFonts w:eastAsia="Times New Roman"/>
          <w:color w:val="000000"/>
          <w:szCs w:val="24"/>
        </w:rPr>
        <w:t xml:space="preserve"> while others have found that SOM stability decreases </w:t>
      </w:r>
      <w:r w:rsidR="000930B7">
        <w:rPr>
          <w:rFonts w:eastAsia="Times New Roman"/>
          <w:color w:val="000000"/>
          <w:szCs w:val="24"/>
        </w:rPr>
        <w:t>which increases</w:t>
      </w:r>
      <w:r w:rsidRPr="002105B6">
        <w:rPr>
          <w:rFonts w:eastAsia="Times New Roman"/>
          <w:color w:val="000000"/>
          <w:szCs w:val="24"/>
        </w:rPr>
        <w:t xml:space="preserve"> decompositio</w:t>
      </w:r>
      <w:r w:rsidR="000930B7">
        <w:rPr>
          <w:rFonts w:eastAsia="Times New Roman"/>
          <w:color w:val="000000"/>
          <w:szCs w:val="24"/>
        </w:rPr>
        <w:t xml:space="preserve">n </w:t>
      </w:r>
      <w:r w:rsidRPr="002105B6">
        <w:rPr>
          <w:rFonts w:eastAsia="Times New Roman"/>
          <w:color w:val="000000"/>
          <w:szCs w:val="24"/>
        </w:rPr>
        <w:t xml:space="preserve">following fire </w:t>
      </w:r>
      <w:r w:rsidRPr="002105B6">
        <w:rPr>
          <w:rFonts w:eastAsia="Times New Roman"/>
          <w:color w:val="000000"/>
          <w:szCs w:val="24"/>
        </w:rPr>
        <w:fldChar w:fldCharType="begin" w:fldLock="1"/>
      </w:r>
      <w:r w:rsidRPr="002105B6">
        <w:rPr>
          <w:rFonts w:eastAsia="Times New Roman"/>
          <w:color w:val="000000"/>
          <w:szCs w:val="24"/>
        </w:rPr>
        <w:instrText>ADDIN CSL_CITATION {"citationItems":[{"id":"ITEM-1","itemData":{"DOI":"10.1002/2015JG002959","ISSN":"21698961","abstract":"Recent patterns of prolonged regional drought in southern boreal forests of the Great Lakes region, USA, suggest that the ecological effects of disturbance by wildfire may become increasingly severe. Losses of forest soil organic matter (SOM) during fire can limit soil nutrient availability and forest regeneration. These processes are also influenced by the composition of postfire SOM. We sampled the forest floor layer (i.e., full organic horizon) and 0-10 cm mineral soil from stands dominated by coniferous (Pinus banksiana Lamb.) or deciduous (Populus tremuloides Michx.) species 1-2 months after the 2011 Pagami Creek wildfire in northern Minnesota. We used solid-state 13C NMR to characterize SOM composition across a gradient of fire severity in both forest cover types. SOM composition was affected by fire, even when no statistically significant losses of total C stocks were evident. The most pronounced differences in SOM composition between burned and unburned reference areas occurred in the forest floor for both cover types. Carbohydrate stocks in forest floor and mineral horizons decreased with severity level in both cover types, whereas pyrogenic C stocks increased with severity in the coniferous forest floor and decreased in only the highest severity level in the deciduous forest floor. Loss of carbohydrate and lignin pools contributed to a decreased SOM stability index and increased decomposition index. Our results suggest that increases in fire severity expected to occur under future climate scenarios may lead to changes in SOM composition and dynamics with consequences for postfire forest recovery and C uptake.","author":[{"dropping-particle":"","family":"Miesel","given":"Jessica R.","non-dropping-particle":"","parse-names":false,"suffix":""},{"dropping-particle":"","family":"Hockaday","given":"William C.","non-dropping-particle":"","parse-names":false,"suffix":""},{"dropping-particle":"","family":"Kolka","given":"Randall K.","non-dropping-particle":"","parse-names":false,"suffix":""},{"dropping-particle":"","family":"Townsend","given":"Philip A.","non-dropping-particle":"","parse-names":false,"suffix":""}],"container-title":"Journal of Geophysical Research G: Biogeosciences","id":"ITEM-1","issue":"6","issued":{"date-parts":[["2015"]]},"page":"1124-1141","title":"Soil organic matter composition and quality across fire severity gradients in coniferous and deciduous forests of the southern boreal region","type":"article-journal","volume":"120"},"uris":["http://www.mendeley.com/documents/?uuid=4095acbe-6c3f-4221-91dd-74af3f1855a0"]}],"mendeley":{"formattedCitation":"(Miesel, 2015)","manualFormatting":"(e.g. Miesel, 2015)","plainTextFormattedCitation":"(Miesel, 2015)","previouslyFormattedCitation":"(Miesel, 2015)"},"properties":{"noteIndex":0},"schema":"https://github.com/citation-style-language/schema/raw/master/csl-citation.json"}</w:instrText>
      </w:r>
      <w:r w:rsidRPr="002105B6">
        <w:rPr>
          <w:rFonts w:eastAsia="Times New Roman"/>
          <w:color w:val="000000"/>
          <w:szCs w:val="24"/>
        </w:rPr>
        <w:fldChar w:fldCharType="separate"/>
      </w:r>
      <w:r w:rsidRPr="002105B6">
        <w:rPr>
          <w:rFonts w:eastAsia="Times New Roman"/>
          <w:noProof/>
          <w:color w:val="000000"/>
          <w:szCs w:val="24"/>
        </w:rPr>
        <w:t>(e.g. Miesel, 2015)</w:t>
      </w:r>
      <w:r w:rsidRPr="002105B6">
        <w:rPr>
          <w:rFonts w:eastAsia="Times New Roman"/>
          <w:color w:val="000000"/>
          <w:szCs w:val="24"/>
        </w:rPr>
        <w:fldChar w:fldCharType="end"/>
      </w:r>
      <w:r w:rsidRPr="002105B6">
        <w:rPr>
          <w:rFonts w:eastAsia="Times New Roman"/>
          <w:color w:val="000000"/>
          <w:szCs w:val="24"/>
        </w:rPr>
        <w:t xml:space="preserve">. </w:t>
      </w:r>
    </w:p>
    <w:p w14:paraId="10F7036D" w14:textId="290E1613" w:rsidR="00185A0D" w:rsidRPr="007013E2" w:rsidRDefault="00185A0D" w:rsidP="00A924C7">
      <w:pPr>
        <w:pStyle w:val="Heading2"/>
        <w:jc w:val="both"/>
        <w:rPr>
          <w:rStyle w:val="SubtleEmphasis"/>
          <w:rFonts w:ascii="Times New Roman" w:hAnsi="Times New Roman" w:cs="Times New Roman"/>
          <w:color w:val="000000" w:themeColor="text1"/>
        </w:rPr>
      </w:pPr>
      <w:bookmarkStart w:id="4" w:name="_Toc36975415"/>
      <w:r w:rsidRPr="007013E2">
        <w:rPr>
          <w:rStyle w:val="SubtleEmphasis"/>
          <w:rFonts w:ascii="Times New Roman" w:hAnsi="Times New Roman" w:cs="Times New Roman"/>
          <w:color w:val="000000" w:themeColor="text1"/>
        </w:rPr>
        <w:t>Microbial Communitie</w:t>
      </w:r>
      <w:r w:rsidR="003A0CBA">
        <w:rPr>
          <w:rStyle w:val="SubtleEmphasis"/>
          <w:rFonts w:ascii="Times New Roman" w:hAnsi="Times New Roman" w:cs="Times New Roman"/>
          <w:color w:val="000000" w:themeColor="text1"/>
        </w:rPr>
        <w:t xml:space="preserve">s </w:t>
      </w:r>
      <w:r w:rsidR="005F40F9">
        <w:rPr>
          <w:rStyle w:val="SubtleEmphasis"/>
          <w:rFonts w:ascii="Times New Roman" w:hAnsi="Times New Roman" w:cs="Times New Roman"/>
          <w:color w:val="000000" w:themeColor="text1"/>
        </w:rPr>
        <w:t>Following Fire</w:t>
      </w:r>
      <w:bookmarkEnd w:id="4"/>
    </w:p>
    <w:p w14:paraId="5E66A7E7" w14:textId="77777777" w:rsidR="006B28B8" w:rsidRPr="002105B6" w:rsidRDefault="006B28B8" w:rsidP="00A924C7">
      <w:pPr>
        <w:jc w:val="both"/>
      </w:pPr>
    </w:p>
    <w:p w14:paraId="6F4B3400" w14:textId="100345AF" w:rsidR="00185A0D" w:rsidRPr="00DC26B8" w:rsidRDefault="00185A0D" w:rsidP="00A924C7">
      <w:pPr>
        <w:spacing w:line="480" w:lineRule="auto"/>
        <w:ind w:firstLine="720"/>
        <w:jc w:val="both"/>
        <w:rPr>
          <w:rFonts w:eastAsia="Times New Roman"/>
          <w:color w:val="000000"/>
          <w:szCs w:val="24"/>
          <w:lang w:val="da-DK"/>
        </w:rPr>
      </w:pPr>
      <w:r w:rsidRPr="002105B6">
        <w:rPr>
          <w:rFonts w:eastAsia="Times New Roman"/>
          <w:color w:val="000000"/>
          <w:szCs w:val="24"/>
        </w:rPr>
        <w:t xml:space="preserve">Soil microbes are crucial to soil C cycling and are responsible for the transfer of atmospheric C to terrestrial C pools </w:t>
      </w:r>
      <w:r w:rsidRPr="002105B6">
        <w:rPr>
          <w:rFonts w:eastAsia="Times New Roman"/>
          <w:color w:val="000000"/>
          <w:szCs w:val="24"/>
        </w:rPr>
        <w:fldChar w:fldCharType="begin" w:fldLock="1"/>
      </w:r>
      <w:r w:rsidRPr="002105B6">
        <w:rPr>
          <w:rFonts w:eastAsia="Times New Roman"/>
          <w:color w:val="000000"/>
          <w:szCs w:val="24"/>
        </w:rPr>
        <w:instrText>ADDIN CSL_CITATION {"citationItems":[{"id":"ITEM-1","itemData":{"DOI":"10.1038/s41579-019-0265-7","ISSN":"17401534","abstract":"The soil microbiome governs biogeochemical cycling of macronutrients, micronutrients and other elements vital for the growth of plants and animal life. Understanding and predicting the impact of climate change on soil microbiomes and the ecosystem services they provide present a grand challenge and major opportunity as we direct our research efforts towards one of the most pressing problems facing our planet. In this Review, we explore the current state of knowledge about the impacts of climate change on soil microorganisms in different climate-sensitive soil ecosystems, as well as potential ways that soil microorganisms can be harnessed to help mitigate the negative consequences of climate change.","author":[{"dropping-particle":"","family":"Jansson","given":"Janet K.","non-dropping-particle":"","parse-names":false,"suffix":""},{"dropping-particle":"","family":"Hofmockel","given":"Kirsten S.","non-dropping-particle":"","parse-names":false,"suffix":""}],"container-title":"Nature Reviews Microbiology","id":"ITEM-1","issued":{"date-parts":[["2019"]]},"publisher":"Springer US","title":"Soil microbiomes and climate change","type":"article-journal"},"uris":["http://www.mendeley.com/documents/?uuid=9787d14a-1941-4abd-8358-e32d1f97a53e"]},{"id":"ITEM-2","itemData":{"DOI":"10.1007/s10533-011-9633-8","ISSN":"01682563","abstract":"Soil microbes regulate the transfer of carbon (C) from ecosystems to the atmosphere and in doing so influence feedbacks between terrestrial ecosystems and global climate change. Fire is one element of global change that may influence soil microbial communities and, in turn, their contribution to the C dynamics of ecosystems. In order to improve our understanding of how fire influences belowground communities, we conducted a meta-analysis of 42 published microbial responses to fire. We hypothesized that microbial biomass as a whole, and fungal biomass specifically, would be altered following fires. Across all studies, fire reduced microbial abundance by an average of 33.2% and fungal abundance by an average of 47.6%. However, microbial responses to fire differed significantly among biomes and fire types. For example, microbial biomass declined following fires in boreal and temperate forests but not following grasslands fires. In addition, wildfires lead to a greater reduction in microbial biomass than prescribed burns. These differences are likely attributable to differences in fire severity among biomes and fire types. Changes in microbial abundance were significantly correlated with changes in soil CO 2 emissions. Altogether, these results suggest that fires may significantly decrease microbial abundance, with corresponding consequences for soil CO 2 emissions. © 2011 Springer Science+Business Media B.V.","author":[{"dropping-particle":"","family":"Dooley","given":"Sandra R.","non-dropping-particle":"","parse-names":false,"suffix":""},{"dropping-particle":"","family":"Treseder","given":"Kathleen K.","non-dropping-particle":"","parse-names":false,"suffix":""}],"container-title":"Biogeochemistry","id":"ITEM-2","issue":"1-3","issued":{"date-parts":[["2012"]]},"page":"49-61","title":"The effect of fire on microbial biomass: A meta-analysis of field studies","type":"article-journal","volume":"109"},"uris":["http://www.mendeley.com/documents/?uuid=f2fbc64e-a88a-4548-a7dd-a60c8e14c7c9"]},{"id":"ITEM-3","itemData":{"DOI":"10.1126/science.aan2874","ISSN":"10959203","PMID":"28983050","abstract":"In a 26-year soil warming experiment in a mid-latitude hardwood forest, we documented changes in soil carbon cycling to investigate the potential consequences for the climate system. We found that soil warming results in a four-phase pattern of soil organic matter decay and carbon dioxide fluxes to the atmosphere, with phases of substantial soil carbon loss alternating with phases of no detectable loss. Several factors combine to affect the timing, magnitude, and thermal acclimation of soil carbon loss. These include depletion of microbially accessible carbon pools, reductions in microbial biomass, a shift in microbial carbon use efficiency, and changes in microbial community composition. Our results support projections of a long-term, self-reinforcing carbon feedback from mid-latitude forests to the climate system as the world warms.","author":[{"dropping-particle":"","family":"Melillo","given":"J. M.","non-dropping-particle":"","parse-names":false,"suffix":""},{"dropping-particle":"","family":"Frey","given":"S. D.","non-dropping-particle":"","parse-names":false,"suffix":""},{"dropping-particle":"","family":"DeAngelis","given":"K. M.","non-dropping-particle":"","parse-names":false,"suffix":""},{"dropping-particle":"","family":"Werner","given":"W. J.","non-dropping-particle":"","parse-names":false,"suffix":""},{"dropping-particle":"","family":"Bernard","given":"M. J.","non-dropping-particle":"","parse-names":false,"suffix":""},{"dropping-particle":"","family":"Bowles","given":"F. P.","non-dropping-particle":"","parse-names":false,"suffix":""},{"dropping-particle":"","family":"Pold","given":"G.","non-dropping-particle":"","parse-names":false,"suffix":""},{"dropping-particle":"","family":"Knorr","given":"M. A.","non-dropping-particle":"","parse-names":false,"suffix":""},{"dropping-particle":"","family":"Grandy","given":"A. S.","non-dropping-particle":"","parse-names":false,"suffix":""}],"container-title":"Science","id":"ITEM-3","issue":"6359","issued":{"date-parts":[["2017"]]},"page":"101-105","title":"Long-term pattern and magnitude of soil carbon feedback to the climate system in a warming world","type":"article-journal","volume":"358"},"uris":["http://www.mendeley.com/documents/?uuid=28c13140-63da-4bd6-923d-a2bc0c9e3189"]},{"id":"ITEM-4","itemData":{"DOI":"10.3389/fmicb.2012.00348","ISSN":"1664302X","abstract":"A major thrust of terrestrial microbial ecology is focused on understanding when and how the composition of the microbial community affects the functioning of biogeochemical processes at the ecosystem scale (meters-to-kilometers and days-to-years). While research has demonstrated these linkages for physiologically and phylogenetically \"narrow\" processes such as trace gas emissions and nitrification, there is less conclusive evidence that microbial community composition influences the \"broad\" processes of decomposition and organic matter (OM) turnover in soil. In this paper, we consider how soil microbial community structure influences C cycling. We consider the phylogenetic level at which microbes form meaningful guilds, based on overall life history strategies, and suggest that these are associated with deep evolutionary divergences, while much of the species-level diversity probably reflects functional redundancy.We then consider under what conditions it is possible for differences among microbes to affect process dynamics, and argue that while microbial community structure may be important in the rate of OM breakdown in the rhizosphere and in detritus, it is likely not important in the mineral soil. In mineral soil, physical access to occluded or sorbed substrates is the rate-limiting process. Microbial community influences on OM turnover in mineral soils are based on how organisms allocate the C they take up - not only do the fates of the molecules differ, but they can affect the soil system differently as well. For example, extracellular enzymes and extracellular polysaccharides can be key controls on soil structure and function. How microbes allocate C may also be particularly important for understanding the long-term fate of C in soil - is it sequestered or not? © 2012 Schimel and Schaeffer.","author":[{"dropping-particle":"","family":"Schimel","given":"Joshua P.","non-dropping-particle":"","parse-names":false,"suffix":""},{"dropping-particle":"","family":"Schaeffer","given":"Sean M.","non-dropping-particle":"","parse-names":false,"suffix":""}],"container-title":"Frontiers in Microbiology","id":"ITEM-4","issue":"SEP","issued":{"date-parts":[["2012"]]},"page":"1-11","title":"Microbial control over carbon cycling in soil","type":"article-journal","volume":"3"},"uris":["http://www.mendeley.com/documents/?uuid=b1410b7c-7a43-4098-87b8-257efe67778c"]}],"mendeley":{"formattedCitation":"(Dooley &amp; Treseder, 2012; Jansson, 2019; Melillo et al., 2017; Schimel &amp; Schaeffer, 2012)","plainTextFormattedCitation":"(Dooley &amp; Treseder, 2012; Jansson, 2019; Melillo et al., 2017; Schimel &amp; Schaeffer, 2012)","previouslyFormattedCitation":"(Dooley &amp; Treseder, 2012; Jansson, 2019; Melillo et al., 2017; Schimel &amp; Schaeffer, 2012)"},"properties":{"noteIndex":0},"schema":"https://github.com/citation-style-language/schema/raw/master/csl-citation.json"}</w:instrText>
      </w:r>
      <w:r w:rsidRPr="002105B6">
        <w:rPr>
          <w:rFonts w:eastAsia="Times New Roman"/>
          <w:color w:val="000000"/>
          <w:szCs w:val="24"/>
        </w:rPr>
        <w:fldChar w:fldCharType="separate"/>
      </w:r>
      <w:r w:rsidRPr="002105B6">
        <w:rPr>
          <w:rFonts w:eastAsia="Times New Roman"/>
          <w:noProof/>
          <w:color w:val="000000"/>
          <w:szCs w:val="24"/>
        </w:rPr>
        <w:t>(Dooley &amp; Treseder, 2012; Jansson, 2019; Melillo et al., 2017; Schimel &amp; Schaeffer, 2012)</w:t>
      </w:r>
      <w:r w:rsidRPr="002105B6">
        <w:rPr>
          <w:rFonts w:eastAsia="Times New Roman"/>
          <w:color w:val="000000"/>
          <w:szCs w:val="24"/>
        </w:rPr>
        <w:fldChar w:fldCharType="end"/>
      </w:r>
      <w:r w:rsidR="00771D1C" w:rsidRPr="002105B6">
        <w:rPr>
          <w:rFonts w:eastAsia="Times New Roman"/>
          <w:color w:val="000000"/>
          <w:szCs w:val="24"/>
        </w:rPr>
        <w:t>. Soil respiration is the second largest</w:t>
      </w:r>
      <w:r w:rsidR="00D035E5" w:rsidRPr="002105B6">
        <w:rPr>
          <w:rFonts w:eastAsia="Times New Roman"/>
          <w:color w:val="000000"/>
          <w:szCs w:val="24"/>
        </w:rPr>
        <w:t xml:space="preserve"> </w:t>
      </w:r>
      <w:r w:rsidR="00771D1C" w:rsidRPr="002105B6">
        <w:rPr>
          <w:rFonts w:eastAsia="Times New Roman"/>
          <w:color w:val="000000"/>
          <w:szCs w:val="24"/>
        </w:rPr>
        <w:t>C</w:t>
      </w:r>
      <w:r w:rsidR="00616E77" w:rsidRPr="002105B6">
        <w:rPr>
          <w:rFonts w:eastAsia="Times New Roman"/>
          <w:color w:val="000000"/>
          <w:szCs w:val="24"/>
        </w:rPr>
        <w:t xml:space="preserve"> </w:t>
      </w:r>
      <w:r w:rsidR="00771D1C" w:rsidRPr="002105B6">
        <w:rPr>
          <w:rFonts w:eastAsia="Times New Roman"/>
          <w:color w:val="000000"/>
          <w:szCs w:val="24"/>
        </w:rPr>
        <w:t>flux in terrestrial ecosystems and contributes 20 to 40% of all CO</w:t>
      </w:r>
      <w:r w:rsidR="00771D1C" w:rsidRPr="002105B6">
        <w:rPr>
          <w:rFonts w:eastAsia="Times New Roman"/>
          <w:color w:val="000000"/>
          <w:szCs w:val="24"/>
          <w:vertAlign w:val="subscript"/>
        </w:rPr>
        <w:t>2</w:t>
      </w:r>
      <w:r w:rsidR="00771D1C" w:rsidRPr="002105B6">
        <w:rPr>
          <w:rFonts w:eastAsia="Times New Roman"/>
          <w:color w:val="000000"/>
          <w:szCs w:val="24"/>
        </w:rPr>
        <w:t xml:space="preserve"> into the atmosphere </w:t>
      </w:r>
      <w:r w:rsidR="00771D1C" w:rsidRPr="002105B6">
        <w:rPr>
          <w:rFonts w:eastAsia="Times New Roman"/>
          <w:color w:val="000000"/>
          <w:szCs w:val="24"/>
        </w:rPr>
        <w:fldChar w:fldCharType="begin" w:fldLock="1"/>
      </w:r>
      <w:r w:rsidR="00771D1C" w:rsidRPr="002105B6">
        <w:rPr>
          <w:rFonts w:eastAsia="Times New Roman"/>
          <w:color w:val="000000"/>
          <w:szCs w:val="24"/>
        </w:rPr>
        <w:instrText>ADDIN CSL_CITATION {"citationItems":[{"id":"ITEM-1","itemData":{"ISSN":"00113891","abstract":"Carbon dioxide (CO2) is an important greenhouse gas accounting for 60% of the total greenhouse effect. Soil is a major source for atmospheric CO2. In the event of growing threats of global warming due to greenhouse gas emissions, reducing CO2 emission by sequestering C in the soil is of prime importance. Soil management practices like increasing soil organic carbon content, reduced tillage, manuring, residue incorporation, improving soil biodiversity, micro-aggregation and mulching can play an important role in sequestering C in soil.","author":[{"dropping-particle":"","family":"Rastogi","given":"Monika","non-dropping-particle":"","parse-names":false,"suffix":""},{"dropping-particle":"","family":"Singh","given":"Shalini","non-dropping-particle":"","parse-names":false,"suffix":""},{"dropping-particle":"","family":"Pathak","given":"H.","non-dropping-particle":"","parse-names":false,"suffix":""}],"container-title":"Current Science","id":"ITEM-1","issue":"5","issued":{"date-parts":[["2002"]]},"page":"510-517","title":"Emission of carbon dioxide from soil","type":"article-journal","volume":"82"},"uris":["http://www.mendeley.com/documents/?uuid=7314de07-489a-40f5-b3f4-c22761b4b0f8"]},{"id":"ITEM-2","itemData":{"DOI":"10.1371/journal.pone.0180214","ISBN":"1111111111","ISSN":"19326203","abstract":"In boreal forests, fire is an important part of the ecosystem that greatly influences soil respiration, which in turn affects the carbon balance. Wildfire can have a significant effect on soil respiration and it depends on the fire severity and environmental factors (soil temperature and snow water equivalent) after fire disturbance. In this study, we quantified post-fire soil respiration during the non-growing season (from November to April) in a Larix gmelinii forest in Daxing'an Mountains of China. Soil respiration was measured in the snow-covered and snow-free conditions with varying degrees of natural burn severity forests. We found that soil respiration decreases as burn severity increases. The estimated annual C efflux also decreased with increased burn severity. Soil respiration during the non-growing season approximately accounted for 4%-5% of the annual C efflux in all site types. Soil temperature (at 5 cm depth) was the predominant determinant of non-growing season soil respiration change in this area. Soil temperature and snow water equivalent could explain 73%-79% of the soil respiration variability in winter snow-covering period (November to March). Mean spring freeze-thaw cycle (FTC) period (April) soil respiration contributed 63% of the nongrowing season C efflux. Our finding is key for understanding and predicting the potential change in the response of boreal forest ecosystems to fire disturbance under future climate change.","author":[{"dropping-particle":"","family":"Hu","given":"Tongxin","non-dropping-particle":"","parse-names":false,"suffix":""},{"dropping-particle":"","family":"Sun","given":"Long","non-dropping-particle":"","parse-names":false,"suffix":""},{"dropping-particle":"","family":"Hu","given":"Haiqing","non-dropping-particle":"","parse-names":false,"suffix":""},{"dropping-particle":"","family":"Guo","given":"Futao","non-dropping-particle":"","parse-names":false,"suffix":""}],"container-title":"PLoS ONE","id":"ITEM-2","issue":"6","issued":{"date-parts":[["2017"]]},"title":"Effects of fire disturbance on soil respiration in the non-growing season in a Larix gmelinii forest in the Daxing'an Mountains, China","type":"article-journal","volume":"12"},"uris":["http://www.mendeley.com/documents/?uuid=05d54148-d500-4673-8a3a-00b2291b78f4"]}],"mendeley":{"formattedCitation":"(Hu et al., 2017; Rastogi et al., 2002)","plainTextFormattedCitation":"(Hu et al., 2017; Rastogi et al., 2002)","previouslyFormattedCitation":"(Hu et al., 2017; Rastogi et al., 2002)"},"properties":{"noteIndex":0},"schema":"https://github.com/citation-style-language/schema/raw/master/csl-citation.json"}</w:instrText>
      </w:r>
      <w:r w:rsidR="00771D1C" w:rsidRPr="002105B6">
        <w:rPr>
          <w:rFonts w:eastAsia="Times New Roman"/>
          <w:color w:val="000000"/>
          <w:szCs w:val="24"/>
        </w:rPr>
        <w:fldChar w:fldCharType="separate"/>
      </w:r>
      <w:r w:rsidR="00771D1C" w:rsidRPr="002105B6">
        <w:rPr>
          <w:rFonts w:eastAsia="Times New Roman"/>
          <w:noProof/>
          <w:color w:val="000000"/>
          <w:szCs w:val="24"/>
        </w:rPr>
        <w:t>(Hu et al., 2017; Rastogi et al., 2002)</w:t>
      </w:r>
      <w:r w:rsidR="00771D1C" w:rsidRPr="002105B6">
        <w:rPr>
          <w:rFonts w:eastAsia="Times New Roman"/>
          <w:color w:val="000000"/>
          <w:szCs w:val="24"/>
        </w:rPr>
        <w:fldChar w:fldCharType="end"/>
      </w:r>
      <w:r w:rsidRPr="002105B6">
        <w:rPr>
          <w:rFonts w:eastAsia="Times New Roman"/>
          <w:color w:val="000000"/>
          <w:szCs w:val="24"/>
        </w:rPr>
        <w:t xml:space="preserve">. Fire </w:t>
      </w:r>
      <w:r w:rsidR="0070716F" w:rsidRPr="002105B6">
        <w:rPr>
          <w:rFonts w:eastAsia="Times New Roman"/>
          <w:color w:val="000000"/>
          <w:szCs w:val="24"/>
        </w:rPr>
        <w:t>a</w:t>
      </w:r>
      <w:r w:rsidRPr="002105B6">
        <w:rPr>
          <w:rFonts w:eastAsia="Times New Roman"/>
          <w:color w:val="000000"/>
          <w:szCs w:val="24"/>
        </w:rPr>
        <w:t>ffects microbial communities</w:t>
      </w:r>
      <w:r w:rsidR="00771D1C" w:rsidRPr="002105B6">
        <w:rPr>
          <w:rFonts w:eastAsia="Times New Roman"/>
          <w:color w:val="000000"/>
          <w:szCs w:val="24"/>
        </w:rPr>
        <w:t xml:space="preserve"> (and thus soil respiration)</w:t>
      </w:r>
      <w:r w:rsidR="001F431E">
        <w:rPr>
          <w:rFonts w:eastAsia="Times New Roman"/>
          <w:color w:val="000000"/>
          <w:szCs w:val="24"/>
        </w:rPr>
        <w:t xml:space="preserve"> </w:t>
      </w:r>
      <w:r w:rsidRPr="002105B6">
        <w:rPr>
          <w:rFonts w:eastAsia="Times New Roman"/>
          <w:color w:val="000000"/>
          <w:szCs w:val="24"/>
        </w:rPr>
        <w:t>directly by heat-induced mortality</w:t>
      </w:r>
      <w:r w:rsidR="00616E77" w:rsidRPr="002105B6">
        <w:rPr>
          <w:rFonts w:eastAsia="Times New Roman"/>
          <w:color w:val="000000"/>
          <w:szCs w:val="24"/>
        </w:rPr>
        <w:t xml:space="preserve">, </w:t>
      </w:r>
      <w:r w:rsidRPr="002105B6">
        <w:rPr>
          <w:rFonts w:eastAsia="Times New Roman"/>
          <w:color w:val="000000"/>
          <w:szCs w:val="24"/>
        </w:rPr>
        <w:t>by shifting the soil’s chemical and physical properties</w:t>
      </w:r>
      <w:r w:rsidR="003E09D3" w:rsidRPr="002105B6">
        <w:rPr>
          <w:rFonts w:eastAsia="Times New Roman"/>
          <w:color w:val="000000"/>
          <w:szCs w:val="24"/>
        </w:rPr>
        <w:t>,</w:t>
      </w:r>
      <w:r w:rsidRPr="002105B6">
        <w:rPr>
          <w:rFonts w:eastAsia="Times New Roman"/>
          <w:color w:val="000000"/>
          <w:szCs w:val="24"/>
        </w:rPr>
        <w:t xml:space="preserve"> </w:t>
      </w:r>
      <w:r w:rsidR="001B215D" w:rsidRPr="002105B6">
        <w:rPr>
          <w:rFonts w:eastAsia="Times New Roman"/>
          <w:color w:val="000000"/>
          <w:szCs w:val="24"/>
        </w:rPr>
        <w:t xml:space="preserve">and by </w:t>
      </w:r>
      <w:r w:rsidRPr="002105B6">
        <w:rPr>
          <w:rFonts w:eastAsia="Times New Roman"/>
          <w:color w:val="000000"/>
          <w:szCs w:val="24"/>
        </w:rPr>
        <w:t>decreas</w:t>
      </w:r>
      <w:r w:rsidR="003E09D3" w:rsidRPr="002105B6">
        <w:rPr>
          <w:rFonts w:eastAsia="Times New Roman"/>
          <w:color w:val="000000"/>
          <w:szCs w:val="24"/>
        </w:rPr>
        <w:t>ing</w:t>
      </w:r>
      <w:r w:rsidRPr="002105B6">
        <w:rPr>
          <w:rFonts w:eastAsia="Times New Roman"/>
          <w:color w:val="000000"/>
          <w:szCs w:val="24"/>
        </w:rPr>
        <w:t xml:space="preserve"> microbial biomass as well as community diversity </w:t>
      </w:r>
      <w:r w:rsidRPr="002105B6">
        <w:rPr>
          <w:rFonts w:eastAsia="Times New Roman"/>
          <w:color w:val="000000"/>
          <w:szCs w:val="24"/>
        </w:rPr>
        <w:fldChar w:fldCharType="begin" w:fldLock="1"/>
      </w:r>
      <w:r w:rsidR="006A33A2" w:rsidRPr="002105B6">
        <w:rPr>
          <w:rFonts w:eastAsia="Times New Roman"/>
          <w:color w:val="000000"/>
          <w:szCs w:val="24"/>
        </w:rPr>
        <w:instrText>ADDIN CSL_CITATION {"citationItems":[{"id":"ITEM-1","itemData":{"DOI":"10.1016/j.envint.2004.02.003","ISSN":"18736750","abstract":"The extent of the soil organic carbon pool doubles that present in the atmosphere and is about two to three times greater than that accumulated in living organisms in all Earth's terrestrial ecosystems. In such a scenario, one of the several ecological and environmental impacts of fires is that biomass burning is a significant source of greenhouse gases responsible for global warming. Nevertheless, the oxidation of biomass is usually incomplete and a range of pyrolysis compounds and particulate organic matter (OM) in aerosols are produced simultaneously to the thermal modification of pre-existing C forms in soil. These changes lead to the evolution of the OM to \"pyromorphic humus\", composed by rearranged macromolecular substances of weak colloidal properties and an enhanced resistance against chemical and biological degradation. Hence the occurrence of fires in both undisturbed and agricultural ecosystems may produce long-lasting effects on soils' OM composition and dynamics. Due to the large extent of the C pool in soils, small deviations in the different C forms may also have a significant effect in the global C balance and consequently on climate change. This paper reviews the effect of forest fires on the quantity and quality of soils' OM. It is focused mainly on the most stable pool of soil C; i.e., that having a large residence time, composed of free lipids, colloidal fractions, including humic acids (HA) and fulvic acids (FA), and other resilient forms. The main transformations exerted by fire on soil humus include the accumulation of new particulate C forms highly resistant to oxidation and biological degradation including the so-called \"black carbon\" (BC). Controversial environmental implications of such processes, specifically in the stabilisation of C in soil and their bearing on the global C cycle are discussed. © 2004 Elsevier Ltd. All rights reserved.","author":[{"dropping-particle":"","family":"González-Pérez","given":"José A.","non-dropping-particle":"","parse-names":false,"suffix":""},{"dropping-particle":"","family":"González-Vila","given":"Francisco J.","non-dropping-particle":"","parse-names":false,"suffix":""},{"dropping-particle":"","family":"Almendros","given":"Gonzalo","non-dropping-particle":"","parse-names":false,"suffix":""},{"dropping-particle":"","family":"Knicker","given":"Heike","non-dropping-particle":"","parse-names":false,"suffix":""}],"container-title":"Environment International","id":"ITEM-1","issue":"6","issued":{"date-parts":[["2004"]]},"page":"855-870","title":"The effect of fire on soil organic matter - A review","type":"article-journal","volume":"30"},"uris":["http://www.mendeley.com/documents/?uuid=02ac7380-834a-4815-be75-42f9ce9f29be"]},{"id":"ITEM-2","itemData":{"DOI":"10.1016/S0341-8162(01)00191-6","ISSN":"03418162","abstract":"The effects of two fire intensities on soil microbial biomass and soil respiration were measured in a field-scale experiment on a sweet chestnut (Castanea sativa Mill.) forest slope in St. Antonino, southern Switzerland. Low fire intensity on the slope with normal fuel load had no significant effect on soil respiration or microbial biomass. Twenty hours after a higher intensity fire on a slope with double fuel load, soil respiration had increased and remained high for several months. We suggest that this would increase the risk of nutrient outwash from the burnt slope. However, the size of the soil microbial biomass was unchanged or even slightly decreased compared to unburnt control sites. Soil microbial biomass therefore played no significant role in limiting nutrient losses after the fire. © 2002 Elsevier Science B.V. All rights reserved.","author":[{"dropping-particle":"","family":"Wüthrich","given":"Christoph","non-dropping-particle":"","parse-names":false,"suffix":""},{"dropping-particle":"","family":"Schaub","given":"Daniel","non-dropping-particle":"","parse-names":false,"suffix":""},{"dropping-particle":"","family":"Weber","given":"Markus","non-dropping-particle":"","parse-names":false,"suffix":""},{"dropping-particle":"","family":"Marxer","given":"Peter","non-dropping-particle":"","parse-names":false,"suffix":""},{"dropping-particle":"","family":"Conedera","given":"Marco","non-dropping-particle":"","parse-names":false,"suffix":""}],"container-title":"Catena","id":"ITEM-2","issue":"3","issued":{"date-parts":[["2002"]]},"page":"201-215","title":"Soil respiration and soil microbial biomass after fire in a sweet chestnut forest in southern Switzerland","type":"article-journal","volume":"48"},"uris":["http://www.mendeley.com/documents/?uuid=7cd1a458-131c-4f71-8e4a-997b1d1b621f"]},{"id":"ITEM-3","itemData":{"DOI":"10.1007/s10533-011-9633-8","ISSN":"01682563","abstract":"Soil microbes regulate the transfer of carbon (C) from ecosystems to the atmosphere and in doing so influence feedbacks between terrestrial ecosystems and global climate change. Fire is one element of global change that may influence soil microbial communities and, in turn, their contribution to the C dynamics of ecosystems. In order to improve our understanding of how fire influences belowground communities, we conducted a meta-analysis of 42 published microbial responses to fire. We hypothesized that microbial biomass as a whole, and fungal biomass specifically, would be altered following fires. Across all studies, fire reduced microbial abundance by an average of 33.2% and fungal abundance by an average of 47.6%. However, microbial responses to fire differed significantly among biomes and fire types. For example, microbial biomass declined following fires in boreal and temperate forests but not following grasslands fires. In addition, wildfires lead to a greater reduction in microbial biomass than prescribed burns. These differences are likely attributable to differences in fire severity among biomes and fire types. Changes in microbial abundance were significantly correlated with changes in soil CO 2 emissions. Altogether, these results suggest that fires may significantly decrease microbial abundance, with corresponding consequences for soil CO 2 emissions. © 2011 Springer Science+Business Media B.V.","author":[{"dropping-particle":"","family":"Dooley","given":"Sandra R.","non-dropping-particle":"","parse-names":false,"suffix":""},{"dropping-particle":"","family":"Treseder","given":"Kathleen K.","non-dropping-particle":"","parse-names":false,"suffix":""}],"container-title":"Biogeochemistry","id":"ITEM-3","issue":"1-3","issued":{"date-parts":[["2012"]]},"page":"49-61","title":"The effect of fire on microbial biomass: A meta-analysis of field studies","type":"article-journal","volume":"109"},"uris":["http://www.mendeley.com/documents/?uuid=f2fbc64e-a88a-4548-a7dd-a60c8e14c7c9"]},{"id":"ITEM-4","itemData":{"DOI":"10.1007/s10533-007-9104-4","ISSN":"01682563","abstract":"After vegetation fires considerable amounts of severely or partly charred necromass (referred to here as char) are incorporated into the soil, with long-term consequences for soil C and N dynamics and thus N availability for primary production and C and N transport within the soil column. Considering results reported in the pyrolysis literature in combination with those obtained from controlled charring of plant material and soil organic matter (SOM), it has become clear that common models claiming char as a graphite-like material composed mainly of highly condensed polyaromatic clusters may be oversimplified. Instead, I suggest a concept in which char is a heterogeneous mixture of heat-altered biopolymers with domains of relatively small polyaromatic clusters, but considerable substitution with N, O and S functional groups. Such a concept allows fast oxidation facilitating both microbial attack and dissolution. Although, char is commonly believed to degrade more slowly than litter, over the long term and under oxic conditions, char may degrade to an extent that it becomes indistinguishable from naturally formed SOM. Oxygen depletion or environments with low microbial activity may be necessary for char to survive without major chemical alteration and in considerable amounts for millennia or longer. © 2007 Springer Science+Business Media, Inc.","author":[{"dropping-particle":"","family":"Knicker","given":"Heike","non-dropping-particle":"","parse-names":false,"suffix":""}],"container-title":"Biogeochemistry","id":"ITEM-4","issue":"1","issued":{"date-parts":[["2007"]]},"page":"91-118","title":"How does fire affect the nature and stability of soil organic nitrogen and carbon? A review","type":"article-journal","volume":"85"},"uris":["http://www.mendeley.com/documents/?uuid=620a6bbd-e5ab-402a-a673-9c890ddfc293"]},{"id":"ITEM-5","itemData":{"DOI":"10.1007/s00442-004-1788-8","ISSN":"00298549","PMID":"15688212","abstract":"Many physical, chemical, mineralogical, and biological soil properties can be affected by forest fires. The effects are chiefly a result of burn severity, which consists of peak temperatures and duration of the fire. Climate, vegetation, and topography of the burnt area control the resilience of the soil system; some fire-induced changes can even be permanent. Low to moderate severity fires, such as most of those prescribed in forest management, promote renovation of the dominant vegetation through elimination of undesired species and transient increase of pH and available nutrients. No irreversible ecosystem change occurs, but the enhancement of hydrophobicity can render the soil less able to soak up water and more prone to erosion. Severe fires, such as wildfires, generally have several negative effects on soil. They cause significant removal of organic matter, deterioration of both structure and porosity, considerable loss of nutrients through volatilisation, ash entrapment in smoke columns, leaching and erosion, and marked alteration of both quantity and specific composition of microbial and soil-dwelling invertebrate communities. However, despite common perceptions, if plants succeed in promptly recolonising the burnt area, the pre-fire level of most properties can be recovered and even enhanced. This work is a review of the up-to-date literature dealing with changes imposed by fires on properties of forest soils. Ecological implications of these changes are described. © Springer-Verlag 2005.","author":[{"dropping-particle":"","family":"Certini","given":"Giacomo","non-dropping-particle":"","parse-names":false,"suffix":""}],"container-title":"Oecologia","id":"ITEM-5","issue":"1","issued":{"date-parts":[["2005"]]},"page":"1-10","title":"Effects of fire on properties of forest soils: A review","type":"article-journal","volume":"143"},"uris":["http://www.mendeley.com/documents/?uuid=dbf04cf0-b169-473d-9e77-36322a6e8fcc"]},{"id":"ITEM-6","itemData":{"DOI":"10.1016/j.foreco.2005.08.012","ISSN":"03781127","abstract":"Soil microorganisms have numerous functional roles in forest ecosystems, including: serving as sources and sinks of key nutrients and catalysts of nutrient transformations; acting as engineers and maintainers of soil structure; and forming mutualistic relationships with roots that improve plant fitness. Although both prescribed and wildland fires are common in temperate forests of North America, few studies have addressed the long-term influence of such disturbances on the soil microflora in these ecosystems. Fire alters the soil microbial community structure in the short-term primarily through heat-induced microbial mortality. Over the long-term, fire may modify soil communities by altering plant community composition via plant-induced changes in the soil environment. In this review, we summarize and synthesize the various studies that have assessed the effects of fire on forest soil microorganisms, emphasizing the mechanisms by which fire impacts these vital ecosystem engineers. The examples used in this paper are derived primarily from studies of ponderosa pine-dominated forests of the Inland West of the USA; these forests have some of the shortest historical fire-return intervals of any forest type, and thus the evolutionary role of fire in shaping these forests is likely the strongest. We argue that the short-term effects of fire on soil microflora and the processes they catalyze are transient, and suggest that more research be devoted to linking long-term plant community responses with those of the mutually dependent soil microflora. © 2005 Elsevier B.V. All rights reserved.","author":[{"dropping-particle":"","family":"Hart","given":"Stephen C.","non-dropping-particle":"","parse-names":false,"suffix":""},{"dropping-particle":"","family":"DeLuca","given":"Thomas H.","non-dropping-particle":"","parse-names":false,"suffix":""},{"dropping-particle":"","family":"Newman","given":"Gregory S.","non-dropping-particle":"","parse-names":false,"suffix":""},{"dropping-particle":"","family":"MacKenzie","given":"M. Derek","non-dropping-particle":"","parse-names":false,"suffix":""},{"dropping-particle":"","family":"Boyle","given":"Sarah I.","non-dropping-particle":"","parse-names":false,"suffix":""}],"container-title":"Forest Ecology and Management","id":"ITEM-6","issue":"1-3","issued":{"date-parts":[["2005"]]},"page":"166-184","title":"Post-fire vegetative dynamics as drivers of microbial community structure and function in forest soils","type":"article-journal","volume":"220"},"uris":["http://www.mendeley.com/documents/?uuid=929df1e3-7467-4113-b654-2ae156d1bfe2"]},{"id":"ITEM-7","itemData":{"DOI":"10.1038/ismej.2013.11","ISSN":"17517362","abstract":"Although recent work has shown that both deterministic and stochastic processes are important in structuring microbial communities, the factors that affect the relative contributions of niche and neutral processes are poorly understood. The macrobiological literature indicates that ecological disturbances can influence assembly processes. Thus, we sampled bacterial communities at 4 and 16 weeks following a wildfire and used null deviation analysis to examine the role that time since disturbance has in community assembly. Fire dramatically altered bacterial community structure and diversity as well as soil chemistry for both time-points. Community structure shifted between 4 and 16 weeks for both burned and unburned communities. Community assembly in burned sites 4 weeks after fire was significantly more stochastic than in unburned sites. After 16 weeks, however, burned communities were significantly less stochastic than unburned communities. Thus, we propose a three-phase model featuring shifts in the relative importance of niche and neutral processes as a function of time since disturbance. Because neutral processes are characterized by a decoupling between environmental parameters and community structure, we hypothesize that a better understanding of community assembly may be important in determining where and when detailed studies of community composition are valuable for predicting ecosystem function. © 2013 International Society for Microbial Ecology.","author":[{"dropping-particle":"","family":"Ferrenberg","given":"Scott","non-dropping-particle":"","parse-names":false,"suffix":""},{"dropping-particle":"","family":"O'neill","given":"Sean P.","non-dropping-particle":"","parse-names":false,"suffix":""},{"dropping-particle":"","family":"Knelman","given":"Joseph E.","non-dropping-particle":"","parse-names":false,"suffix":""},{"dropping-particle":"","family":"Todd","given":"Bryan","non-dropping-particle":"","parse-names":false,"suffix":""},{"dropping-particle":"","family":"Duggan","given":"Sam","non-dropping-particle":"","parse-names":false,"suffix":""},{"dropping-particle":"","family":"Bradley","given":"Daniel","non-dropping-particle":"","parse-names":false,"suffix":""},{"dropping-particle":"","family":"Robinson","given":"Taylor","non-dropping-particle":"","parse-names":false,"suffix":""},{"dropping-particle":"","family":"Schmidt","given":"Steven K.","non-dropping-particle":"","parse-names":false,"suffix":""},{"dropping-particle":"","family":"Townsend","given":"Alan R.","non-dropping-particle":"","parse-names":false,"suffix":""},{"dropping-particle":"","family":"Williams","given":"Mark W.","non-dropping-particle":"","parse-names":false,"suffix":""},{"dropping-particle":"","family":"Cleveland","given":"Cory C.","non-dropping-particle":"","parse-names":false,"suffix":""},{"dropping-particle":"","family":"Melbourne","given":"Brett A.","non-dropping-particle":"","parse-names":false,"suffix":""},{"dropping-particle":"","family":"Jiang","given":"Lin","non-dropping-particle":"","parse-names":false,"suffix":""},{"dropping-particle":"","family":"Nemergut","given":"Diana R.","non-dropping-particle":"","parse-names":false,"suffix":""}],"container-title":"ISME Journal","id":"ITEM-7","issue":"6","issued":{"date-parts":[["2013"]]},"page":"1102-1111","title":"Changes in assembly processes in soil bacterial communities following a wildfire disturbance","type":"article-journal","volume":"7"},"uris":["http://www.mendeley.com/documents/?uuid=c4856e0f-30c6-46a5-bc4b-8957481a29a7"]}],"mendeley":{"formattedCitation":"(Certini, 2005; Dooley, 2012; Ferrenberg et al., 2013; González-Pérez, 2004; Hart et al., 2005; Knicker, 2007; Wüthrich, 2002)","plainTextFormattedCitation":"(Certini, 2005; Dooley, 2012; Ferrenberg et al., 2013; González-Pérez, 2004; Hart et al., 2005; Knicker, 2007; Wüthrich, 2002)","previouslyFormattedCitation":"(Certini, 2005; Dooley, 2012; Ferrenberg et al., 2013; González-Pérez, 2004; Hart et al., 2005; Knicker, 2007; Wüthrich, 2002)"},"properties":{"noteIndex":0},"schema":"https://github.com/citation-style-language/schema/raw/master/csl-citation.json"}</w:instrText>
      </w:r>
      <w:r w:rsidRPr="002105B6">
        <w:rPr>
          <w:rFonts w:eastAsia="Times New Roman"/>
          <w:color w:val="000000"/>
          <w:szCs w:val="24"/>
        </w:rPr>
        <w:fldChar w:fldCharType="separate"/>
      </w:r>
      <w:r w:rsidR="00690D23" w:rsidRPr="002105B6">
        <w:rPr>
          <w:rFonts w:eastAsia="Times New Roman"/>
          <w:noProof/>
          <w:color w:val="000000"/>
          <w:szCs w:val="24"/>
        </w:rPr>
        <w:t>(Certini, 2005; Dooley, 2012; Ferrenberg et al., 2013; González-Pérez, 2004; Hart et al., 2005; Knicker, 2007; Wüthrich, 2002)</w:t>
      </w:r>
      <w:r w:rsidRPr="002105B6">
        <w:rPr>
          <w:rFonts w:eastAsia="Times New Roman"/>
          <w:color w:val="000000"/>
          <w:szCs w:val="24"/>
        </w:rPr>
        <w:fldChar w:fldCharType="end"/>
      </w:r>
      <w:r w:rsidRPr="002105B6">
        <w:rPr>
          <w:rFonts w:eastAsia="Times New Roman"/>
          <w:color w:val="000000"/>
          <w:szCs w:val="24"/>
        </w:rPr>
        <w:t xml:space="preserve">. </w:t>
      </w:r>
      <w:r w:rsidR="006B1A69">
        <w:rPr>
          <w:rFonts w:eastAsia="Times New Roman"/>
          <w:color w:val="000000"/>
          <w:szCs w:val="24"/>
        </w:rPr>
        <w:t>These changes are driven by</w:t>
      </w:r>
      <w:r w:rsidRPr="002105B6">
        <w:rPr>
          <w:rFonts w:eastAsia="Times New Roman"/>
          <w:color w:val="000000"/>
          <w:szCs w:val="24"/>
        </w:rPr>
        <w:t xml:space="preserve"> the release of organic toxins, changes in soil moisture, abundance and quality of soil nutrients, and increased solar penetration </w:t>
      </w:r>
      <w:r w:rsidRPr="002105B6">
        <w:rPr>
          <w:rFonts w:eastAsia="Times New Roman"/>
          <w:color w:val="000000"/>
          <w:szCs w:val="24"/>
        </w:rPr>
        <w:fldChar w:fldCharType="begin" w:fldLock="1"/>
      </w:r>
      <w:r w:rsidRPr="002105B6">
        <w:rPr>
          <w:rFonts w:eastAsia="Times New Roman"/>
          <w:color w:val="000000"/>
          <w:szCs w:val="24"/>
        </w:rPr>
        <w:instrText>ADDIN CSL_CITATION {"citationItems":[{"id":"ITEM-1","itemData":{"author":[{"dropping-particle":"","family":"Tobin","given":"T C","non-dropping-particle":"","parse-names":false,"suffix":""},{"dropping-particle":"","family":"Janzen","given":"C P","non-dropping-particle":"","parse-names":false,"suffix":""}],"container-title":"Soil Biology Microbiology of Extreme Soils","id":"ITEM-1","issue":"13","issued":{"date-parts":[["2008"]]},"page":"299-316","title":"Scholarly Commons Microbial Communities in Fire-Impacted Soils","type":"article-journal","volume":"13"},"uris":["http://www.mendeley.com/documents/?uuid=8d49e070-7440-4752-8da1-0ad33dc606b2"]},{"id":"ITEM-2","itemData":{"DOI":"10.1038/s41579-019-0265-7","ISSN":"17401534","abstract":"The soil microbiome governs biogeochemical cycling of macronutrients, micronutrients and other elements vital for the growth of plants and animal life. Understanding and predicting the impact of climate change on soil microbiomes and the ecosystem services they provide present a grand challenge and major opportunity as we direct our research efforts towards one of the most pressing problems facing our planet. In this Review, we explore the current state of knowledge about the impacts of climate change on soil microorganisms in different climate-sensitive soil ecosystems, as well as potential ways that soil microorganisms can be harnessed to help mitigate the negative consequences of climate change.","author":[{"dropping-particle":"","family":"Jansson","given":"Janet K.","non-dropping-particle":"","parse-names":false,"suffix":""},{"dropping-particle":"","family":"Hofmockel","given":"Kirsten S.","non-dropping-particle":"","parse-names":false,"suffix":""}],"container-title":"Nature Reviews Microbiology","id":"ITEM-2","issued":{"date-parts":[["2019"]]},"publisher":"Springer US","title":"Soil microbiomes and climate change","type":"article-journal"},"uris":["http://www.mendeley.com/documents/?uuid=9787d14a-1941-4abd-8358-e32d1f97a53e"]},{"id":"ITEM-3","itemData":{"DOI":"10.1038/ismej.2013.11","ISSN":"17517362","abstract":"Although recent work has shown that both deterministic and stochastic processes are important in structuring microbial communities, the factors that affect the relative contributions of niche and neutral processes are poorly understood. The macrobiological literature indicates that ecological disturbances can influence assembly processes. Thus, we sampled bacterial communities at 4 and 16 weeks following a wildfire and used null deviation analysis to examine the role that time since disturbance has in community assembly. Fire dramatically altered bacterial community structure and diversity as well as soil chemistry for both time-points. Community structure shifted between 4 and 16 weeks for both burned and unburned communities. Community assembly in burned sites 4 weeks after fire was significantly more stochastic than in unburned sites. After 16 weeks, however, burned communities were significantly less stochastic than unburned communities. Thus, we propose a three-phase model featuring shifts in the relative importance of niche and neutral processes as a function of time since disturbance. Because neutral processes are characterized by a decoupling between environmental parameters and community structure, we hypothesize that a better understanding of community assembly may be important in determining where and when detailed studies of community composition are valuable for predicting ecosystem function. © 2013 International Society for Microbial Ecology.","author":[{"dropping-particle":"","family":"Ferrenberg","given":"Scott","non-dropping-particle":"","parse-names":false,"suffix":""},{"dropping-particle":"","family":"O'neill","given":"Sean P.","non-dropping-particle":"","parse-names":false,"suffix":""},{"dropping-particle":"","family":"Knelman","given":"Joseph E.","non-dropping-particle":"","parse-names":false,"suffix":""},{"dropping-particle":"","family":"Todd","given":"Bryan","non-dropping-particle":"","parse-names":false,"suffix":""},{"dropping-particle":"","family":"Duggan","given":"Sam","non-dropping-particle":"","parse-names":false,"suffix":""},{"dropping-particle":"","family":"Bradley","given":"Daniel","non-dropping-particle":"","parse-names":false,"suffix":""},{"dropping-particle":"","family":"Robinson","given":"Taylor","non-dropping-particle":"","parse-names":false,"suffix":""},{"dropping-particle":"","family":"Schmidt","given":"Steven K.","non-dropping-particle":"","parse-names":false,"suffix":""},{"dropping-particle":"","family":"Townsend","given":"Alan R.","non-dropping-particle":"","parse-names":false,"suffix":""},{"dropping-particle":"","family":"Williams","given":"Mark W.","non-dropping-particle":"","parse-names":false,"suffix":""},{"dropping-particle":"","family":"Cleveland","given":"Cory C.","non-dropping-particle":"","parse-names":false,"suffix":""},{"dropping-particle":"","family":"Melbourne","given":"Brett A.","non-dropping-particle":"","parse-names":false,"suffix":""},{"dropping-particle":"","family":"Jiang","given":"Lin","non-dropping-particle":"","parse-names":false,"suffix":""},{"dropping-particle":"","family":"Nemergut","given":"Diana R.","non-dropping-particle":"","parse-names":false,"suffix":""}],"container-title":"ISME Journal","id":"ITEM-3","issue":"6","issued":{"date-parts":[["2013"]]},"page":"1102-1111","title":"Changes in assembly processes in soil bacterial communities following a wildfire disturbance","type":"article-journal","volume":"7"},"uris":["http://www.mendeley.com/documents/?uuid=c4856e0f-30c6-46a5-bc4b-8957481a29a7"]},{"id":"ITEM-4","itemData":{"DOI":"10.1201/9781439843338-c5","ISBN":"9781439843338","abstract":"Soil microbiology is crucial for soil system functioning. Fire can affect soil microbes directly through heating and indirectly by modifying soil properties. Microbes will also be affected by post-fire environmental factors and the reestablishment of vegetation. The most important factor affecting soil microbes seems to be the burn severity, which is controlled by such factors as fire intensity, duration, and soil properties which normally causes a decrease in the numbers of microbes. The temperatures reached in the topsoil are often sufficient to affect soil microorganisms and other soil properties related to the post-fire microbial recolonization. In extreme cases, the topsoil can undergo complete sterilization. Fungi seem to be more sensitive to heating than bacteria and actinomycetes, and a higher impact under wet soil conditions has been reported. In the case of fungi that form arbuscular mycorrhizas, almost all the studies show a negative influence resulting in a reduced number of propagules. An important factor is the presence of fungal resistant structures, such as sclerotia, from which new mycelia originate to colonize new plants. The activity of soil microorganisms also decreases due to changes in the quality of organic matter. In the shortterm, mainly due to the increase in soluble carbon and nutrients in affected soils, an increase in heterotrophic bacteria population basal respiration is commonly observed. After depletion of the easily mineralized organic compounds, this initial increase in microbial basal respiration is generally followed by a decrease as the remaining carbon and nitrogen forms are more recalcitrant to microbial attack. Some other changes in soil properties such as increase in pH (due to ash deposition) have been argued as the cause of the post-fire increase in the bacteria/fungi ratio. As pioneer species, a rapid recolonization of soil by photoautotroph microorganism (such as algae) has been reported after moderate and high intensity fires. The diversity of microorganisms can be modified by fire in several ways as a consequence of differences in heat sensitivity, survival strategies, colonization mechanisms, and sensitivity to soil and microclimate changes. Destruction and creation of new ecological niches and changes in biomass and composition of aboveground vegetal species can also impact microogranism diversity.","author":[{"dropping-particle":"","family":"Mataix-Solera","given":"Jorge","non-dropping-particle":"","parse-names":false,"suffix":""},{"dropping-particle":"","family":"Guerrero","given":"César","non-dropping-particle":"","parse-names":false,"suffix":""},{"dropping-particle":"","family":"García-Orenes","given":"Fuensanta","non-dropping-particle":"","parse-names":false,"suffix":""},{"dropping-particle":"","family":"Bárcenas","given":"Gema M.","non-dropping-particle":"","parse-names":false,"suffix":""},{"dropping-particle":"","family":"Torres","given":"M. Pilar","non-dropping-particle":"","parse-names":false,"suffix":""}],"container-title":"Fire Effects on Soils and Restoration Strategies","id":"ITEM-4","issue":"January","issued":{"date-parts":[["2009"]]},"number-of-pages":"133-175","title":"Forest fire effects on soil microbiology","type":"book"},"uris":["http://www.mendeley.com/documents/?uuid=9533d06d-f527-4810-958c-a7ab0ed3842d"]}],"mendeley":{"formattedCitation":"(Ferrenberg, 2013; Jansson, 2019; Mataix-Solera, 2009; Tobin &amp; Janzen, 2008)","manualFormatting":"(Ferrenberg, 2013; Jansson, 2019; Mataix-Solera et al., 2009)","plainTextFormattedCitation":"(Ferrenberg, 2013; Jansson, 2019; Mataix-Solera, 2009; Tobin &amp; Janzen, 2008)","previouslyFormattedCitation":"(Ferrenberg, 2013; Jansson, 2019; Mataix-Solera, 2009; Tobin &amp; Janzen, 2008)"},"properties":{"noteIndex":0},"schema":"https://github.com/citation-style-language/schema/raw/master/csl-citation.json"}</w:instrText>
      </w:r>
      <w:r w:rsidRPr="002105B6">
        <w:rPr>
          <w:rFonts w:eastAsia="Times New Roman"/>
          <w:color w:val="000000"/>
          <w:szCs w:val="24"/>
        </w:rPr>
        <w:fldChar w:fldCharType="separate"/>
      </w:r>
      <w:r w:rsidRPr="002105B6">
        <w:rPr>
          <w:rFonts w:eastAsia="Times New Roman"/>
          <w:noProof/>
          <w:color w:val="000000"/>
          <w:szCs w:val="24"/>
        </w:rPr>
        <w:t>(Ferrenberg, 2013; Jansson, 2019; Mataix-Solera et al., 2009)</w:t>
      </w:r>
      <w:r w:rsidRPr="002105B6">
        <w:rPr>
          <w:rFonts w:eastAsia="Times New Roman"/>
          <w:color w:val="000000"/>
          <w:szCs w:val="24"/>
        </w:rPr>
        <w:fldChar w:fldCharType="end"/>
      </w:r>
      <w:r w:rsidR="006B1A69">
        <w:rPr>
          <w:rFonts w:eastAsia="Times New Roman"/>
          <w:color w:val="000000"/>
          <w:szCs w:val="24"/>
        </w:rPr>
        <w:t xml:space="preserve">. </w:t>
      </w:r>
      <w:r w:rsidR="006938F2" w:rsidRPr="002105B6">
        <w:rPr>
          <w:rFonts w:eastAsia="Times New Roman"/>
          <w:color w:val="000000"/>
          <w:szCs w:val="24"/>
        </w:rPr>
        <w:t>Other studies have</w:t>
      </w:r>
      <w:r w:rsidR="00FE67E8">
        <w:rPr>
          <w:rFonts w:eastAsia="Times New Roman"/>
          <w:color w:val="000000"/>
          <w:szCs w:val="24"/>
        </w:rPr>
        <w:t xml:space="preserve"> </w:t>
      </w:r>
      <w:r w:rsidR="006938F2" w:rsidRPr="002105B6">
        <w:rPr>
          <w:rFonts w:eastAsia="Times New Roman"/>
          <w:color w:val="000000"/>
          <w:szCs w:val="24"/>
        </w:rPr>
        <w:t xml:space="preserve">suggested that, when compounded with other climate extremes (e.g. drought, intense </w:t>
      </w:r>
      <w:r w:rsidR="006938F2" w:rsidRPr="002105B6">
        <w:rPr>
          <w:rFonts w:eastAsia="Times New Roman"/>
          <w:color w:val="000000"/>
          <w:szCs w:val="24"/>
        </w:rPr>
        <w:lastRenderedPageBreak/>
        <w:t xml:space="preserve">rainfall), microbial communities become less resilient to future disturbances </w:t>
      </w:r>
      <w:r w:rsidR="006938F2" w:rsidRPr="002105B6">
        <w:rPr>
          <w:rFonts w:eastAsia="Times New Roman"/>
          <w:color w:val="000000"/>
          <w:szCs w:val="24"/>
        </w:rPr>
        <w:fldChar w:fldCharType="begin" w:fldLock="1"/>
      </w:r>
      <w:r w:rsidR="006938F2" w:rsidRPr="002105B6">
        <w:rPr>
          <w:rFonts w:eastAsia="Times New Roman"/>
          <w:color w:val="000000"/>
          <w:szCs w:val="24"/>
        </w:rPr>
        <w:instrText xml:space="preserve">ADDIN CSL_CITATION {"citationItems":[{"id":"ITEM-1","itemData":{"DOI":"10.1038/s41579-019-0265-7","ISSN":"17401534","abstract":"The soil microbiome governs biogeochemical cycling of macronutrients, micronutrients and other elements vital for the growth of plants and animal life. Understanding and predicting the impact of climate change on soil microbiomes and the ecosystem services they provide present a grand challenge and major opportunity as we direct our research efforts towards one of the most pressing problems facing our planet. In this Review, we explore the current state of knowledge about the impacts of climate change on soil microorganisms in different climate-sensitive soil ecosystems, as well as potential ways that soil microorganisms can be harnessed to help mitigate the negative consequences of climate change.","author":[{"dropping-particle":"","family":"Jansson","given":"Janet K.","non-dropping-particle":"","parse-names":false,"suffix":""},{"dropping-particle":"","family":"Hofmockel","given":"Kirsten S.","non-dropping-particle":"","parse-names":false,"suffix":""}],"container-title":"Nature Reviews Microbiology","id":"ITEM-1","issued":{"date-parts":[["2019"]]},"publisher":"Springer US","title":"Soil microbiomes and climate change","type":"article-journal"},"uris":["http://www.mendeley.com/documents/?uuid=9787d14a-1941-4abd-8358-e32d1f97a53e"]},{"id":"ITEM-2","itemData":{"DOI":"10.3390/soilsystems3020040","ISSN":"2571-8789","abstract":"The intensity and frequency of ecosystem disturbances are shifting with climate change, and multiple disturbances in close succession have the potential to compound their independent effects and strongly alter ecosystem structure and function. In this paper, we examine the effects of an extreme precipitation event on a montane forest landscape that was previously decimated by wildfire (37 months prior) relative to an unburned site in the same ecosystem. We assessed responses in soil edaphic properties, bacterial community composition and assembly, and soil enzyme activities involved in carbon (C) and nitrogen (N) acquisition. Our research reveals that previously burned landscapes are susceptible to a subsequent extreme precipitation event via significant increases in soil pH where unburned soils are not. Beta- and Delta-proteobacteria associated with early succession increased and shifts were observed in N- vs. C-acquiring extracellular enzymes within burned soils after the extreme precipitation event. Finally, we connected variation in ecological selective pressures on bacterial communities associated with pH change to these differences in microbial mediated soil enzyme activity. Thus, this research demonstrates how multiple, compounding disturbances drive distinct changes relative to systems experiencing a single disturbance and suggests that changes in bacterial community assembly process with disturbance may underlie this response.","author":[{"dropping-particle":"","family":"Knelman","given":"Joseph","non-dropping-particle":"","parse-names":false,"suffix":""},{"dropping-particle":"","family":"Schmidt","given":"Steve","non-dropping-particle":"","parse-names":false,"suffix":""},{"dropping-particle":"","family":"Garayburu-Caruso","given":"Vanessa","non-dropping-particle":"","parse-names":false,"suffix":""},{"dropping-particle":"","family":"Kumar","given":"Swatantar","non-dropping-particle":"","parse-names":false,"suffix":""},{"dropping-particle":"","family":"Graham","given":"Emily","non-dropping-particle":"","parse-names":false,"suffix":""}],"container-title":"Soil Systems","id":"ITEM-2","issue":"2","issued":{"date-parts":[["2019"]]},"page":"40","title":"Multiple, Compounding Disturbances in a Forest Ecosystem: Fire Increases Susceptibility of Soil Edaphic Properties, Bacterial Community Structure, and Function to Change with Extreme Precipitation Event","type":"article-journal","volume":"3"},"uris":["http://www.mendeley.com/documents/?uuid=aecdba4f-803c-4af5-af38-b69e30c6e2ea"]},{"id":"ITEM-3","itemData":{"DOI":"10.1016/j.scitotenv.2017.09.311","ISSN":"18791026","abstract":"Wildfires affect ecosystems depending on the fire regime. Long-term studies are needed to understand the ecological role played by fire, especially as regards its impact on soils. The aim of this study is to monitor the long-term effects (18 years) of a wildfire on soil properties in two areas affected by low and high fire severity regimes. The properties studied were total nitrogen (TN), total carbon (TC), C/N ratio, soil organic matter (SOM) and extractable calcium (Ca), magnesium (Mg), sodium (Na) and potassium (K). The study was carried out in three phases: short- (immediately after the wildfire), medium- (seven years after the wildfire) and long-term (18 years after the wildfire). The results showed that in both fire regimes TN decreased with time, TC and SOM were significantly lower in the burned plots than they were in the control in the medium- and long-terms. C/N ratio was significantly lower at short-term in low wildfire severity area. Extractable Ca and Mg were significantly higher in control plot than in the burned plots in the medium-term. In the long-term, extractable Ca and Mg were significantly lower in the area exposed to a high severity burning. No differences were identified in the case of extractable Na between plots on any of the sampling dates, while extractable K was significantly higher in the plot exposed to low wildfire than it was in the control. Some restoration measures may be required after the wildfire, especially in areas affected by high severity burning, to avoid the long-term impacts on the essential soil nutrients of TC, SOM, extractable Ca and Mg. This long-term nutrient depletion is attributable to vegetation removal, erosion, leaching and post-fire vegetation consumption. Soils clearly need more time to recover from wildfire disturbance, especially in areas affected by high severity fire regimes.","author":[{"dropping-particle":"","family":"Francos","given":"Marcos","non-dropping-particle":"","parse-names":false,"suffix":""},{"dropping-particle":"","family":"Úbeda","given":"Xavier","non-dropping-particle":"","parse-names":false,"suffix":""},{"dropping-particle":"","family":"Pereira","given":"Paulo","non-dropping-particle":"","parse-names":false,"suffix":""},{"dropping-particle":"","family":"Alcañiz","given":"Meritxell","non-dropping-particle":"","parse-names":false,"suffix":""}],"container-title":"Science of the Total Environment","id":"ITEM-3","issue":"October","issued":{"date-parts":[["2018"]]},"page":"664-671","publisher":"Elsevier B.V.","title":"Long-term impact of wildfire on soils exposed to different fire severities. A case study in Cadiretes Massif (NE Iberian Peninsula)","type":"article-journal","volume":"615"},"uris":["http://www.mendeley.com/documents/?uuid=5ec11608-5e12-475e-9439-0b8a454cfcd7"]},{"id":"ITEM-4","itemData":{"DOI":"10.1126/science.aan2874","ISSN":"10959203","PMID":"28983050","abstract":"In a 26-year soil warming experiment in a mid-latitude hardwood forest, we documented changes in soil carbon cycling to investigate the potential consequences for the climate system. We found that soil warming results in a four-phase pattern of soil organic matter decay and carbon dioxide fluxes to the atmosphere, with phases of substantial soil carbon loss alternating with phases of no detectable loss. Several factors combine to affect the timing, magnitude, and thermal acclimation of soil carbon loss. These include depletion of microbially accessible carbon pools, reductions in microbial biomass, a shift in microbial carbon use efficiency, and changes in microbial community composition. Our results support projections of a long-term, self-reinforcing carbon feedback from mid-latitude forests to the climate system as the world warms.","author":[{"dropping-particle":"","family":"Melillo","given":"J. M.","non-dropping-particle":"","parse-names":false,"suffix":""},{"dropping-particle":"","family":"Frey","given":"S. D.","non-dropping-particle":"","parse-names":false,"suffix":""},{"dropping-particle":"","family":"DeAngelis","given":"K. M.","non-dropping-particle":"","parse-names":false,"suffix":""},{"dropping-particle":"","family":"Werner","given":"W. J.","non-dropping-particle":"","parse-names":false,"suffix":""},{"dropping-particle":"","family":"Bernard","given":"M. J.","non-dropping-particle":"","parse-names":false,"suffix":""},{"dropping-particle":"","family":"Bowles","given":"F. P.","non-dropping-particle":"","parse-names":false,"suffix":""},{"dropping-particle":"","family":"Pold","given":"G.","non-dropping-particle":"","parse-names":false,"suffix":""},{"dropping-particle":"","family":"Knorr","given":"M. A.","non-dropping-particle":"","parse-names":false,"suffix":""},{"dropping-particle":"","family":"Grandy","given":"A. S.","non-dropping-particle":"","parse-names":false,"suffix":""}],"container-title":"Science","id":"ITEM-4","issue":"6359","issued":{"date-parts":[["2017"]]},"page":"101-105","title":"Long-term pattern and magnitude of soil carbon feedback to the climate system in a warming world","type":"article-journal","volume":"358"},"uris":["http://www.mendeley.com/documents/?uuid=28c13140-63da-4bd6-923d-a2bc0c9e3189"]},{"id":"ITEM-5","itemData":{"DOI":"10.1007/s10021-015-9934-1","ISSN":"14350629","abstract":"Disturbances affect almost all terrestrial ecosystems, but it has been difficult to identify general principles regarding these influences. To improve our understanding of the long-term consequences of disturbance on terrestrial ecosystems, we present a conceptual framework that analyzes disturbances by their biogeochemical impacts. We posit that the ratio of soil and plant nutrient stocks in mature ecosystems represents a characteristic site property. Focusing on nitrogen (N), we hypothesize that this partitioning ratio (soil N: plant N) will undergo a predictable trajectory after disturbance. We investigate the nature of this partitioning ratio with three approaches: (1) nutrient stock data from forested ecosystems in North America, (2) a process-based ecosystem model, and (3) conceptual shifts in site nutrient availability with altered disturbance frequency. Partitioning ratios could be applied to a variety of ecosystems and successional states, allowing for improved temporal scaling of disturbance events. The generally short-term empirical evidence for recovery trajectories of nutrient stocks and partitioning ratios suggests two areas for future research. First, we need to recognize and quantify how disturbance effects can be accreting or depleting, depending on whether their net effect is to increase or decrease ecosystem nutrient stocks. Second, we need to test how altered disturbance frequencies from the present state may be constructive or destructive in their effects on biogeochemical cycling and nutrient availability. Long-term studies, with repeated sampling of soils and vegetation, will be essential in further developing this framework of biogeochemical response to disturbance.","author":[{"dropping-particle":"","family":"Kranabetter","given":"J. Marty","non-dropping-particle":"","parse-names":false,"suffix":""},{"dropping-particle":"","family":"McLauchlan","given":"Kendra K.","non-dropping-particle":"","parse-names":false,"suffix":""},{"dropping-particle":"","family":"Enders","given":"Sara K.","non-dropping-particle":"","parse-names":false,"suffix":""},{"dropping-particle":"","family":"Fraterrigo","given":"Jennifer M.","non-dropping-particle":"","parse-names":false,"suffix":""},{"dropping-particle":"","family":"Higuera","given":"Philip E.","non-dropping-particle":"","parse-names":false,"suffix":""},{"dropping-particle":"","family":"Morris","given":"Jesse L.","non-dropping-particle":"","parse-names":false,"suffix":""},{"dropping-particle":"","family":"Rastetter","given":"Edward B.","non-dropping-particle":"","parse-names":false,"suffix":""},{"dropping-particle":"","family":"Barnes","given":"Rebecca","non-dropping-particle":"","parse-names":false,"suffix":""},{"dropping-particle":"","family":"Buma","given":"Brian","non-dropping-particle":"","parse-names":false,"suffix":""},{"dropping-particle":"","family":"Gavin","given":"Daniel G.","non-dropping-particle":"","parse-names":false,"suffix":""},{"dropping-particle":"","family":"Gerhart","given":"Laci M.","non-dropping-particle":"","parse-names":false,"suffix":""},{"dropping-particle":"","family":"Gillson","given":"Lindsey","non-dropping-particle":"","parse-names":false,"suffix":""},{"dropping-particle":"","family":"Hietz","given":"Peter","non-dropping-particle":"","parse-names":false,"suffix":""},{"dropping-particle":"","family":"Mack","given":"Michelle C.","non-dropping-particle":"","parse-names":false,"suffix":""},{"dropping-particle":"","family":"McNeil","given":"Brenden","non-dropping-particle":"","parse-names":false,"suffix":""},{"dropping-particle":"","family":"Perakis","given":"Steven","non-dropping-particle":"","parse-names":false,"suffix":""}],"container-title":"Ecosystems","id":"ITEM-5","issue":"3","issued":{"date-parts":[["2016"]]},"page":"387-395","publisher":"Springer US","title":"A Framework to Assess Biogeochemical Response to Ecosystem Disturbance Using Nutrient Partitioning Ratios","type":"article-journal","volume":"19"},"uris":["http://www.mendeley.com/documents/?uuid=9fb3cf42-c8f9-47ea-89b3-2de2b47b7393"]},{"id":"ITEM-6","itemData":{"DOI":"10.1016/j.scitotenv.2016.03.117","ISSN":"18791026","abstract":"Fire may cause significant alterations in soil properties. Post-fire soil dynamics can vary depending, among other factors, on rainfall patterns. However, little is known regarding variations in response to post-fire drought. This is relevant in arid and semiarid areas with poor soils, like much of the western Mediterranean. Furthermore, climate change projections in such areas anticipate reduced precipitation and longer annual drought periods, together with an increase in fire severity and frequency. This research evaluates the effects of experimental drought after fire on soil dynamics of a Cistus-Erica shrubland (Central Spain). A replicated (n = 4) field experiment was conducted in which the total rainfall and its patterns were manipulated by means of a rain-out shelters and irrigation system. The treatments were: environmental control (natural rainfall), historical control (average rainfall, 2 months drought), moderate drought (25% reduction of historical control, 5 months drought) and severe drought (45% reduction, 7 months drought). After one growing season under these rainfall treatments, the plots were burned. One set of unburned plots under natural rainfall served as an additional control. Soils were collected seasonally. Fire increased soil P and N availability. Post-fire drought treatments reduced available soil P but increased N concentration (mainly nitrate). Fire reduced available K irrespective of drought treatments. Fire reduced enzyme activities and carbon mineralization rate, a reduction that was higher in post-fire drought-treated soils. Fire decreased soil microbial biomass and the proportion of fungi, while that of actinomycetes increased. Post-fire drought decreased soil total microbial biomass and fungi, with bacteria becoming more abundant. Our results support that increasing drought after fire could compromise the resilience of </w:instrText>
      </w:r>
      <w:r w:rsidR="006938F2" w:rsidRPr="00DC26B8">
        <w:rPr>
          <w:rFonts w:eastAsia="Times New Roman"/>
          <w:color w:val="000000"/>
          <w:szCs w:val="24"/>
          <w:lang w:val="da-DK"/>
        </w:rPr>
        <w:instrText>Mediterranean ecosystems to fire.","author":[{"dropping-particle":"","family":"Hinojosa","given":"M. Belén","non-dropping-particle":"","parse-names":false,"suffix":""},{"dropping-particle":"","family":"Parra","given":"Antonio","non-dropping-particle":"","parse-names":false,"suffix":""},{"dropping-particle":"","family":"Laudicina","given":"Vito Armando","non-dropping-particle":"","parse-names":false,"suffix":""},{"dropping-particle":"","family":"Moreno","given":"José M.","non-dropping-particle":"","parse-names":false,"suffix":""}],"container-title":"Science of the Total Environment","id":"ITEM-6","issued":{"date-parts":[["2016"]]},"page":"1178-1189","publisher":"Elsevier B.V.","title":"Post-fire soil functionality and microbial community structure in a Mediterranean shrubland subjected to experimental drought","type":"article-journal","volume":"573"},"uris":["http://www.mendeley.com/documents/?uuid=b34fad90-48a7-4ab0-84a3-45f2c858fe64"]}],"mendeley":{"formattedCitation":"(Francos, 2018; Hinojosa et al., 2016; Jansson, 2019; Knelman et al., 2019; Kranabetter, 2016; Melillo, 2017)","plainTextFormattedCitation":"(Francos, 2018; Hinojosa et al., 2016; Jansson, 2019; Knelman et al., 2019; Kranabetter, 2016; Melillo, 2017)","previouslyFormattedCitation":"(Francos, 2018; Hinojosa et al., 2016; Jansson, 2019; Knelman et al., 2019; Kranabetter, 2016; Melillo, 2017)"},"properties":{"noteIndex":0},"schema":"https://github.com/citation-style-language/schema/raw/master/csl-citation.json"}</w:instrText>
      </w:r>
      <w:r w:rsidR="006938F2" w:rsidRPr="002105B6">
        <w:rPr>
          <w:rFonts w:eastAsia="Times New Roman"/>
          <w:color w:val="000000"/>
          <w:szCs w:val="24"/>
        </w:rPr>
        <w:fldChar w:fldCharType="separate"/>
      </w:r>
      <w:r w:rsidR="006938F2" w:rsidRPr="00DC26B8">
        <w:rPr>
          <w:rFonts w:eastAsia="Times New Roman"/>
          <w:noProof/>
          <w:color w:val="000000"/>
          <w:szCs w:val="24"/>
          <w:lang w:val="da-DK"/>
        </w:rPr>
        <w:t>(Francos, 2018; Hinojosa et al., 2016; Jansson, 2019; Knelman et al., 2019; Kranabetter, 2016; Melillo, 2017)</w:t>
      </w:r>
      <w:r w:rsidR="006938F2" w:rsidRPr="002105B6">
        <w:rPr>
          <w:rFonts w:eastAsia="Times New Roman"/>
          <w:color w:val="000000"/>
          <w:szCs w:val="24"/>
        </w:rPr>
        <w:fldChar w:fldCharType="end"/>
      </w:r>
      <w:r w:rsidR="006938F2" w:rsidRPr="00DC26B8">
        <w:rPr>
          <w:rFonts w:eastAsia="Times New Roman"/>
          <w:color w:val="000000"/>
          <w:szCs w:val="24"/>
          <w:lang w:val="da-DK"/>
        </w:rPr>
        <w:t>.</w:t>
      </w:r>
    </w:p>
    <w:p w14:paraId="3316E82D" w14:textId="611C6A2D" w:rsidR="00185A0D" w:rsidRPr="002105B6" w:rsidRDefault="00044A77" w:rsidP="00A924C7">
      <w:pPr>
        <w:spacing w:line="480" w:lineRule="auto"/>
        <w:ind w:firstLine="720"/>
        <w:jc w:val="both"/>
        <w:rPr>
          <w:rFonts w:eastAsia="Times New Roman"/>
          <w:color w:val="000000"/>
          <w:szCs w:val="24"/>
        </w:rPr>
      </w:pPr>
      <w:r>
        <w:rPr>
          <w:rFonts w:eastAsia="Times New Roman"/>
          <w:color w:val="000000"/>
          <w:szCs w:val="24"/>
        </w:rPr>
        <w:t>Following fire, m</w:t>
      </w:r>
      <w:r w:rsidR="00185A0D" w:rsidRPr="002105B6">
        <w:rPr>
          <w:rFonts w:eastAsia="Times New Roman"/>
          <w:color w:val="000000"/>
          <w:szCs w:val="24"/>
        </w:rPr>
        <w:t xml:space="preserve">icrobial communities </w:t>
      </w:r>
      <w:r w:rsidR="009F588B" w:rsidRPr="002105B6">
        <w:rPr>
          <w:rFonts w:eastAsia="Times New Roman"/>
          <w:color w:val="000000"/>
          <w:szCs w:val="24"/>
        </w:rPr>
        <w:t>reestablish</w:t>
      </w:r>
      <w:r w:rsidR="00185A0D" w:rsidRPr="002105B6">
        <w:rPr>
          <w:rFonts w:eastAsia="Times New Roman"/>
          <w:color w:val="000000"/>
          <w:szCs w:val="24"/>
        </w:rPr>
        <w:t xml:space="preserve"> </w:t>
      </w:r>
      <w:proofErr w:type="gramStart"/>
      <w:r w:rsidR="00185A0D" w:rsidRPr="002105B6">
        <w:rPr>
          <w:rFonts w:eastAsia="Times New Roman"/>
          <w:color w:val="000000"/>
          <w:szCs w:val="24"/>
        </w:rPr>
        <w:t>quickly</w:t>
      </w:r>
      <w:proofErr w:type="gramEnd"/>
      <w:r w:rsidR="00FE67E8">
        <w:rPr>
          <w:rFonts w:eastAsia="Times New Roman"/>
          <w:color w:val="000000"/>
          <w:szCs w:val="24"/>
        </w:rPr>
        <w:t xml:space="preserve"> </w:t>
      </w:r>
      <w:r w:rsidR="009F588B" w:rsidRPr="002105B6">
        <w:rPr>
          <w:rFonts w:eastAsia="Times New Roman"/>
          <w:color w:val="000000"/>
          <w:szCs w:val="24"/>
        </w:rPr>
        <w:t>and e</w:t>
      </w:r>
      <w:r w:rsidR="00185A0D" w:rsidRPr="002105B6">
        <w:rPr>
          <w:rFonts w:eastAsia="Times New Roman"/>
          <w:color w:val="000000"/>
          <w:szCs w:val="24"/>
        </w:rPr>
        <w:t>xperience shifts in community structure and assembly processes. Increased soil</w:t>
      </w:r>
      <w:r w:rsidR="004B5801" w:rsidRPr="002105B6">
        <w:rPr>
          <w:rFonts w:eastAsia="Times New Roman"/>
          <w:color w:val="000000"/>
          <w:szCs w:val="24"/>
        </w:rPr>
        <w:t xml:space="preserve"> OM</w:t>
      </w:r>
      <w:r w:rsidR="00185A0D" w:rsidRPr="002105B6">
        <w:rPr>
          <w:rFonts w:eastAsia="Times New Roman"/>
          <w:color w:val="000000"/>
          <w:szCs w:val="24"/>
        </w:rPr>
        <w:t xml:space="preserve"> heterogeneity also leads to</w:t>
      </w:r>
      <w:r w:rsidR="00FE67E8">
        <w:rPr>
          <w:rFonts w:eastAsia="Times New Roman"/>
          <w:color w:val="000000"/>
          <w:szCs w:val="24"/>
        </w:rPr>
        <w:t xml:space="preserve"> </w:t>
      </w:r>
      <w:r w:rsidR="00185A0D" w:rsidRPr="002105B6">
        <w:rPr>
          <w:rFonts w:eastAsia="Times New Roman"/>
          <w:color w:val="000000"/>
          <w:szCs w:val="24"/>
        </w:rPr>
        <w:t xml:space="preserve">differences not only between burned and unburned communities, but to differences among burned communities </w:t>
      </w:r>
      <w:r w:rsidR="00185A0D" w:rsidRPr="002105B6">
        <w:rPr>
          <w:rFonts w:eastAsia="Times New Roman"/>
          <w:color w:val="000000"/>
          <w:szCs w:val="24"/>
        </w:rPr>
        <w:fldChar w:fldCharType="begin" w:fldLock="1"/>
      </w:r>
      <w:r w:rsidR="00185A0D" w:rsidRPr="002105B6">
        <w:rPr>
          <w:rFonts w:eastAsia="Times New Roman"/>
          <w:color w:val="000000"/>
          <w:szCs w:val="24"/>
        </w:rPr>
        <w:instrText>ADDIN CSL_CITATION {"citationItems":[{"id":"ITEM-1","itemData":{"DOI":"10.1038/ismej.2013.11","ISSN":"17517362","abstract":"Although recent work has shown that both deterministic and stochastic processes are important in structuring microbial communities, the factors that affect the relative contributions of niche and neutral processes are poorly understood. The macrobiological literature indicates that ecological disturbances can influence assembly processes. Thus, we sampled bacterial communities at 4 and 16 weeks following a wildfire and used null deviation analysis to examine the role that time since disturbance has in community assembly. Fire dramatically altered bacterial community structure and diversity as well as soil chemistry for both time-points. Community structure shifted between 4 and 16 weeks for both burned and unburned communities. Community assembly in burned sites 4 weeks after fire was significantly more stochastic than in unburned sites. After 16 weeks, however, burned communities were significantly less stochastic than unburned communities. Thus, we propose a three-phase model featuring shifts in the relative importance of niche and neutral processes as a function of time since disturbance. Because neutral processes are characterized by a decoupling between environmental parameters and community structure, we hypothesize that a better understanding of community assembly may be important in determining where and when detailed studies of community composition are valuable for predicting ecosystem function. © 2013 International Society for Microbial Ecology.","author":[{"dropping-particle":"","family":"Ferrenberg","given":"Scott","non-dropping-particle":"","parse-names":false,"suffix":""},{"dropping-particle":"","family":"O'neill","given":"Sean P.","non-dropping-particle":"","parse-names":false,"suffix":""},{"dropping-particle":"","family":"Knelman","given":"Joseph E.","non-dropping-particle":"","parse-names":false,"suffix":""},{"dropping-particle":"","family":"Todd","given":"Bryan","non-dropping-particle":"","parse-names":false,"suffix":""},{"dropping-particle":"","family":"Duggan","given":"Sam","non-dropping-particle":"","parse-names":false,"suffix":""},{"dropping-particle":"","family":"Bradley","given":"Daniel","non-dropping-particle":"","parse-names":false,"suffix":""},{"dropping-particle":"","family":"Robinson","given":"Taylor","non-dropping-particle":"","parse-names":false,"suffix":""},{"dropping-particle":"","family":"Schmidt","given":"Steven K.","non-dropping-particle":"","parse-names":false,"suffix":""},{"dropping-particle":"","family":"Townsend","given":"Alan R.","non-dropping-particle":"","parse-names":false,"suffix":""},{"dropping-particle":"","family":"Williams","given":"Mark W.","non-dropping-particle":"","parse-names":false,"suffix":""},{"dropping-particle":"","family":"Cleveland","given":"Cory C.","non-dropping-particle":"","parse-names":false,"suffix":""},{"dropping-particle":"","family":"Melbourne","given":"Brett A.","non-dropping-particle":"","parse-names":false,"suffix":""},{"dropping-particle":"","family":"Jiang","given":"Lin","non-dropping-particle":"","parse-names":false,"suffix":""},{"dropping-particle":"","family":"Nemergut","given":"Diana R.","non-dropping-particle":"","parse-names":false,"suffix":""}],"container-title":"ISME Journal","id":"ITEM-1","issue":"6","issued":{"date-parts":[["2013"]]},"page":"1102-1111","title":"Changes in assembly processes in soil bacterial communities following a wildfire disturbance","type":"article-journal","volume":"7"},"uris":["http://www.mendeley.com/documents/?uuid=c4856e0f-30c6-46a5-bc4b-8957481a29a7"]},{"id":"ITEM-2","itemData":{"DOI":"10.1002/2015JG002959","ISSN":"21698961","abstract":"Recent patterns of prolonged regional drought in southern boreal forests of the Great Lakes region, USA, suggest that the ecological effects of disturbance by wildfire may become increasingly severe. Losses of forest soil organic matter (SOM) during fire can limit soil nutrient availability and forest regeneration. These processes are also influenced by the composition of postfire SOM. We sampled the forest floor layer (i.e., full organic horizon) and 0-10 cm mineral soil from stands dominated by coniferous (Pinus banksiana Lamb.) or deciduous (Populus tremuloides Michx.) species 1-2 months after the 2011 Pagami Creek wildfire in northern Minnesota. We used solid-state 13C NMR to characterize SOM composition across a gradient of fire severity in both forest cover types. SOM composition was affected by fire, even when no statistically significant losses of total C stocks were evident. The most pronounced differences in SOM composition between burned and unburned reference areas occurred in the forest floor for both cover types. Carbohydrate stocks in forest floor and mineral horizons decreased with severity level in both cover types, whereas pyrogenic C stocks increased with severity in the coniferous forest floor and decreased in only the highest severity level in the deciduous forest floor. Loss of carbohydrate and lignin pools contributed to a decreased SOM stability index and increased decomposition index. Our results suggest that increases in fire severity expected to occur under future climate scenarios may lead to changes in SOM composition and dynamics with consequences for postfire forest recovery and C uptake.","author":[{"dropping-particle":"","family":"Miesel","given":"Jessica R.","non-dropping-particle":"","parse-names":false,"suffix":""},{"dropping-particle":"","family":"Hockaday","given":"William C.","non-dropping-particle":"","parse-names":false,"suffix":""},{"dropping-particle":"","family":"Kolka","given":"Randall K.","non-dropping-particle":"","parse-names":false,"suffix":""},{"dropping-particle":"","family":"Townsend","given":"Philip A.","non-dropping-particle":"","parse-names":false,"suffix":""}],"container-title":"Journal of Geophysical Research G: Biogeosciences","id":"ITEM-2","issue":"6","issued":{"date-parts":[["2015"]]},"page":"1124-1141","title":"Soil organic matter composition and quality across fire severity gradients in coniferous and deciduous forests of the southern boreal region","type":"article-journal","volume":"120"},"uris":["http://www.mendeley.com/documents/?uuid=4095acbe-6c3f-4221-91dd-74af3f1855a0"]},{"id":"ITEM-3","itemData":{"DOI":"10.1007/s10533-007-9104-4","ISSN":"01682563","abstract":"After vegetation fires considerable amounts of severely or partly charred necromass (referred to here as char) are incorporated into the soil, with long-term consequences for soil C and N dynamics and thus N availability for primary production and C and N transport within the soil column. Considering results reported in the pyrolysis literature in combination with those obtained from controlled charring of plant material and soil organic matter (SOM), it has become clear that common models claiming char as a graphite-like material composed mainly of highly condensed polyaromatic clusters may be oversimplified. Instead, I suggest a concept in which char is a heterogeneous mixture of heat-altered biopolymers with domains of relatively small polyaromatic clusters, but considerable substitution with N, O and S functional groups. Such a concept allows fast oxidation facilitating both microbial attack and dissolution. Although, char is commonly believed to degrade more slowly than litter, over the long term and under oxic conditions, char may degrade to an extent that it becomes indistinguishable from naturally formed SOM. Oxygen depletion or environments with low microbial activity may be necessary for char to survive without major chemical alteration and in considerable amounts for millennia or longer. © 2007 Springer Science+Business Media, Inc.","author":[{"dropping-particle":"","family":"Knicker","given":"Heike","non-dropping-particle":"","parse-names":false,"suffix":""}],"container-title":"Biogeochemistry","id":"ITEM-3","issue":"1","issued":{"date-parts":[["2007"]]},"page":"91-118","title":"How does fire affect the nature and stability of soil organic nitrogen and carbon? A review","type":"article-journal","volume":"85"},"uris":["http://www.mendeley.com/documents/?uuid=620a6bbd-e5ab-402a-a673-9c890ddfc293"]}],"mendeley":{"formattedCitation":"(Ferrenberg, 2013; Knicker, 2007; Miesel, 2015)","plainTextFormattedCitation":"(Ferrenberg, 2013; Knicker, 2007; Miesel, 2015)","previouslyFormattedCitation":"(Ferrenberg, 2013; Knicker, 2007; Miesel, 2015)"},"properties":{"noteIndex":0},"schema":"https://github.com/citation-style-language/schema/raw/master/csl-citation.json"}</w:instrText>
      </w:r>
      <w:r w:rsidR="00185A0D" w:rsidRPr="002105B6">
        <w:rPr>
          <w:rFonts w:eastAsia="Times New Roman"/>
          <w:color w:val="000000"/>
          <w:szCs w:val="24"/>
        </w:rPr>
        <w:fldChar w:fldCharType="separate"/>
      </w:r>
      <w:r w:rsidR="00185A0D" w:rsidRPr="002105B6">
        <w:rPr>
          <w:rFonts w:eastAsia="Times New Roman"/>
          <w:noProof/>
          <w:color w:val="000000"/>
          <w:szCs w:val="24"/>
        </w:rPr>
        <w:t>(Ferrenberg, 2013; Knicker, 2007; Miesel, 2015)</w:t>
      </w:r>
      <w:r w:rsidR="00185A0D" w:rsidRPr="002105B6">
        <w:rPr>
          <w:rFonts w:eastAsia="Times New Roman"/>
          <w:color w:val="000000"/>
          <w:szCs w:val="24"/>
        </w:rPr>
        <w:fldChar w:fldCharType="end"/>
      </w:r>
      <w:r w:rsidR="00185A0D" w:rsidRPr="002105B6">
        <w:rPr>
          <w:rFonts w:eastAsia="Times New Roman"/>
          <w:color w:val="000000"/>
          <w:szCs w:val="24"/>
        </w:rPr>
        <w:t>. Initially, neutral-based processes</w:t>
      </w:r>
      <w:r w:rsidR="00D71AA1">
        <w:rPr>
          <w:rFonts w:eastAsia="Times New Roman"/>
          <w:color w:val="000000"/>
          <w:szCs w:val="24"/>
        </w:rPr>
        <w:t xml:space="preserve"> </w:t>
      </w:r>
      <w:r w:rsidR="00185A0D" w:rsidRPr="002105B6">
        <w:rPr>
          <w:rFonts w:eastAsia="Times New Roman"/>
          <w:color w:val="000000"/>
          <w:szCs w:val="24"/>
        </w:rPr>
        <w:t>are important to community assembly and</w:t>
      </w:r>
      <w:r>
        <w:rPr>
          <w:rFonts w:eastAsia="Times New Roman"/>
          <w:color w:val="000000"/>
          <w:szCs w:val="24"/>
        </w:rPr>
        <w:t xml:space="preserve"> </w:t>
      </w:r>
      <w:r w:rsidR="00185A0D" w:rsidRPr="002105B6">
        <w:rPr>
          <w:rFonts w:eastAsia="Times New Roman"/>
          <w:color w:val="000000"/>
          <w:szCs w:val="24"/>
        </w:rPr>
        <w:t>dispersal limitations determine what species</w:t>
      </w:r>
      <w:r w:rsidR="001809D8">
        <w:rPr>
          <w:rFonts w:eastAsia="Times New Roman"/>
          <w:color w:val="000000"/>
          <w:szCs w:val="24"/>
        </w:rPr>
        <w:t xml:space="preserve"> </w:t>
      </w:r>
      <w:r w:rsidR="00185A0D" w:rsidRPr="002105B6">
        <w:rPr>
          <w:rFonts w:eastAsia="Times New Roman"/>
          <w:color w:val="000000"/>
          <w:szCs w:val="24"/>
        </w:rPr>
        <w:t xml:space="preserve">establish </w:t>
      </w:r>
      <w:r w:rsidR="00185A0D" w:rsidRPr="002105B6">
        <w:rPr>
          <w:rFonts w:eastAsia="Times New Roman"/>
          <w:color w:val="000000"/>
          <w:szCs w:val="24"/>
        </w:rPr>
        <w:fldChar w:fldCharType="begin" w:fldLock="1"/>
      </w:r>
      <w:r w:rsidR="00185A0D" w:rsidRPr="002105B6">
        <w:rPr>
          <w:rFonts w:eastAsia="Times New Roman"/>
          <w:color w:val="000000"/>
          <w:szCs w:val="24"/>
        </w:rPr>
        <w:instrText>ADDIN CSL_CITATION {"citationItems":[{"id":"ITEM-1","itemData":{"DOI":"10.1038/ismej.2013.11","ISSN":"17517362","abstract":"Although recent work has shown that both deterministic and stochastic processes are important in structuring microbial communities, the factors that affect the relative contributions of niche and neutral processes are poorly understood. The macrobiological literature indicates that ecological disturbances can influence assembly processes. Thus, we sampled bacterial communities at 4 and 16 weeks following a wildfire and used null deviation analysis to examine the role that time since disturbance has in community assembly. Fire dramatically altered bacterial community structure and diversity as well as soil chemistry for both time-points. Community structure shifted between 4 and 16 weeks for both burned and unburned communities. Community assembly in burned sites 4 weeks after fire was significantly more stochastic than in unburned sites. After 16 weeks, however, burned communities were significantly less stochastic than unburned communities. Thus, we propose a three-phase model featuring shifts in the relative importance of niche and neutral processes as a function of time since disturbance. Because neutral processes are characterized by a decoupling between environmental parameters and community structure, we hypothesize that a better understanding of community assembly may be important in determining where and when detailed studies of community composition are valuable for predicting ecosystem function. © 2013 International Society for Microbial Ecology.","author":[{"dropping-particle":"","family":"Ferrenberg","given":"Scott","non-dropping-particle":"","parse-names":false,"suffix":""},{"dropping-particle":"","family":"O'neill","given":"Sean P.","non-dropping-particle":"","parse-names":false,"suffix":""},{"dropping-particle":"","family":"Knelman","given":"Joseph E.","non-dropping-particle":"","parse-names":false,"suffix":""},{"dropping-particle":"","family":"Todd","given":"Bryan","non-dropping-particle":"","parse-names":false,"suffix":""},{"dropping-particle":"","family":"Duggan","given":"Sam","non-dropping-particle":"","parse-names":false,"suffix":""},{"dropping-particle":"","family":"Bradley","given":"Daniel","non-dropping-particle":"","parse-names":false,"suffix":""},{"dropping-particle":"","family":"Robinson","given":"Taylor","non-dropping-particle":"","parse-names":false,"suffix":""},{"dropping-particle":"","family":"Schmidt","given":"Steven K.","non-dropping-particle":"","parse-names":false,"suffix":""},{"dropping-particle":"","family":"Townsend","given":"Alan R.","non-dropping-particle":"","parse-names":false,"suffix":""},{"dropping-particle":"","family":"Williams","given":"Mark W.","non-dropping-particle":"","parse-names":false,"suffix":""},{"dropping-particle":"","family":"Cleveland","given":"Cory C.","non-dropping-particle":"","parse-names":false,"suffix":""},{"dropping-particle":"","family":"Melbourne","given":"Brett A.","non-dropping-particle":"","parse-names":false,"suffix":""},{"dropping-particle":"","family":"Jiang","given":"Lin","non-dropping-particle":"","parse-names":false,"suffix":""},{"dropping-particle":"","family":"Nemergut","given":"Diana R.","non-dropping-particle":"","parse-names":false,"suffix":""}],"container-title":"ISME Journal","id":"ITEM-1","issue":"6","issued":{"date-parts":[["2013"]]},"page":"1102-1111","title":"Changes in assembly processes in soil bacterial communities following a wildfire disturbance","type":"article-journal","volume":"7"},"uris":["http://www.mendeley.com/documents/?uuid=c4856e0f-30c6-46a5-bc4b-8957481a29a7"]},{"id":"ITEM-2","itemData":{"DOI":"10.1038/nature01883","ISSN":"00280836","abstract":"The theory of island biogeography asserts that an island or a local community approaches an equilibrium species richness as a result of the interplay between the immigration of species from the much larger metacommunity source area and local extinction of species on the island (local community). Hubbell generalized this neutral theory to explore the expected steady-state distribution of relative species abundance (RSA) in the local community under restricted immigration. Here we present a theoretical framework for the unified neutral theory of biodiversity and an analytical solution for the distribution of the RSA both in the metacommunity (Fisher's log series) and in the local community, where there are fewer rare species. Rare species are more extinction-prone, and once they go locally extinct, they take longer to re-immigrate than do common species. Contrary to recent assertions, we show that the analytical solution provides a better fit, with fewer free parameters, to the RSA distribution of tree species on Barro Colorado Island, Panama, than the lognormal distribution.","author":[{"dropping-particle":"","family":"Volkov","given":"Igor","non-dropping-particle":"","parse-names":false,"suffix":""},{"dropping-particle":"","family":"Banavar","given":"Jayanth R.","non-dropping-particle":"","parse-names":false,"suffix":""},{"dropping-particle":"","family":"Hubbell","given":"Stephen P.","non-dropping-particle":"","parse-names":false,"suffix":""},{"dropping-particle":"","family":"Maritan","given":"Amos","non-dropping-particle":"","parse-names":false,"suffix":""}],"container-title":"Nature","id":"ITEM-2","issue":"6952","issued":{"date-parts":[["2003"]]},"page":"1035-1037","title":"Neutral theory and relative species abundance in ecology","type":"article-journal","volume":"424"},"uris":["http://www.mendeley.com/documents/?uuid=7a532d57-09e6-4e5c-b60b-829b31c48b7d"]}],"mendeley":{"formattedCitation":"(Ferrenberg, 2013; Volkov et al., 2003)","plainTextFormattedCitation":"(Ferrenberg, 2013; Volkov et al., 2003)","previouslyFormattedCitation":"(Ferrenberg, 2013; Volkov et al., 2003)"},"properties":{"noteIndex":0},"schema":"https://github.com/citation-style-language/schema/raw/master/csl-citation.json"}</w:instrText>
      </w:r>
      <w:r w:rsidR="00185A0D" w:rsidRPr="002105B6">
        <w:rPr>
          <w:rFonts w:eastAsia="Times New Roman"/>
          <w:color w:val="000000"/>
          <w:szCs w:val="24"/>
        </w:rPr>
        <w:fldChar w:fldCharType="separate"/>
      </w:r>
      <w:r w:rsidR="00185A0D" w:rsidRPr="002105B6">
        <w:rPr>
          <w:rFonts w:eastAsia="Times New Roman"/>
          <w:noProof/>
          <w:color w:val="000000"/>
          <w:szCs w:val="24"/>
        </w:rPr>
        <w:t>(Ferrenberg, 2013; Volkov et al., 2003)</w:t>
      </w:r>
      <w:r w:rsidR="00185A0D" w:rsidRPr="002105B6">
        <w:rPr>
          <w:rFonts w:eastAsia="Times New Roman"/>
          <w:color w:val="000000"/>
          <w:szCs w:val="24"/>
        </w:rPr>
        <w:fldChar w:fldCharType="end"/>
      </w:r>
      <w:r w:rsidR="00185A0D" w:rsidRPr="002105B6">
        <w:rPr>
          <w:rFonts w:eastAsia="Times New Roman"/>
          <w:color w:val="000000"/>
          <w:szCs w:val="24"/>
        </w:rPr>
        <w:t xml:space="preserve">. </w:t>
      </w:r>
    </w:p>
    <w:p w14:paraId="74A809E7" w14:textId="5E89F8FD" w:rsidR="00185A0D" w:rsidRPr="002105B6" w:rsidRDefault="00185A0D" w:rsidP="00A924C7">
      <w:pPr>
        <w:spacing w:line="480" w:lineRule="auto"/>
        <w:ind w:firstLine="720"/>
        <w:jc w:val="both"/>
        <w:rPr>
          <w:rFonts w:eastAsia="Times New Roman"/>
          <w:color w:val="000000"/>
          <w:szCs w:val="24"/>
        </w:rPr>
      </w:pPr>
      <w:r w:rsidRPr="002105B6">
        <w:rPr>
          <w:rFonts w:eastAsia="Times New Roman"/>
          <w:color w:val="000000"/>
          <w:szCs w:val="24"/>
        </w:rPr>
        <w:t>Once communities begin to establish, environmental parameters (e.g. nutrient availability, pH, moisture, vegetative community) put selection pressures on the community</w:t>
      </w:r>
      <w:r w:rsidR="00D54046">
        <w:rPr>
          <w:rFonts w:eastAsia="Times New Roman"/>
          <w:color w:val="000000"/>
          <w:szCs w:val="24"/>
        </w:rPr>
        <w:t xml:space="preserve">. </w:t>
      </w:r>
      <w:r w:rsidRPr="002105B6">
        <w:rPr>
          <w:rFonts w:eastAsia="Times New Roman"/>
          <w:color w:val="000000"/>
          <w:szCs w:val="24"/>
        </w:rPr>
        <w:t>“</w:t>
      </w:r>
      <w:r w:rsidR="00D54046">
        <w:rPr>
          <w:rFonts w:eastAsia="Times New Roman"/>
          <w:color w:val="000000"/>
          <w:szCs w:val="24"/>
        </w:rPr>
        <w:t>N</w:t>
      </w:r>
      <w:r w:rsidRPr="002105B6">
        <w:rPr>
          <w:rFonts w:eastAsia="Times New Roman"/>
          <w:color w:val="000000"/>
          <w:szCs w:val="24"/>
        </w:rPr>
        <w:t xml:space="preserve">iche-based” assembly becomes the primary form of community development, with bacteria (especially gram-positive bacteria) establishing before fungi </w:t>
      </w:r>
      <w:r w:rsidRPr="002105B6">
        <w:rPr>
          <w:rFonts w:eastAsia="Times New Roman"/>
          <w:color w:val="000000"/>
          <w:szCs w:val="24"/>
        </w:rPr>
        <w:fldChar w:fldCharType="begin" w:fldLock="1"/>
      </w:r>
      <w:r w:rsidRPr="002105B6">
        <w:rPr>
          <w:rFonts w:eastAsia="Times New Roman"/>
          <w:color w:val="000000"/>
          <w:szCs w:val="24"/>
        </w:rPr>
        <w:instrText>ADDIN CSL_CITATION {"citationItems":[{"id":"ITEM-1","itemData":{"DOI":"10.1086/652373","ISSN":"00335770","PMID":"20565040","abstract":"Community ecology is often perceived as a \"mess,\" given the seemingly vast number of processes that can underlie the many patterns of interest, and the apparent uniqueness of each study system. However, at the most general level, patterns in the composition and diversity of species-the subjectmatter of community ecology-are influenced by only four classes of process: selection, drift, speciation, and dispersal Selection represents deterministic fitness differences among species, drift represents stochastic changes in species abundance, speciation creates new species, and dispersal is the movement of organisms across space. All theoretical and conceptual models in community ecology can be understood with respect to their emphasis on these four processes. Empirical evidence exists for all of these processes and many of their interactions, with a predominance of studies on selection. Organizing the material of community ecology according to this framework can clarify the essential similarities and differences among the many conceptual and theoretical approaches to the discipline, and it can also allow for the articulation of a very general theory of community dynamics: species are added to communities via speciation and dispersal, and the relative abundances of these species are then shaped by drift and selection, as well as ongoing dispersal, to drive community dynamics. Copyright © 2010 by The University of Chicago Press. All rights reserved.","author":[{"dropping-particle":"","family":"Vellend","given":"Mark","non-dropping-particle":"","parse-names":false,"suffix":""}],"container-title":"Quarterly Review of Biology","id":"ITEM-1","issue":"2","issued":{"date-parts":[["2010"]]},"page":"183-206","title":"Conceptual synthesis in community ecology","type":"article-journal","volume":"85"},"uris":["http://www.mendeley.com/documents/?uuid=e72475f4-5e3b-440b-95b2-9848dc4b9bba"]},{"id":"ITEM-2","itemData":{"DOI":"10.1038/ismej.2013.11","ISSN":"17517362","abstract":"Although recent work has shown that both deterministic and stochastic processes are important in structuring microbial communities, the factors that affect the relative contributions of niche and neutral processes are poorly understood. The macrobiological literature indicates that ecological disturbances can influence assembly processes. Thus, we sampled bacterial communities at 4 and 16 weeks following a wildfire and used null deviation analysis to examine the role that time since disturbance has in community assembly. Fire dramatically altered bacterial community structure and diversity as well as soil chemistry for both time-points. Community structure shifted between 4 and 16 weeks for both burned and unburned communities. Community assembly in burned sites 4 weeks after fire was significantly more stochastic than in unburned sites. After 16 weeks, however, burned communities were significantly less stochastic than unburned communities. Thus, we propose a three-phase model featuring shifts in the relative importance of niche and neutral processes as a function of time since disturbance. Because neutral processes are characterized by a decoupling between environmental parameters and community structure, we hypothesize that a better understanding of community assembly may be important in determining where and when detailed studies of community composition are valuable for predicting ecosystem function. © 2013 International Society for Microbial Ecology.","author":[{"dropping-particle":"","family":"Ferrenberg","given":"Scott","non-dropping-particle":"","parse-names":false,"suffix":""},{"dropping-particle":"","family":"O'neill","given":"Sean P.","non-dropping-particle":"","parse-names":false,"suffix":""},{"dropping-particle":"","family":"Knelman","given":"Joseph E.","non-dropping-particle":"","parse-names":false,"suffix":""},{"dropping-particle":"","family":"Todd","given":"Bryan","non-dropping-particle":"","parse-names":false,"suffix":""},{"dropping-particle":"","family":"Duggan","given":"Sam","non-dropping-particle":"","parse-names":false,"suffix":""},{"dropping-particle":"","family":"Bradley","given":"Daniel","non-dropping-particle":"","parse-names":false,"suffix":""},{"dropping-particle":"","family":"Robinson","given":"Taylor","non-dropping-particle":"","parse-names":false,"suffix":""},{"dropping-particle":"","family":"Schmidt","given":"Steven K.","non-dropping-particle":"","parse-names":false,"suffix":""},{"dropping-particle":"","family":"Townsend","given":"Alan R.","non-dropping-particle":"","parse-names":false,"suffix":""},{"dropping-particle":"","family":"Williams","given":"Mark W.","non-dropping-particle":"","parse-names":false,"suffix":""},{"dropping-particle":"","family":"Cleveland","given":"Cory C.","non-dropping-particle":"","parse-names":false,"suffix":""},{"dropping-particle":"","family":"Melbourne","given":"Brett A.","non-dropping-particle":"","parse-names":false,"suffix":""},{"dropping-particle":"","family":"Jiang","given":"Lin","non-dropping-particle":"","parse-names":false,"suffix":""},{"dropping-particle":"","family":"Nemergut","given":"Diana R.","non-dropping-particle":"","parse-names":false,"suffix":""}],"container-title":"ISME Journal","id":"ITEM-2","issue":"6","issued":{"date-parts":[["2013"]]},"page":"1102-1111","title":"Changes in assembly processes in soil bacterial communities following a wildfire disturbance","type":"article-journal","volume":"7"},"uris":["http://www.mendeley.com/documents/?uuid=c4856e0f-30c6-46a5-bc4b-8957481a29a7"]},{"id":"ITEM-3","itemData":{"DOI":"10.2134/jeq2009.0082","ISSN":"00472425","abstract":"All forest fire events generate some quantity of charcoal, which may persist in soils for hundreds to thousands of years. However, few studies have effectively evaluated the potential for charcoal to influence specific microbial communities or processes. To our knowledge, no studies have specifically addressed the effect of charcoal on ammonia-oxidizing bacteria (AOB) in forest soils. Controlled experiments have shown that charcoal amendment of fire-excluded temperate and boreal coniferous forest soil increases net nitrification, suggesting that charcoal plays a major role in maintaining nitrification for extended periods postfire. In this study, we examined the influence of fire history on gross nitrification, nitrification potential, and the nature and abundance of AOB. Soil cores were collected from sites in the Selway-Bitterroot wilderness area in northern Idaho that had been exposed twice (in 1910, 1934) or three times (1910, 1934, and 1992) in the last 94 yr, allowing us to contrast soils recently exposed to fire to those that experienced no recent fire (control). Charcoal content was determined in the O horizon by hand-separation and in the mineral soil by a chemical digestion procedure. Gross and net nitrification, and potential rates of nitrification were measured in mineral soil. Analysis of the AOB community was conducted using primer sets specific for the ammonia mono-oxygenase gene (amoA) or the 16S rRNA gene of AOB. Denaturing gradient gel electrophoresis was used to analyze the AOB community structure, while AOB abundance was determined by quantitative polymerase chain reaction. Recent (12-yr-old) wildfire resulted in greater charcoal contents and nitrification rates compared with sites without fire for 75 yr, and the more recent fire appeared to have directly influenced AOB abundance and community structure. We predicted and observed greater abundance of AOB in soils recently exposed to fire compared with control soils. Interestingly, sequence data revealed that Clusters 3 and 4, and not Cluster 2, of genus Nitrosospira dominated these forest soils, with a shift toward Cluster 3 in recently burned sites. Copyright ?? 2010 by the American Society of Agronomy, Crop Science Society of America, and Soil Science Society of America. All rights reserved.","author":[{"dropping-particle":"","family":"Ball","given":"P. N.","non-dropping-particle":"","parse-names":false,"suffix":""},{"dropping-particle":"","family":"MacKenzie","given":"M. D.","non-dropping-particle":"","parse-names":false,"suffix":""},{"dropping-particle":"","family":"DeLuca","given":"T. H.","non-dropping-particle":"","parse-names":false,"suffix":""},{"dropping-particle":"","family":"Holben","given":"W. E.","non-dropping-particle":"","parse-names":false,"suffix":""}],"container-title":"Journal of Environmental Quality","id":"ITEM-3","issue":"4","issued":{"date-parts":[["2010"]]},"page":"1243-1253","title":"Wildfire and charcoal enhance nitrification and ammonium-oxidizing bacterial abundance in dry montane forest soils","type":"article-journal","volume":"39"},"uris":["http://www.mendeley.com/documents/?uuid=1d07e45a-cc63-4c62-967f-d3a0202b0ecf"]}],"mendeley":{"formattedCitation":"(Ball et al., 2010; Ferrenberg, 2013; Vellend, 2010)","plainTextFormattedCitation":"(Ball et al., 2010; Ferrenberg, 2013; Vellend, 2010)","previouslyFormattedCitation":"(Ball et al., 2010; Ferrenberg, 2013; Vellend, 2010)"},"properties":{"noteIndex":0},"schema":"https://github.com/citation-style-language/schema/raw/master/csl-citation.json"}</w:instrText>
      </w:r>
      <w:r w:rsidRPr="002105B6">
        <w:rPr>
          <w:rFonts w:eastAsia="Times New Roman"/>
          <w:color w:val="000000"/>
          <w:szCs w:val="24"/>
        </w:rPr>
        <w:fldChar w:fldCharType="separate"/>
      </w:r>
      <w:r w:rsidRPr="002105B6">
        <w:rPr>
          <w:rFonts w:eastAsia="Times New Roman"/>
          <w:noProof/>
          <w:color w:val="000000"/>
          <w:szCs w:val="24"/>
        </w:rPr>
        <w:t>(Ball et al., 2010; Ferrenberg, 2013; Vellend, 2010)</w:t>
      </w:r>
      <w:r w:rsidRPr="002105B6">
        <w:rPr>
          <w:rFonts w:eastAsia="Times New Roman"/>
          <w:color w:val="000000"/>
          <w:szCs w:val="24"/>
        </w:rPr>
        <w:fldChar w:fldCharType="end"/>
      </w:r>
      <w:r w:rsidRPr="002105B6">
        <w:rPr>
          <w:rFonts w:eastAsia="Times New Roman"/>
          <w:color w:val="000000"/>
          <w:szCs w:val="24"/>
        </w:rPr>
        <w:t>. Studies have shown that fast growing r-strategist</w:t>
      </w:r>
      <w:r w:rsidR="00D54046">
        <w:rPr>
          <w:rFonts w:eastAsia="Times New Roman"/>
          <w:color w:val="000000"/>
          <w:szCs w:val="24"/>
        </w:rPr>
        <w:t xml:space="preserve">s, which </w:t>
      </w:r>
      <w:r w:rsidRPr="002105B6">
        <w:rPr>
          <w:rFonts w:eastAsia="Times New Roman"/>
          <w:color w:val="000000"/>
          <w:szCs w:val="24"/>
        </w:rPr>
        <w:t>rapidly decompose OM compared to slow growing K-strategists</w:t>
      </w:r>
      <w:r w:rsidR="00D54046">
        <w:rPr>
          <w:rFonts w:eastAsia="Times New Roman"/>
          <w:color w:val="000000"/>
          <w:szCs w:val="24"/>
        </w:rPr>
        <w:t>,</w:t>
      </w:r>
      <w:r w:rsidRPr="002105B6">
        <w:rPr>
          <w:rFonts w:eastAsia="Times New Roman"/>
          <w:color w:val="000000"/>
          <w:szCs w:val="24"/>
        </w:rPr>
        <w:t xml:space="preserve"> </w:t>
      </w:r>
      <w:r w:rsidR="00EC420D">
        <w:rPr>
          <w:rFonts w:eastAsia="Times New Roman"/>
          <w:color w:val="000000"/>
          <w:szCs w:val="24"/>
        </w:rPr>
        <w:t xml:space="preserve">also </w:t>
      </w:r>
      <w:r w:rsidRPr="002105B6">
        <w:rPr>
          <w:rFonts w:eastAsia="Times New Roman"/>
          <w:color w:val="000000"/>
          <w:szCs w:val="24"/>
        </w:rPr>
        <w:t>become more prevalent</w:t>
      </w:r>
      <w:r w:rsidR="00C37576">
        <w:rPr>
          <w:rFonts w:eastAsia="Times New Roman"/>
          <w:color w:val="000000"/>
          <w:szCs w:val="24"/>
        </w:rPr>
        <w:t xml:space="preserve"> </w:t>
      </w:r>
      <w:r w:rsidRPr="002105B6">
        <w:rPr>
          <w:rFonts w:eastAsia="Times New Roman"/>
          <w:color w:val="000000"/>
          <w:szCs w:val="24"/>
        </w:rPr>
        <w:fldChar w:fldCharType="begin" w:fldLock="1"/>
      </w:r>
      <w:r w:rsidRPr="002105B6">
        <w:rPr>
          <w:rFonts w:eastAsia="Times New Roman"/>
          <w:color w:val="000000"/>
          <w:szCs w:val="24"/>
        </w:rPr>
        <w:instrText>ADDIN CSL_CITATION {"citationItems":[{"id":"ITEM-1","itemData":{"DOI":"10.1007/s10533-011-9633-8","ISSN":"01682563","abstract":"Soil microbes regulate the transfer of carbon (C) from ecosystems to the atmosphere and in doing so influence feedbacks between terrestrial ecosystems and global climate change. Fire is one element of global change that may influence soil microbial communities and, in turn, their contribution to the C dynamics of ecosystems. In order to improve our understanding of how fire influences belowground communities, we conducted a meta-analysis of 42 published microbial responses to fire. We hypothesized that microbial biomass as a whole, and fungal biomass specifically, would be altered following fires. Across all studies, fire reduced microbial abundance by an average of 33.2% and fungal abundance by an average of 47.6%. However, microbial responses to fire differed significantly among biomes and fire types. For example, microbial biomass declined following fires in boreal and temperate forests but not following grasslands fires. In addition, wildfires lead to a greater reduction in microbial biomass than prescribed burns. These differences are likely attributable to differences in fire severity among biomes and fire types. Changes in microbial abundance were significantly correlated with changes in soil CO 2 emissions. Altogether, these results suggest that fires may significantly decrease microbial abundance, with corresponding consequences for soil CO 2 emissions. © 2011 Springer Science+Business Media B.V.","author":[{"dropping-particle":"","family":"Dooley","given":"Sandra R.","non-dropping-particle":"","parse-names":false,"suffix":""},{"dropping-particle":"","family":"Treseder","given":"Kathleen K.","non-dropping-particle":"","parse-names":false,"suffix":""}],"container-title":"Biogeochemistry","id":"ITEM-1","issue":"1-3","issued":{"date-parts":[["2012"]]},"page":"49-61","title":"The effect of fire on microbial biomass: A meta-analysis of field studies","type":"article-journal","volume":"109"},"uris":["http://www.mendeley.com/documents/?uuid=f2fbc64e-a88a-4548-a7dd-a60c8e14c7c9"]},{"id":"ITEM-2","itemData":{"DOI":"10.1016/S0341-8162(01)00191-6","ISSN":"03418162","abstract":"The effects of two fire intensities on soil microbial biomass and soil respiration were measured in a field-scale experiment on a sweet chestnut (Castanea sativa Mill.) forest slope in St. Antonino, southern Switzerland. Low fire intensity on the slope with normal fuel load had no significant effect on soil respiration or microbial biomass. Twenty hours after a higher intensity fire on a slope with double fuel load, soil respiration had increased and remained high for several months. We suggest that this would increase the risk of nutrient outwash from the burnt slope. However, the size of the soil microbial biomass was unchanged or even slightly decreased compared to unburnt control sites. Soil microbial biomass therefore played no significant role in limiting nutrient losses after the fire. © 2002 Elsevier Science B.V. All rights reserved.","author":[{"dropping-particle":"","family":"Wüthrich","given":"Christoph","non-dropping-particle":"","parse-names":false,"suffix":""},{"dropping-particle":"","family":"Schaub","given":"Daniel","non-dropping-particle":"","parse-names":false,"suffix":""},{"dropping-particle":"","family":"Weber","given":"Markus","non-dropping-particle":"","parse-names":false,"suffix":""},{"dropping-particle":"","family":"Marxer","given":"Peter","non-dropping-particle":"","parse-names":false,"suffix":""},{"dropping-particle":"","family":"Conedera","given":"Marco","non-dropping-particle":"","parse-names":false,"suffix":""}],"container-title":"Catena","id":"ITEM-2","issue":"3","issued":{"date-parts":[["2002"]]},"page":"201-215","title":"Soil respiration and soil microbial biomass after fire in a sweet chestnut forest in southern Switzerland","type":"article-journal","volume":"48"},"uris":["http://www.mendeley.com/documents/?uuid=7cd1a458-131c-4f71-8e4a-997b1d1b621f"]}],"mendeley":{"formattedCitation":"(Dooley, 2012; Wüthrich, 2002)","plainTextFormattedCitation":"(Dooley, 2012; Wüthrich, 2002)","previouslyFormattedCitation":"(Dooley, 2012; Wüthrich, 2002)"},"properties":{"noteIndex":0},"schema":"https://github.com/citation-style-language/schema/raw/master/csl-citation.json"}</w:instrText>
      </w:r>
      <w:r w:rsidRPr="002105B6">
        <w:rPr>
          <w:rFonts w:eastAsia="Times New Roman"/>
          <w:color w:val="000000"/>
          <w:szCs w:val="24"/>
        </w:rPr>
        <w:fldChar w:fldCharType="separate"/>
      </w:r>
      <w:r w:rsidRPr="002105B6">
        <w:rPr>
          <w:rFonts w:eastAsia="Times New Roman"/>
          <w:noProof/>
          <w:color w:val="000000"/>
          <w:szCs w:val="24"/>
        </w:rPr>
        <w:t>(Dooley, 2012; Wüthrich, 2002)</w:t>
      </w:r>
      <w:r w:rsidRPr="002105B6">
        <w:rPr>
          <w:rFonts w:eastAsia="Times New Roman"/>
          <w:color w:val="000000"/>
          <w:szCs w:val="24"/>
        </w:rPr>
        <w:fldChar w:fldCharType="end"/>
      </w:r>
      <w:r w:rsidRPr="002105B6">
        <w:rPr>
          <w:rFonts w:eastAsia="Times New Roman"/>
          <w:color w:val="000000"/>
          <w:szCs w:val="24"/>
        </w:rPr>
        <w:t>.</w:t>
      </w:r>
      <w:r w:rsidR="00FD5D80" w:rsidRPr="002105B6">
        <w:rPr>
          <w:rFonts w:eastAsia="Times New Roman"/>
          <w:color w:val="000000"/>
          <w:szCs w:val="24"/>
        </w:rPr>
        <w:t xml:space="preserve"> </w:t>
      </w:r>
      <w:r w:rsidR="00A77A12" w:rsidRPr="002105B6">
        <w:rPr>
          <w:rFonts w:eastAsia="Times New Roman"/>
          <w:color w:val="000000"/>
          <w:szCs w:val="24"/>
        </w:rPr>
        <w:t xml:space="preserve">Immediately following a fire, </w:t>
      </w:r>
      <w:r w:rsidR="008C4360" w:rsidRPr="002105B6">
        <w:rPr>
          <w:rFonts w:eastAsia="Times New Roman"/>
          <w:color w:val="000000"/>
          <w:szCs w:val="24"/>
        </w:rPr>
        <w:t xml:space="preserve">a pulse of </w:t>
      </w:r>
      <w:r w:rsidR="00585201" w:rsidRPr="002105B6">
        <w:rPr>
          <w:rFonts w:eastAsia="Times New Roman"/>
          <w:color w:val="000000"/>
          <w:szCs w:val="24"/>
        </w:rPr>
        <w:t xml:space="preserve">ammonium </w:t>
      </w:r>
      <w:r w:rsidR="0066588B" w:rsidRPr="002105B6">
        <w:rPr>
          <w:rFonts w:eastAsia="Times New Roman"/>
          <w:color w:val="000000"/>
          <w:szCs w:val="24"/>
        </w:rPr>
        <w:t xml:space="preserve">enters the system </w:t>
      </w:r>
      <w:r w:rsidR="00656195">
        <w:rPr>
          <w:rFonts w:eastAsia="Times New Roman"/>
          <w:color w:val="000000"/>
          <w:szCs w:val="24"/>
        </w:rPr>
        <w:t>facilitating</w:t>
      </w:r>
      <w:r w:rsidR="00B404E0" w:rsidRPr="002105B6">
        <w:rPr>
          <w:rFonts w:eastAsia="Times New Roman"/>
          <w:color w:val="000000"/>
          <w:szCs w:val="24"/>
        </w:rPr>
        <w:t xml:space="preserve"> </w:t>
      </w:r>
      <w:r w:rsidR="00F73832">
        <w:rPr>
          <w:rFonts w:eastAsia="Times New Roman"/>
          <w:color w:val="000000"/>
          <w:szCs w:val="24"/>
        </w:rPr>
        <w:t xml:space="preserve">the establishment of </w:t>
      </w:r>
      <w:r w:rsidR="00B404E0" w:rsidRPr="002105B6">
        <w:rPr>
          <w:rFonts w:eastAsia="Times New Roman"/>
          <w:color w:val="000000"/>
          <w:szCs w:val="24"/>
        </w:rPr>
        <w:t>ammonia-oxidizing microbes</w:t>
      </w:r>
      <w:r w:rsidR="007E2433" w:rsidRPr="002105B6">
        <w:rPr>
          <w:rFonts w:eastAsia="Times New Roman"/>
          <w:color w:val="000000"/>
          <w:szCs w:val="24"/>
        </w:rPr>
        <w:t xml:space="preserve"> </w:t>
      </w:r>
      <w:r w:rsidR="0098526A" w:rsidRPr="002105B6">
        <w:rPr>
          <w:rFonts w:eastAsia="Times New Roman"/>
          <w:color w:val="000000"/>
          <w:szCs w:val="24"/>
        </w:rPr>
        <w:t>and lead</w:t>
      </w:r>
      <w:r w:rsidR="00257A29">
        <w:rPr>
          <w:rFonts w:eastAsia="Times New Roman"/>
          <w:color w:val="000000"/>
          <w:szCs w:val="24"/>
        </w:rPr>
        <w:t>ing</w:t>
      </w:r>
      <w:r w:rsidR="0098526A" w:rsidRPr="002105B6">
        <w:rPr>
          <w:rFonts w:eastAsia="Times New Roman"/>
          <w:color w:val="000000"/>
          <w:szCs w:val="24"/>
        </w:rPr>
        <w:t xml:space="preserve"> to</w:t>
      </w:r>
      <w:r w:rsidR="007E2433" w:rsidRPr="002105B6">
        <w:rPr>
          <w:rFonts w:eastAsia="Times New Roman"/>
          <w:color w:val="000000"/>
          <w:szCs w:val="24"/>
        </w:rPr>
        <w:t xml:space="preserve"> an increase in soil nitrate pools</w:t>
      </w:r>
      <w:r w:rsidR="00B404E0" w:rsidRPr="002105B6">
        <w:rPr>
          <w:rFonts w:eastAsia="Times New Roman"/>
          <w:color w:val="000000"/>
          <w:szCs w:val="24"/>
        </w:rPr>
        <w:t xml:space="preserve"> </w:t>
      </w:r>
      <w:r w:rsidR="008A4FB7" w:rsidRPr="002105B6">
        <w:rPr>
          <w:rFonts w:eastAsia="Times New Roman"/>
          <w:color w:val="000000"/>
          <w:szCs w:val="24"/>
        </w:rPr>
        <w:fldChar w:fldCharType="begin" w:fldLock="1"/>
      </w:r>
      <w:r w:rsidR="002235A9" w:rsidRPr="002105B6">
        <w:rPr>
          <w:rFonts w:eastAsia="Times New Roman"/>
          <w:color w:val="000000"/>
          <w:szCs w:val="24"/>
        </w:rPr>
        <w:instrText>ADDIN CSL_CITATION {"citationItems":[{"id":"ITEM-1","itemData":{"DOI":"10.1007/s10533-007-9104-4","ISSN":"01682563","abstract":"After vegetation fires considerable amounts of severely or partly charred necromass (referred to here as char) are incorporated into the soil, with long-term consequences for soil C and N dynamics and thus N availability for primary production and C and N transport within the soil column. Considering results reported in the pyrolysis literature in combination with those obtained from controlled charring of plant material and soil organic matter (SOM), it has become clear that common models claiming char as a graphite-like material composed mainly of highly condensed polyaromatic clusters may be oversimplified. Instead, I suggest a concept in which char is a heterogeneous mixture of heat-altered biopolymers with domains of relatively small polyaromatic clusters, but considerable substitution with N, O and S functional groups. Such a concept allows fast oxidation facilitating both microbial attack and dissolution. Although, char is commonly believed to degrade more slowly than litter, over the long term and under oxic conditions, char may degrade to an extent that it becomes indistinguishable from naturally formed SOM. Oxygen depletion or environments with low microbial activity may be necessary for char to survive without major chemical alteration and in considerable amounts for millennia or longer. © 2007 Springer Science+Business Media, Inc.","author":[{"dropping-particle":"","family":"Knicker","given":"Heike","non-dropping-particle":"","parse-names":false,"suffix":""}],"container-title":"Biogeochemistry","id":"ITEM-1","issue":"1","issued":{"date-parts":[["2007"]]},"page":"91-118","title":"How does fire affect the nature and stability of soil organic nitrogen and carbon? A review","type":"article-journal","volume":"85"},"uris":["http://www.mendeley.com/documents/?uuid=620a6bbd-e5ab-402a-a673-9c890ddfc293"]},{"id":"ITEM-2","itemData":{"DOI":"10.1201/9781439843338-c5","ISBN":"9781439843338","abstract":"Soil microbiology is crucial for soil system functioning. Fire can affect soil microbes directly through heating and indirectly by modifying soil properties. Microbes will also be affected by post-fire environmental factors and the reestablishment of vegetation. The most important factor affecting soil microbes seems to be the burn severity, which is controlled by such factors as fire intensity, duration, and soil properties which normally causes a decrease in the numbers of microbes. The temperatures reached in the topsoil are often sufficient to affect soil microorganisms and other soil properties related to the post-fire microbial recolonization. In extreme cases, the topsoil can undergo complete sterilization. Fungi seem to be more sensitive to heating than bacteria and actinomycetes, and a higher impact under wet soil conditions has been reported. In the case of fungi that form arbuscular mycorrhizas, almost all the studies show a negative influence resulting in a reduced number of propagules. An important factor is the presence of fungal resistant structures, such as sclerotia, from which new mycelia originate to colonize new plants. The activity of soil microorganisms also decreases due to changes in the quality of organic matter. In the shortterm, mainly due to the increase in soluble carbon and nutrients in affected soils, an increase in heterotrophic bacteria population basal respiration is commonly observed. After depletion of the easily mineralized organic compounds, this initial increase in microbial basal respiration is generally followed by a decrease as the remaining carbon and nitrogen forms are more recalcitrant to microbial attack. Some other changes in soil properties such as increase in pH (due to ash deposition) have been argued as the cause of the post-fire increase in the bacteria/fungi ratio. As pioneer species, a rapid recolonization of soil by photoautotroph microorganism (such as algae) has been reported after moderate and high intensity fires. The diversity of microorganisms can be modified by fire in several ways as a consequence of differences in heat sensitivity, survival strategies, colonization mechanisms, and sensitivity to soil and microclimate changes. Destruction and creation of new ecological niches and changes in biomass and composition of aboveground vegetal species can also impact microogranism diversity.","author":[{"dropping-particle":"","family":"Mataix-Solera","given":"Jorge","non-dropping-particle":"","parse-names":false,"suffix":""},{"dropping-particle":"","family":"Guerrero","given":"César","non-dropping-particle":"","parse-names":false,"suffix":""},{"dropping-particle":"","family":"García-Orenes","given":"Fuensanta","non-dropping-particle":"","parse-names":false,"suffix":""},{"dropping-particle":"","family":"Bárcenas","given":"Gema M.","non-dropping-particle":"","parse-names":false,"suffix":""},{"dropping-particle":"","family":"Torres","given":"M. Pilar","non-dropping-particle":"","parse-names":false,"suffix":""}],"container-title":"Fire Effects on Soils and Restoration Strategies","id":"ITEM-2","issue":"January","issued":{"date-parts":[["2009"]]},"number-of-pages":"133-175","title":"Forest fire effects on soil microbiology","type":"book"},"uris":["http://www.mendeley.com/documents/?uuid=9533d06d-f527-4810-958c-a7ab0ed3842d"]},{"id":"ITEM-3","itemData":{"DOI":"10.1038/ismej.2013.11","ISSN":"17517362","abstract":"Although recent work has shown that both deterministic and stochastic processes are important in structuring microbial communities, the factors that affect the relative contributions of niche and neutral processes are poorly understood. The macrobiological literature indicates that ecological disturbances can influence assembly processes. Thus, we sampled bacterial communities at 4 and 16 weeks following a wildfire and used null deviation analysis to examine the role that time since disturbance has in community assembly. Fire dramatically altered bacterial community structure and diversity as well as soil chemistry for both time-points. Community structure shifted between 4 and 16 weeks for both burned and unburned communities. Community assembly in burned sites 4 weeks after fire was significantly more stochastic than in unburned sites. After 16 weeks, however, burned communities were significantly less stochastic than unburned communities. Thus, we propose a three-phase model featuring shifts in the relative importance of niche and neutral processes as a function of time since disturbance. Because neutral processes are characterized by a decoupling between environmental parameters and community structure, we hypothesize that a better understanding of community assembly may be important in determining where and when detailed studies of community composition are valuable for predicting ecosystem function. © 2013 International Society for Microbial Ecology.","author":[{"dropping-particle":"","family":"Ferrenberg","given":"Scott","non-dropping-particle":"","parse-names":false,"suffix":""},{"dropping-particle":"","family":"O'neill","given":"Sean P.","non-dropping-particle":"","parse-names":false,"suffix":""},{"dropping-particle":"","family":"Knelman","given":"Joseph E.","non-dropping-particle":"","parse-names":false,"suffix":""},{"dropping-particle":"","family":"Todd","given":"Bryan","non-dropping-particle":"","parse-names":false,"suffix":""},{"dropping-particle":"","family":"Duggan","given":"Sam","non-dropping-particle":"","parse-names":false,"suffix":""},{"dropping-particle":"","family":"Bradley","given":"Daniel","non-dropping-particle":"","parse-names":false,"suffix":""},{"dropping-particle":"","family":"Robinson","given":"Taylor","non-dropping-particle":"","parse-names":false,"suffix":""},{"dropping-particle":"","family":"Schmidt","given":"Steven K.","non-dropping-particle":"","parse-names":false,"suffix":""},{"dropping-particle":"","family":"Townsend","given":"Alan R.","non-dropping-particle":"","parse-names":false,"suffix":""},{"dropping-particle":"","family":"Williams","given":"Mark W.","non-dropping-particle":"","parse-names":false,"suffix":""},{"dropping-particle":"","family":"Cleveland","given":"Cory C.","non-dropping-particle":"","parse-names":false,"suffix":""},{"dropping-particle":"","family":"Melbourne","given":"Brett A.","non-dropping-particle":"","parse-names":false,"suffix":""},{"dropping-particle":"","family":"Jiang","given":"Lin","non-dropping-particle":"","parse-names":false,"suffix":""},{"dropping-particle":"","family":"Nemergut","given":"Diana R.","non-dropping-particle":"","parse-names":false,"suffix":""}],"container-title":"ISME Journal","id":"ITEM-3","issue":"6","issued":{"date-parts":[["2013"]]},"page":"1102-1111","title":"Changes in assembly processes in soil bacterial communities following a wildfire disturbance","type":"article-journal","volume":"7"},"uris":["http://www.mendeley.com/documents/?uuid=c4856e0f-30c6-46a5-bc4b-8957481a29a7"]}],"mendeley":{"formattedCitation":"(Ferrenberg, 2013; Knicker, 2007; Mataix-Solera, 2009)","plainTextFormattedCitation":"(Ferrenberg, 2013; Knicker, 2007; Mataix-Solera, 2009)","previouslyFormattedCitation":"(Ferrenberg, 2013; Knicker, 2007; Mataix-Solera, 2009)"},"properties":{"noteIndex":0},"schema":"https://github.com/citation-style-language/schema/raw/master/csl-citation.json"}</w:instrText>
      </w:r>
      <w:r w:rsidR="008A4FB7" w:rsidRPr="002105B6">
        <w:rPr>
          <w:rFonts w:eastAsia="Times New Roman"/>
          <w:color w:val="000000"/>
          <w:szCs w:val="24"/>
        </w:rPr>
        <w:fldChar w:fldCharType="separate"/>
      </w:r>
      <w:r w:rsidR="005B3D73" w:rsidRPr="002105B6">
        <w:rPr>
          <w:rFonts w:eastAsia="Times New Roman"/>
          <w:noProof/>
          <w:color w:val="000000"/>
          <w:szCs w:val="24"/>
        </w:rPr>
        <w:t>(Ferrenberg, 2013; Knicker, 2007; Mataix-Solera, 2009)</w:t>
      </w:r>
      <w:r w:rsidR="008A4FB7" w:rsidRPr="002105B6">
        <w:rPr>
          <w:rFonts w:eastAsia="Times New Roman"/>
          <w:color w:val="000000"/>
          <w:szCs w:val="24"/>
        </w:rPr>
        <w:fldChar w:fldCharType="end"/>
      </w:r>
      <w:r w:rsidR="00B404E0" w:rsidRPr="002105B6">
        <w:rPr>
          <w:rFonts w:eastAsia="Times New Roman"/>
          <w:color w:val="000000"/>
          <w:szCs w:val="24"/>
        </w:rPr>
        <w:t xml:space="preserve">. </w:t>
      </w:r>
      <w:r w:rsidR="0098526A" w:rsidRPr="002105B6">
        <w:rPr>
          <w:rFonts w:eastAsia="Times New Roman"/>
          <w:color w:val="000000"/>
          <w:szCs w:val="24"/>
        </w:rPr>
        <w:t xml:space="preserve">An </w:t>
      </w:r>
      <w:r w:rsidRPr="002105B6">
        <w:rPr>
          <w:rFonts w:eastAsia="Times New Roman"/>
          <w:color w:val="000000"/>
          <w:szCs w:val="24"/>
        </w:rPr>
        <w:t xml:space="preserve">increase in </w:t>
      </w:r>
      <w:r w:rsidR="00A0273A" w:rsidRPr="002105B6">
        <w:rPr>
          <w:rFonts w:eastAsia="Times New Roman"/>
          <w:color w:val="000000"/>
          <w:szCs w:val="24"/>
        </w:rPr>
        <w:t>nitrifying bacteria</w:t>
      </w:r>
      <w:r w:rsidRPr="002105B6">
        <w:rPr>
          <w:rFonts w:eastAsia="Times New Roman"/>
          <w:color w:val="000000"/>
          <w:szCs w:val="24"/>
        </w:rPr>
        <w:t xml:space="preserve"> is typically seen following fire due to increased </w:t>
      </w:r>
      <w:r w:rsidR="00F9177E">
        <w:rPr>
          <w:rFonts w:eastAsia="Times New Roman"/>
          <w:color w:val="000000"/>
          <w:szCs w:val="24"/>
        </w:rPr>
        <w:t xml:space="preserve">chemically and biologically stable </w:t>
      </w:r>
      <w:r w:rsidRPr="002105B6">
        <w:rPr>
          <w:rFonts w:eastAsia="Times New Roman"/>
          <w:color w:val="000000"/>
          <w:szCs w:val="24"/>
        </w:rPr>
        <w:t>charcoal content</w:t>
      </w:r>
      <w:r w:rsidR="00F9177E">
        <w:rPr>
          <w:rFonts w:eastAsia="Times New Roman"/>
          <w:color w:val="000000"/>
          <w:szCs w:val="24"/>
        </w:rPr>
        <w:t xml:space="preserve"> </w:t>
      </w:r>
      <w:r w:rsidRPr="002105B6">
        <w:rPr>
          <w:rFonts w:eastAsia="Times New Roman"/>
          <w:color w:val="000000"/>
          <w:szCs w:val="24"/>
        </w:rPr>
        <w:t>as well as more ammonium in the soil</w:t>
      </w:r>
      <w:r w:rsidR="00930A1E" w:rsidRPr="002105B6">
        <w:rPr>
          <w:rFonts w:eastAsia="Times New Roman"/>
          <w:color w:val="000000"/>
          <w:szCs w:val="24"/>
        </w:rPr>
        <w:t>; although, how long this increase</w:t>
      </w:r>
      <w:r w:rsidR="007662EB" w:rsidRPr="002105B6">
        <w:rPr>
          <w:rFonts w:eastAsia="Times New Roman"/>
          <w:color w:val="000000"/>
          <w:szCs w:val="24"/>
        </w:rPr>
        <w:t xml:space="preserve"> </w:t>
      </w:r>
      <w:r w:rsidR="00C01D45" w:rsidRPr="002105B6">
        <w:rPr>
          <w:rFonts w:eastAsia="Times New Roman"/>
          <w:color w:val="000000"/>
          <w:szCs w:val="24"/>
        </w:rPr>
        <w:t>i</w:t>
      </w:r>
      <w:r w:rsidR="007662EB" w:rsidRPr="002105B6">
        <w:rPr>
          <w:rFonts w:eastAsia="Times New Roman"/>
          <w:color w:val="000000"/>
          <w:szCs w:val="24"/>
        </w:rPr>
        <w:t xml:space="preserve">n </w:t>
      </w:r>
      <w:r w:rsidR="00026DF7" w:rsidRPr="002105B6">
        <w:rPr>
          <w:rFonts w:eastAsia="Times New Roman"/>
          <w:color w:val="000000"/>
          <w:szCs w:val="24"/>
        </w:rPr>
        <w:t>nitrifying bacteria</w:t>
      </w:r>
      <w:r w:rsidR="00930A1E" w:rsidRPr="002105B6">
        <w:rPr>
          <w:rFonts w:eastAsia="Times New Roman"/>
          <w:color w:val="000000"/>
          <w:szCs w:val="24"/>
        </w:rPr>
        <w:t xml:space="preserve"> persists is not well known</w:t>
      </w:r>
      <w:r w:rsidRPr="002105B6">
        <w:rPr>
          <w:rFonts w:eastAsia="Times New Roman"/>
          <w:color w:val="000000"/>
          <w:szCs w:val="24"/>
        </w:rPr>
        <w:t xml:space="preserve"> </w:t>
      </w:r>
      <w:r w:rsidR="00930A1E" w:rsidRPr="002105B6">
        <w:rPr>
          <w:rFonts w:eastAsia="Times New Roman"/>
          <w:color w:val="000000"/>
          <w:szCs w:val="24"/>
        </w:rPr>
        <w:fldChar w:fldCharType="begin" w:fldLock="1"/>
      </w:r>
      <w:r w:rsidR="00690D23" w:rsidRPr="002105B6">
        <w:rPr>
          <w:rFonts w:eastAsia="Times New Roman"/>
          <w:color w:val="000000"/>
          <w:szCs w:val="24"/>
        </w:rPr>
        <w:instrText>ADDIN CSL_CITATION {"citationItems":[{"id":"ITEM-1","itemData":{"DOI":"10.1016/j.envint.2004.02.003","ISSN":"18736750","abstract":"The extent of the soil organic carbon pool doubles that present in the atmosphere and is about two to three times greater than that accumulated in living organisms in all Earth's terrestrial ecosystems. In such a scenario, one of the several ecological and environmental impacts of fires is that biomass burning is a significant source of greenhouse gases responsible for global warming. Nevertheless, the oxidation of biomass is usually incomplete and a range of pyrolysis compounds and particulate organic matter (OM) in aerosols are produced simultaneously to the thermal modification of pre-existing C forms in soil. These changes lead to the evolution of the OM to \"pyromorphic humus\", composed by rearranged macromolecular substances of weak colloidal properties and an enhanced resistance against chemical and biological degradation. Hence the occurrence of fires in both undisturbed and agricultural ecosystems may produce long-lasting effects on soils' OM composition and dynamics. Due to the large extent of the C pool in soils, small deviations in the different C forms may also have a significant effect in the global C balance and consequently on climate change. This paper reviews the effect of forest fires on the quantity and quality of soils' OM. It is focused mainly on the most stable pool of soil C; i.e., that having a large residence time, composed of free lipids, colloidal fractions, including humic acids (HA) and fulvic acids (FA), and other resilient forms. The main transformations exerted by fire on soil humus include the accumulation of new particulate C forms highly resistant to oxidation and biological degradation including the so-called \"black carbon\" (BC). Controversial environmental implications of such processes, specifically in the stabilisation of C in soil and their bearing on the global C cycle are discussed. © 2004 Elsevier Ltd. All rights reserved.","author":[{"dropping-particle":"","family":"González-Pérez","given":"José A.","non-dropping-particle":"","parse-names":false,"suffix":""},{"dropping-particle":"","family":"González-Vila","given":"Francisco J.","non-dropping-particle":"","parse-names":false,"suffix":""},{"dropping-particle":"","family":"Almendros","given":"Gonzalo","non-dropping-particle":"","parse-names":false,"suffix":""},{"dropping-particle":"","family":"Knicker","given":"Heike","non-dropping-particle":"","parse-names":false,"suffix":""}],"container-title":"Environment International","id":"ITEM-1","issue":"6","issued":{"date-parts":[["2004"]]},"page":"855-870","title":"The effect of fire on soil organic matter - A review","type":"article-journal","volume":"30"},"uris":["http://www.mendeley.com/documents/?uuid=02ac7380-834a-4815-be75-42f9ce9f29be"]},{"id":"ITEM-2","itemData":{"DOI":"10.1007/s10533-007-9104-4","ISSN":"01682563","abstract":"After vegetation fires considerable amounts of severely or partly charred necromass (referred to here as char) are incorporated into the soil, with long-term consequences for soil C and N dynamics and thus N availability for primary production and C and N transport within the soil column. Considering results reported in the pyrolysis literature in combination with those obtained from controlled charring of plant material and soil organic matter (SOM), it has become clear that common models claiming char as a graphite-like material composed mainly of highly condensed polyaromatic clusters may be oversimplified. Instead, I suggest a concept in which char is a heterogeneous mixture of heat-altered biopolymers with domains of relatively small polyaromatic clusters, but considerable substitution with N, O and S functional groups. Such a concept allows fast oxidation facilitating both microbial attack and dissolution. Although, char is commonly believed to degrade more slowly than litter, over the long term and under oxic conditions, char may degrade to an extent that it becomes indistinguishable from naturally formed SOM. Oxygen depletion or environments with low microbial activity may be necessary for char to survive without major chemical alteration and in considerable amounts for millennia or longer. © 2007 Springer Science+Business Media, Inc.","author":[{"dropping-particle":"","family":"Knicker","given":"Heike","non-dropping-particle":"","parse-names":false,"suffix":""}],"container-title":"Biogeochemistry","id":"ITEM-2","issue":"1","issued":{"date-parts":[["2007"]]},"page":"91-118","title":"How does fire affect the nature and stability of soil organic nitrogen and carbon? A review","type":"article-journal","volume":"85"},"uris":["http://www.mendeley.com/documents/?uuid=620a6bbd-e5ab-402a-a673-9c890ddfc293"]},{"id":"ITEM-3","itemData":{"DOI":"10.1038/s41579-019-0265-7","ISSN":"17401534","abstract":"The soil microbiome governs biogeochemical cycling of macronutrients, micronutrients and other elements vital for the growth of plants and animal life. Understanding and predicting the impact of climate change on soil microbiomes and the ecosystem services they provide present a grand challenge and major opportunity as we direct our research efforts towards one of the most pressing problems facing our planet. In this Review, we explore the current state of knowledge about the impacts of climate change on soil microorganisms in different climate-sensitive soil ecosystems, as well as potential ways that soil microorganisms can be harnessed to help mitigate the negative consequences of climate change.","author":[{"dropping-particle":"","family":"Jansson","given":"Janet K.","non-dropping-particle":"","parse-names":false,"suffix":""},{"dropping-particle":"","family":"Hofmockel","given":"Kirsten S.","non-dropping-particle":"","parse-names":false,"suffix":""}],"container-title":"Nature Reviews Microbiology","id":"ITEM-3","issued":{"date-parts":[["2019"]]},"publisher":"Springer US","title":"Soil microbiomes and climate change","type":"article-journal"},"uris":["http://www.mendeley.com/documents/?uuid=9787d14a-1941-4abd-8358-e32d1f97a53e"]},{"id":"ITEM-4","itemData":{"DOI":"10.1016/j.foreco.2005.08.012","ISSN":"03781127","abstract":"Soil microorganisms have numerous functional roles in forest ecosystems, including: serving as sources and sinks of key nutrients and catalysts of nutrient transformations; acting as engineers and maintainers of soil structure; and forming mutualistic relationships with roots that improve plant fitness. Although both prescribed and wildland fires are common in temperate forests of North America, few studies have addressed the long-term influence of such disturbances on the soil microflora in these ecosystems. Fire alters the soil microbial community structure in the short-term primarily through heat-induced microbial mortality. Over the long-term, fire may modify soil communities by altering plant community composition via plant-induced changes in the soil environment. In this review, we summarize and synthesize the various studies that have assessed the effects of fire on forest soil microorganisms, emphasizing the mechanisms by which fire impacts these vital ecosystem engineers. The examples used in this paper are derived primarily from studies of ponderosa pine-dominated forests of the Inland West of the USA; these forests have some of the shortest historical fire-return intervals of any forest type, and thus the evolutionary role of fire in shaping these forests is likely the strongest. We argue that the short-term effects of fire on soil microflora and the processes they catalyze are transient, and suggest that more research be devoted to linking long-term plant community responses with those of the mutually dependent soil microflora. © 2005 Elsevier B.V. All rights reserved.","author":[{"dropping-particle":"","family":"Hart","given":"Stephen C.","non-dropping-particle":"","parse-names":false,"suffix":""},{"dropping-particle":"","family":"DeLuca","given":"Thomas H.","non-dropping-particle":"","parse-names":false,"suffix":""},{"dropping-particle":"","family":"Newman","given":"Gregory S.","non-dropping-particle":"","parse-names":false,"suffix":""},{"dropping-particle":"","family":"MacKenzie","given":"M. Derek","non-dropping-particle":"","parse-names":false,"suffix":""},{"dropping-particle":"","family":"Boyle","given":"Sarah I.","non-dropping-particle":"","parse-names":false,"suffix":""}],"container-title":"Forest Ecology and Management","id":"ITEM-4","issue":"1-3","issued":{"date-parts":[["2005"]]},"page":"166-184","title":"Post-fire vegetative dynamics as drivers of microbial community structure and function in forest soils","type":"article-journal","volume":"220"},"uris":["http://www.mendeley.com/documents/?uuid=929df1e3-7467-4113-b654-2ae156d1bfe2"]},{"id":"ITEM-5","itemData":{"DOI":"10.2134/jeq2009.0082","ISSN":"00472425","abstract":"All forest fire events generate some quantity of charcoal, which may persist in soils for hundreds to thousands of years. However, few studies have effectively evaluated the potential for charcoal to influence specific microbial communities or processes. To our knowledge, no studies have specifically addressed the effect of charcoal on ammonia-oxidizing bacteria (AOB) in forest soils. Controlled experiments have shown that charcoal amendment of fire-excluded temperate and boreal coniferous forest soil increases net nitrification, suggesting that charcoal plays a major role in maintaining nitrification for extended periods postfire. In this study, we examined the influence of fire history on gross nitrification, nitrification potential, and the nature and abundance of AOB. Soil cores were collected from sites in the Selway-Bitterroot wilderness area in northern Idaho that had been exposed twice (in 1910, 1934) or three times (1910, 1934, and 1992) in the last 94 yr, allowing us to contrast soils recently exposed to fire to those that experienced no recent fire (control). Charcoal content was determined in the O horizon by hand-separation and in the mineral soil by a chemical digestion procedure. Gross and net nitrification, and potential rates of nitrification were measured in mineral soil. Analysis of the AOB community was conducted using primer sets specific for the ammonia mono-oxygenase gene (amoA) or the 16S rRNA gene of AOB. Denaturing gradient gel electrophoresis was used to analyze the AOB community structure, while AOB abundance was determined by quantitative polymerase chain reaction. Recent (12-yr-old) wildfire resulted in greater charcoal contents and nitrification rates compared with sites without fire for 75 yr, and the more recent fire appeared to have directly influenced AOB abundance and community structure. We predicted and observed greater abundance of AOB in soils recently exposed to fire compared with control soils. Interestingly, sequence data revealed that Clusters 3 and 4, and not Cluster 2, of genus Nitrosospira dominated these forest soils, with a shift toward Cluster 3 in recently burned sites. Copyright ?? 2010 by the American Society of Agronomy, Crop Science Society of America, and Soil Science Society of America. All rights reserved.","author":[{"dropping-particle":"","family":"Ball","given":"P. N.","non-dropping-particle":"","parse-names":false,"suffix":""},{"dropping-particle":"","family":"MacKenzie","given":"M. D.","non-dropping-particle":"","parse-names":false,"suffix":""},{"dropping-particle":"","family":"DeLuca","given":"T. H.","non-dropping-particle":"","parse-names":false,"suffix":""},{"dropping-particle":"","family":"Holben","given":"W. E.","non-dropping-particle":"","parse-names":false,"suffix":""}],"container-title":"Journal of Environmental Quality","id":"ITEM-5","issue":"4","issued":{"date-parts":[["2010"]]},"page":"1243-1253","title":"Wildfire and charcoal enhance nitrification and ammonium-oxidizing bacterial abundance in dry montane forest soils","type":"article-journal","volume":"39"},"uris":["http://www.mendeley.com/documents/?uuid=1d07e45a-cc63-4c62-967f-d3a0202b0ecf"]},{"id":"ITEM-6","itemData":{"DOI":"10.1201/9781439843338-c5","ISBN":"9781439843338","abstract":"Soil microbiology is crucial for soil system functioning. Fire can affect soil microbes directly through heating and indirectly by modifying soil properties. Microbes will also be affected by post-fire environmental factors and the reestablishment of vegetation. The most important factor affecting soil microbes seems to be the burn severity, which is controlled by such factors as fire intensity, duration, and soil properties which normally causes a decrease in the numbers of microbes. The temperatures reached in the topsoil are often sufficient to affect soil microorganisms and other soil properties related to the post-fire microbial recolonization. In extreme cases, the topsoil can undergo complete sterilization. Fungi seem to be more sensitive to heating than bacteria and actinomycetes, and a higher impact under wet soil conditions has been reported. In the case of fungi that form arbuscular mycorrhizas, almost all the studies show a negative influence resulting in a reduced number of propagules. An important factor is the presence of fungal resistant structures, such as sclerotia, from which new mycelia originate to colonize new plants. The activity of soil microorganisms also decreases due to changes in the quality of organic matter. In the shortterm, mainly due to the increase in soluble carbon and nutrients in affected soils, an increase in heterotrophic bacteria population basal respiration is commonly observed. After depletion of the easily mineralized organic compounds, this initial increase in microbial basal respiration is generally followed by a decrease as the remaining carbon and nitrogen forms are more recalcitrant to microbial attack. Some other changes in soil properties such as increase in pH (due to ash deposition) have been argued as the cause of the post-fire increase in the bacteria/fungi ratio. As pioneer species, a rapid recolonization of soil by photoautotroph microorganism (such as algae) has been reported after moderate and high intensity fires. The diversity of microorganisms can be modified by fire in several ways as a consequence of differences in heat sensitivity, survival strategies, colonization mechanisms, and sensitivity to soil and microclimate changes. Destruction and creation of new ecological niches and changes in biomass and composition of aboveground vegetal species can also impact microogranism diversity.","author":[{"dropping-particle":"","family":"Mataix-Solera","given":"Jorge","non-dropping-particle":"","parse-names":false,"suffix":""},{"dropping-particle":"","family":"Guerrero","given":"César","non-dropping-particle":"","parse-names":false,"suffix":""},{"dropping-particle":"","family":"García-Orenes","given":"Fuensanta","non-dropping-particle":"","parse-names":false,"suffix":""},{"dropping-particle":"","family":"Bárcenas","given":"Gema M.","non-dropping-particle":"","parse-names":false,"suffix":""},{"dropping-particle":"","family":"Torres","given":"M. Pilar","non-dropping-particle":"","parse-names":false,"suffix":""}],"container-title":"Fire Effects on Soils and Restoration Strategies","id":"ITEM-6","issue":"January","issued":{"date-parts":[["2009"]]},"number-of-pages":"133-175","title":"Forest fire effects on soil microbiology","type":"book"},"uris":["http://www.mendeley.com/documents/?uuid=9533d06d-f527-4810-958c-a7ab0ed3842d"]}],"mendeley":{"formattedCitation":"(Ball, 2010; González-Pérez, 2004; Hart, 2005; Jansson, 2019; Knicker, 2007; Mataix-Solera, 2009)","plainTextFormattedCitation":"(Ball, 2010; González-Pérez, 2004; Hart, 2005; Jansson, 2019; Knicker, 2007; Mataix-Solera, 2009)","previouslyFormattedCitation":"(Ball, 2010; González-Pérez, 2004; Hart, 2005; Jansson, 2019; Knicker, 2007; Mataix-Solera, 2009)"},"properties":{"noteIndex":0},"schema":"https://github.com/citation-style-language/schema/raw/master/csl-citation.json"}</w:instrText>
      </w:r>
      <w:r w:rsidR="00930A1E" w:rsidRPr="002105B6">
        <w:rPr>
          <w:rFonts w:eastAsia="Times New Roman"/>
          <w:color w:val="000000"/>
          <w:szCs w:val="24"/>
        </w:rPr>
        <w:fldChar w:fldCharType="separate"/>
      </w:r>
      <w:r w:rsidR="00930A1E" w:rsidRPr="002105B6">
        <w:rPr>
          <w:rFonts w:eastAsia="Times New Roman"/>
          <w:noProof/>
          <w:color w:val="000000"/>
          <w:szCs w:val="24"/>
        </w:rPr>
        <w:t>(Ball, 2010; González-Pérez, 2004; Hart, 2005; Jansson, 2019; Knicker, 2007; Mataix-Solera, 2009)</w:t>
      </w:r>
      <w:r w:rsidR="00930A1E" w:rsidRPr="002105B6">
        <w:rPr>
          <w:rFonts w:eastAsia="Times New Roman"/>
          <w:color w:val="000000"/>
          <w:szCs w:val="24"/>
        </w:rPr>
        <w:fldChar w:fldCharType="end"/>
      </w:r>
      <w:r w:rsidR="00930A1E" w:rsidRPr="002105B6">
        <w:rPr>
          <w:rFonts w:eastAsia="Times New Roman"/>
          <w:color w:val="000000"/>
          <w:szCs w:val="24"/>
        </w:rPr>
        <w:t>.</w:t>
      </w:r>
      <w:r w:rsidR="00F36FDF" w:rsidRPr="002105B6">
        <w:rPr>
          <w:rFonts w:eastAsia="Times New Roman"/>
          <w:color w:val="000000"/>
          <w:szCs w:val="24"/>
        </w:rPr>
        <w:t xml:space="preserve"> </w:t>
      </w:r>
    </w:p>
    <w:p w14:paraId="6D90EB5C" w14:textId="228A79EF" w:rsidR="00185A0D" w:rsidRPr="007013E2" w:rsidRDefault="00185A0D" w:rsidP="00A924C7">
      <w:pPr>
        <w:pStyle w:val="Heading2"/>
        <w:jc w:val="both"/>
        <w:rPr>
          <w:rStyle w:val="SubtleEmphasis"/>
          <w:rFonts w:ascii="Times New Roman" w:hAnsi="Times New Roman" w:cs="Times New Roman"/>
          <w:color w:val="000000" w:themeColor="text1"/>
        </w:rPr>
      </w:pPr>
      <w:bookmarkStart w:id="5" w:name="_Toc36975416"/>
      <w:r w:rsidRPr="007013E2">
        <w:rPr>
          <w:rStyle w:val="SubtleEmphasis"/>
          <w:rFonts w:ascii="Times New Roman" w:hAnsi="Times New Roman" w:cs="Times New Roman"/>
          <w:color w:val="000000" w:themeColor="text1"/>
        </w:rPr>
        <w:lastRenderedPageBreak/>
        <w:t>Soil Respiration</w:t>
      </w:r>
      <w:bookmarkEnd w:id="5"/>
    </w:p>
    <w:p w14:paraId="35749194" w14:textId="77777777" w:rsidR="006B28B8" w:rsidRPr="002105B6" w:rsidRDefault="006B28B8" w:rsidP="00A924C7">
      <w:pPr>
        <w:jc w:val="both"/>
      </w:pPr>
    </w:p>
    <w:p w14:paraId="6BA21FC8" w14:textId="038AA092" w:rsidR="00185A0D" w:rsidRPr="002105B6" w:rsidRDefault="00185A0D" w:rsidP="00A924C7">
      <w:pPr>
        <w:spacing w:line="480" w:lineRule="auto"/>
        <w:ind w:firstLine="720"/>
        <w:jc w:val="both"/>
        <w:rPr>
          <w:rFonts w:eastAsia="Times New Roman"/>
          <w:color w:val="000000"/>
          <w:szCs w:val="24"/>
        </w:rPr>
      </w:pPr>
      <w:r w:rsidRPr="002105B6">
        <w:rPr>
          <w:rFonts w:eastAsia="Times New Roman"/>
          <w:color w:val="000000"/>
          <w:szCs w:val="24"/>
        </w:rPr>
        <w:t xml:space="preserve">In addition to fire changing microbial community composition, fire also affects soil C mineralization </w:t>
      </w:r>
      <w:r w:rsidRPr="002105B6">
        <w:rPr>
          <w:rFonts w:eastAsia="Times New Roman"/>
          <w:color w:val="000000"/>
          <w:szCs w:val="24"/>
        </w:rPr>
        <w:fldChar w:fldCharType="begin" w:fldLock="1"/>
      </w:r>
      <w:r w:rsidRPr="002105B6">
        <w:rPr>
          <w:rFonts w:eastAsia="Times New Roman"/>
          <w:color w:val="000000"/>
          <w:szCs w:val="24"/>
        </w:rPr>
        <w:instrText>ADDIN CSL_CITATION {"citationItems":[{"id":"ITEM-1","itemData":{"DOI":"10.1007/s10533-007-9104-4","ISSN":"01682563","abstract":"After vegetation fires considerable amounts of severely or partly charred necromass (referred to here as char) are incorporated into the soil, with long-term consequences for soil C and N dynamics and thus N availability for primary production and C and N transport within the soil column. Considering results reported in the pyrolysis literature in combination with those obtained from controlled charring of plant material and soil organic matter (SOM), it has become clear that common models claiming char as a graphite-like material composed mainly of highly condensed polyaromatic clusters may be oversimplified. Instead, I suggest a concept in which char is a heterogeneous mixture of heat-altered biopolymers with domains of relatively small polyaromatic clusters, but considerable substitution with N, O and S functional groups. Such a concept allows fast oxidation facilitating both microbial attack and dissolution. Although, char is commonly believed to degrade more slowly than litter, over the long term and under oxic conditions, char may degrade to an extent that it becomes indistinguishable from naturally formed SOM. Oxygen depletion or environments with low microbial activity may be necessary for char to survive without major chemical alteration and in considerable amounts for millennia or longer. © 2007 Springer Science+Business Media, Inc.","author":[{"dropping-particle":"","family":"Knicker","given":"Heike","non-dropping-particle":"","parse-names":false,"suffix":""}],"container-title":"Biogeochemistry","id":"ITEM-1","issue":"1","issued":{"date-parts":[["2007"]]},"page":"91-118","title":"How does fire affect the nature and stability of soil organic nitrogen and carbon? A review","type":"article-journal","volume":"85"},"uris":["http://www.mendeley.com/documents/?uuid=620a6bbd-e5ab-402a-a673-9c890ddfc293"]},{"id":"ITEM-2","itemData":{"DOI":"10.3389/fmicb.2012.00348","ISSN":"1664302X","abstract":"A major thrust of terrestrial microbial ecology is focused on understanding when and how the composition of the microbial community affects the functioning of biogeochemical processes at the ecosystem scale (meters-to-kilometers and days-to-years). While research has demonstrated these linkages for physiologically and phylogenetically \"narrow\" processes such as trace gas emissions and nitrification, there is less conclusive evidence that microbial community composition influences the \"broad\" processes of decomposition and organic matter (OM) turnover in soil. In this paper, we consider how soil microbial community structure influences C cycling. We consider the phylogenetic level at which microbes form meaningful guilds, based on overall life history strategies, and suggest that these are associated with deep evolutionary divergences, while much of the species-level diversity probably reflects functional redundancy.We then consider under what conditions it is possible for differences among microbes to affect process dynamics, and argue that while microbial community structure may be important in the rate of OM breakdown in the rhizosphere and in detritus, it is likely not important in the mineral soil. In mineral soil, physical access to occluded or sorbed substrates is the rate-limiting process. Microbial community influences on OM turnover in mineral soils are based on how organisms allocate the C they take up - not only do the fates of the molecules differ, but they can affect the soil system differently as well. For example, extracellular enzymes and extracellular polysaccharides can be key controls on soil structure and function. How microbes allocate C may also be particularly important for understanding the long-term fate of C in soil - is it sequestered or not? © 2012 Schimel and Schaeffer.","author":[{"dropping-particle":"","family":"Schimel","given":"Joshua P.","non-dropping-particle":"","parse-names":false,"suffix":""},{"dropping-particle":"","family":"Schaeffer","given":"Sean M.","non-dropping-particle":"","parse-names":false,"suffix":""}],"container-title":"Frontiers in Microbiology","id":"ITEM-2","issue":"SEP","issued":{"date-parts":[["2012"]]},"page":"1-11","title":"Microbial control over carbon cycling in soil","type":"article-journal","volume":"3"},"uris":["http://www.mendeley.com/documents/?uuid=b1410b7c-7a43-4098-87b8-257efe67778c"]}],"mendeley":{"formattedCitation":"(Knicker, 2007; Schimel, 2012)","plainTextFormattedCitation":"(Knicker, 2007; Schimel, 2012)","previouslyFormattedCitation":"(Knicker, 2007; Schimel, 2012)"},"properties":{"noteIndex":0},"schema":"https://github.com/citation-style-language/schema/raw/master/csl-citation.json"}</w:instrText>
      </w:r>
      <w:r w:rsidRPr="002105B6">
        <w:rPr>
          <w:rFonts w:eastAsia="Times New Roman"/>
          <w:color w:val="000000"/>
          <w:szCs w:val="24"/>
        </w:rPr>
        <w:fldChar w:fldCharType="separate"/>
      </w:r>
      <w:r w:rsidRPr="002105B6">
        <w:rPr>
          <w:rFonts w:eastAsia="Times New Roman"/>
          <w:noProof/>
          <w:color w:val="000000"/>
          <w:szCs w:val="24"/>
        </w:rPr>
        <w:t>(Knicker, 2007; Schimel, 2012)</w:t>
      </w:r>
      <w:r w:rsidRPr="002105B6">
        <w:rPr>
          <w:rFonts w:eastAsia="Times New Roman"/>
          <w:color w:val="000000"/>
          <w:szCs w:val="24"/>
        </w:rPr>
        <w:fldChar w:fldCharType="end"/>
      </w:r>
      <w:r w:rsidRPr="002105B6">
        <w:rPr>
          <w:rFonts w:eastAsia="Times New Roman"/>
          <w:color w:val="000000"/>
          <w:szCs w:val="24"/>
        </w:rPr>
        <w:t>.</w:t>
      </w:r>
      <w:r w:rsidR="00092F2C" w:rsidRPr="002105B6">
        <w:rPr>
          <w:rFonts w:eastAsia="Times New Roman"/>
          <w:color w:val="000000"/>
          <w:szCs w:val="24"/>
        </w:rPr>
        <w:t xml:space="preserve"> </w:t>
      </w:r>
      <w:r w:rsidR="00054523" w:rsidRPr="002105B6">
        <w:rPr>
          <w:rFonts w:eastAsia="Times New Roman"/>
          <w:color w:val="000000"/>
          <w:szCs w:val="24"/>
        </w:rPr>
        <w:t xml:space="preserve">Although microbial biomass generally decreases post-fire, OM quantity and quality are more important to respiration rates </w:t>
      </w:r>
      <w:r w:rsidR="00054523" w:rsidRPr="002105B6">
        <w:rPr>
          <w:rFonts w:eastAsia="Times New Roman"/>
          <w:color w:val="000000"/>
          <w:szCs w:val="24"/>
        </w:rPr>
        <w:fldChar w:fldCharType="begin" w:fldLock="1"/>
      </w:r>
      <w:r w:rsidR="00054523" w:rsidRPr="002105B6">
        <w:rPr>
          <w:rFonts w:eastAsia="Times New Roman"/>
          <w:color w:val="000000"/>
          <w:szCs w:val="24"/>
        </w:rPr>
        <w:instrText>ADDIN CSL_CITATION {"citationItems":[{"id":"ITEM-1","itemData":{"DOI":"10.1016/S0341-8162(01)00191-6","ISSN":"03418162","abstract":"The effects of two fire intensities on soil microbial biomass and soil respiration were measured in a field-scale experiment on a sweet chestnut (Castanea sativa Mill.) forest slope in St. Antonino, southern Switzerland. Low fire intensity on the slope with normal fuel load had no significant effect on soil respiration or microbial biomass. Twenty hours after a higher intensity fire on a slope with double fuel load, soil respiration had increased and remained high for several months. We suggest that this would increase the risk of nutrient outwash from the burnt slope. However, the size of the soil microbial biomass was unchanged or even slightly decreased compared to unburnt control sites. Soil microbial biomass therefore played no significant role in limiting nutrient losses after the fire. © 2002 Elsevier Science B.V. All rights reserved.","author":[{"dropping-particle":"","family":"Wüthrich","given":"Christoph","non-dropping-particle":"","parse-names":false,"suffix":""},{"dropping-particle":"","family":"Schaub","given":"Daniel","non-dropping-particle":"","parse-names":false,"suffix":""},{"dropping-particle":"","family":"Weber","given":"Markus","non-dropping-particle":"","parse-names":false,"suffix":""},{"dropping-particle":"","family":"Marxer","given":"Peter","non-dropping-particle":"","parse-names":false,"suffix":""},{"dropping-particle":"","family":"Conedera","given":"Marco","non-dropping-particle":"","parse-names":false,"suffix":""}],"container-title":"Catena","id":"ITEM-1","issue":"3","issued":{"date-parts":[["2002"]]},"page":"201-215","title":"Soil respiration and soil microbial biomass after fire in a sweet chestnut forest in southern Switzerland","type":"article-journal","volume":"48"},"uris":["http://www.mendeley.com/documents/?uuid=7cd1a458-131c-4f71-8e4a-997b1d1b621f"]},{"id":"ITEM-2","itemData":{"DOI":"10.1016/S0038-0717(02)00274-2","ISBN":"6173896958","ISSN":"00380717","abstract":"The roles of microbial biomass (MBC) and substrate supply as well as their interaction with clay content in determining soil respiration rate were studied using a range of soils with contrasting properties. Total organic C (TOC), water-soluble organic carbon, 0.5 M K2SO4-extractable organic C and 33.3 mM KMnO4-oxidisable organic carbon were determined as C availability indices. For air-dried soils, these indices showed close relationship with flush of CO2 production following rewetting of the soils. In comparison, MBC determined with the chloroform fumigation-extraction technique had relatively weaker correlation with soil respiration rate. After 7 d pre-incubation, soil respiration was still closely correlated with the C availability indices in the pre-incubated soils, but poorly correlated with MBC determined with three different techniques - chloroform fumigation extraction, substrate-induced respiration, and chloroform fumigation-incubation methods. Results of multiple regression analyses, together with the above observations, suggested that soil respiration under favourable temperature and moisture conditions was principally determined by substrate supply rather than by the pool size of MBC. The specific respiratory activity of microorganisms (CO2-C/MBC) following rewetting of air-dried soils or after 7 d pre-incubation was positively correlated with substrate availability, but negatively correlated with microbial pool size. Clay content had no significant effect on CO2 production rate, relative C mineralization rate (CO2-C/TOC) and specific respiratory activity of MBC during the first week incubation of rewetted dry soils. However, significant protective effect of clay on C mineralization was shown for the pre-incubated soils. These results suggested that the protective effect of clay on soil organic matter decomposition became significant as the substrate supply and microbial demand approached to an equilibrium state. Thereafter, soil respiration would be dependent on the replenishment of the labile substrate from the bulk organic C pool. Crown Copyright © 2003 Published by Elsevier Science Ltd. All rights reserved.","author":[{"dropping-particle":"","family":"Wang","given":"W. J.","non-dropping-particle":"","parse-names":false,"suffix":""},{"dropping-particle":"","family":"Dalal","given":"R. C.","non-dropping-particle":"","parse-names":false,"suffix":""},{"dropping-particle":"","family":"Moody","given":"P. W.","non-dropping-particle":"","parse-names":false,"suffix":""},{"dropping-particle":"","family":"Smith","given":"C. J.","non-dropping-particle":"","parse-names":false,"suffix":""}],"container-title":"Soil Biology and Biochemistry","id":"ITEM-2","issue":"2","issued":{"date-parts":[["2003"]]},"page":"273-284","title":"Relationships of soil respiration to microbial biomass, substrate availability and clay content","type":"article-journal","volume":"35"},"uris":["http://www.mendeley.com/documents/?uuid=0a6e8c1f-3ded-4f3d-9a8b-1d7be266cc42"]}],"mendeley":{"formattedCitation":"(Wang et al., 2003; Wüthrich, 2002)","plainTextFormattedCitation":"(Wang et al., 2003; Wüthrich, 2002)","previouslyFormattedCitation":"(Wang et al., 2003; Wüthrich, 2002)"},"properties":{"noteIndex":0},"schema":"https://github.com/citation-style-language/schema/raw/master/csl-citation.json"}</w:instrText>
      </w:r>
      <w:r w:rsidR="00054523" w:rsidRPr="002105B6">
        <w:rPr>
          <w:rFonts w:eastAsia="Times New Roman"/>
          <w:color w:val="000000"/>
          <w:szCs w:val="24"/>
        </w:rPr>
        <w:fldChar w:fldCharType="separate"/>
      </w:r>
      <w:r w:rsidR="00054523" w:rsidRPr="002105B6">
        <w:rPr>
          <w:rFonts w:eastAsia="Times New Roman"/>
          <w:noProof/>
          <w:color w:val="000000"/>
          <w:szCs w:val="24"/>
        </w:rPr>
        <w:t>(Wang et al., 2003; Wüthrich, 2002)</w:t>
      </w:r>
      <w:r w:rsidR="00054523" w:rsidRPr="002105B6">
        <w:rPr>
          <w:rFonts w:eastAsia="Times New Roman"/>
          <w:color w:val="000000"/>
          <w:szCs w:val="24"/>
        </w:rPr>
        <w:fldChar w:fldCharType="end"/>
      </w:r>
      <w:r w:rsidR="000924DE">
        <w:rPr>
          <w:rFonts w:eastAsia="Times New Roman"/>
          <w:color w:val="000000"/>
          <w:szCs w:val="24"/>
        </w:rPr>
        <w:t>. M</w:t>
      </w:r>
      <w:r w:rsidRPr="002105B6">
        <w:rPr>
          <w:rFonts w:eastAsia="Times New Roman"/>
          <w:color w:val="000000"/>
          <w:szCs w:val="24"/>
        </w:rPr>
        <w:t xml:space="preserve">icrobial activity </w:t>
      </w:r>
      <w:r w:rsidR="00012350" w:rsidRPr="002105B6">
        <w:rPr>
          <w:rFonts w:eastAsia="Times New Roman"/>
          <w:color w:val="000000"/>
          <w:szCs w:val="24"/>
        </w:rPr>
        <w:t>increases</w:t>
      </w:r>
      <w:r w:rsidR="0098526A" w:rsidRPr="002105B6">
        <w:rPr>
          <w:rFonts w:eastAsia="Times New Roman"/>
          <w:color w:val="000000"/>
          <w:szCs w:val="24"/>
        </w:rPr>
        <w:t xml:space="preserve"> immediately</w:t>
      </w:r>
      <w:r w:rsidR="00305B40" w:rsidRPr="002105B6">
        <w:rPr>
          <w:rFonts w:eastAsia="Times New Roman"/>
          <w:color w:val="000000"/>
          <w:szCs w:val="24"/>
        </w:rPr>
        <w:t xml:space="preserve"> post-fire</w:t>
      </w:r>
      <w:r w:rsidRPr="002105B6">
        <w:rPr>
          <w:rFonts w:eastAsia="Times New Roman"/>
          <w:color w:val="000000"/>
          <w:szCs w:val="24"/>
        </w:rPr>
        <w:t xml:space="preserve"> due to more bioavailable nutrients and a rise in soil pH</w:t>
      </w:r>
      <w:r w:rsidR="0098526A" w:rsidRPr="002105B6">
        <w:rPr>
          <w:rFonts w:eastAsia="Times New Roman"/>
          <w:color w:val="000000"/>
          <w:szCs w:val="24"/>
        </w:rPr>
        <w:t xml:space="preserve"> </w:t>
      </w:r>
      <w:r w:rsidRPr="002105B6">
        <w:rPr>
          <w:rFonts w:eastAsia="Times New Roman"/>
          <w:color w:val="000000"/>
          <w:szCs w:val="24"/>
        </w:rPr>
        <w:fldChar w:fldCharType="begin" w:fldLock="1"/>
      </w:r>
      <w:r w:rsidRPr="002105B6">
        <w:rPr>
          <w:rFonts w:eastAsia="Times New Roman"/>
          <w:color w:val="000000"/>
          <w:szCs w:val="24"/>
        </w:rPr>
        <w:instrText>ADDIN CSL_CITATION {"citationItems":[{"id":"ITEM-1","itemData":{"DOI":"10.1007/s10533-011-9633-8","ISSN":"01682563","abstract":"Soil microbes regulate the transfer of carbon (C) from ecosystems to the atmosphere and in doing so influence feedbacks between terrestrial ecosystems and global climate change. Fire is one element of global change that may influence soil microbial communities and, in turn, their contribution to the C dynamics of ecosystems. In order to improve our understanding of how fire influences belowground communities, we conducted a meta-analysis of 42 published microbial responses to fire. We hypothesized that microbial biomass as a whole, and fungal biomass specifically, would be altered following fires. Across all studies, fire reduced microbial abundance by an average of 33.2% and fungal abundance by an average of 47.6%. However, microbial responses to fire differed significantly among biomes and fire types. For example, microbial biomass declined following fires in boreal and temperate forests but not following grasslands fires. In addition, wildfires lead to a greater reduction in microbial biomass than prescribed burns. These differences are likely attributable to differences in fire severity among biomes and fire types. Changes in microbial abundance were significantly correlated with changes in soil CO 2 emissions. Altogether, these results suggest that fires may significantly decrease microbial abundance, with corresponding consequences for soil CO 2 emissions. © 2011 Springer Science+Business Media B.V.","author":[{"dropping-particle":"","family":"Dooley","given":"Sandra R.","non-dropping-particle":"","parse-names":false,"suffix":""},{"dropping-particle":"","family":"Treseder","given":"Kathleen K.","non-dropping-particle":"","parse-names":false,"suffix":""}],"container-title":"Biogeochemistry","id":"ITEM-1","issue":"1-3","issued":{"date-parts":[["2012"]]},"page":"49-61","title":"The effect of fire on microbial biomass: A meta-analysis of field studies","type":"article-journal","volume":"109"},"uris":["http://www.mendeley.com/documents/?uuid=f2fbc64e-a88a-4548-a7dd-a60c8e14c7c9"]},{"id":"ITEM-2","itemData":{"DOI":"10.1890/0012-9658(2006)87[2511:FFANTI]2.0.CO;2","ISSN":"00129658","PMID":"17089660","abstract":"Recurrent, low-severity fire in ponderosa pine (Pinus ponderosa)/interior Douglas-fir (Pseudotsuga menziesii var. glauca) forests is thought to have directly influenced nitrogen (N) cycling and availability. However, no studies to date have investigated the influence of natural fire intervals on soil processes in undisturbed forests, thereby limiting our ability to understand ecological processes and successional dynamics in this important ecosystem of the Rocky Mountain West. Here, we tested the standing hypothesis that recurrent fire in ponderosa pine/Douglas-fir forests of the Inland Northwest decreases total soil N, but increases N turnover and nutrient availability. We compared soils in stands unburned over the past 69-130 years vs. stands exposed to two or more fires over the last 130 years at seven distinct locations in two wilderness areas. Mineral soil samples were collected from each of the seven sites in June and July of 2003 and analyzed for pH, total C and N, potentially mineralizable N (PMN), and extractable NH4+, NO 3-, PO4-3, Ca+2, Mg +2, and K+. Nitrogen transformations were assessed at five sites by installing ionic resin capsules in the mineral soil in August of 2003 and by conducting laboratory assays of nitrification potential and net nitrification in aerobic incubations. Total N and PMN decreased in stands subjected to multiple fires. This loss of total N and labile N was not reflected in concentrations of extractable NH4+ and NO 3-. Rather, multiple fires caused an increase in NO 3- sorbed on ionic resins, nitrification potential, and net nitrification in spite of the burned stands not having been exposed to fire for at least 12-17 years. Charcoal collected from a recent fire site and added to unburned soils increased nitrification potential, suggesting that the decrease of charcoal in the absence of fire may play an important role in N transformations in firedependent ecosystems in the long term. Interestingly, we found no consistent effect of fire frequency on extractable P or alkaline metal concentrations. Our results corroborate the largely untested hypothesis that frequent fire in ponderosa pine forests increases inorganic N availability in the long term and emphasize the need to study natural, unmanaged sites in far greater detail. © 2006 by the Ecological Society of America.","author":[{"dropping-particle":"","family":"DeLuca","given":"Thomas H.","non-dropping-particle":"","parse-names":false,"suffix":""},{"dropping-particle":"","family":"Sala","given":"Anna","non-dropping-particle":"","parse-names":false,"suffix":""}],"container-title":"Ecology","id":"ITEM-2","issue":"10","issued":{"date-parts":[["2006"]]},"page":"2511-2522","title":"Frequent fire alters nitrogen transformations in ponderosa pine stands of the Inland Northwest","type":"article-journal","volume":"87"},"uris":["http://www.mendeley.com/documents/?uuid=3b9a711c-25c7-4800-8b2d-b452775dd18f"]},{"id":"ITEM-3","itemData":{"DOI":"10.1016/S0341-8162(01)00191-6","ISSN":"03418162","abstract":"The effects of two fire intensities on soil microbial biomass and soil respiration were measured in a field-scale experiment on a sweet chestnut (Castanea sativa Mill.) forest slope in St. Antonino, southern Switzerland. Low fire intensity on the slope with normal fuel load had no significant effect on soil respiration or microbial biomass. Twenty hours after a higher intensity fire on a slope with double fuel load, soil respiration had increased and remained high for several months. We suggest that this would increase the risk of nutrient outwash from the burnt slope. However, the size of the soil microbial biomass was unchanged or even slightly decreased compared to unburnt control sites. Soil microbial biomass therefore played no significant role in limiting nutrient losses after the fire. © 2002 Elsevier Science B.V. All rights reserved.","author":[{"dropping-particle":"","family":"Wüthrich","given":"Christoph","non-dropping-particle":"","parse-names":false,"suffix":""},{"dropping-particle":"","family":"Schaub","given":"Daniel","non-dropping-particle":"","parse-names":false,"suffix":""},{"dropping-particle":"","family":"Weber","given":"Markus","non-dropping-particle":"","parse-names":false,"suffix":""},{"dropping-particle":"","family":"Marxer","given":"Peter","non-dropping-particle":"","parse-names":false,"suffix":""},{"dropping-particle":"","family":"Conedera","given":"Marco","non-dropping-particle":"","parse-names":false,"suffix":""}],"container-title":"Catena","id":"ITEM-3","issue":"3","issued":{"date-parts":[["2002"]]},"page":"201-215","title":"Soil respiration and soil microbial biomass after fire in a sweet chestnut forest in southern Switzerland","type":"article-journal","volume":"48"},"uris":["http://www.mendeley.com/documents/?uuid=7cd1a458-131c-4f71-8e4a-997b1d1b621f"]},{"id":"ITEM-4","itemData":{"DOI":"10.1038/s41579-019-0265-7","ISSN":"17401534","abstract":"The soil microbiome governs biogeochemical cycling of macronutrients, micronutrients and other elements vital for the growth of plants and animal life. Understanding and predicting the impact of climate change on soil microbiomes and the ecosystem services they provide present a grand challenge and major opportunity as we direct our research efforts towards one of the most pressing problems facing our planet. In this Review, we explore the current state of knowledge about the impacts of climate change on soil microorganisms in different climate-sensitive soil ecosystems, as well as potential ways that soil microorganisms can be harnessed to help mitigate the negative consequences of climate change.","author":[{"dropping-particle":"","family":"Jansson","given":"Janet K.","non-dropping-particle":"","parse-names":false,"suffix":""},{"dropping-particle":"","family":"Hofmockel","given":"Kirsten S.","non-dropping-particle":"","parse-names":false,"suffix":""}],"container-title":"Nature Reviews Microbiology","id":"ITEM-4","issued":{"date-parts":[["2019"]]},"publisher":"Springer US","title":"Soil microbiomes and climate change","type":"article-journal"},"uris":["http://www.mendeley.com/documents/?uuid=9787d14a-1941-4abd-8358-e32d1f97a53e"]}],"mendeley":{"formattedCitation":"(DeLuca, 2006; Dooley, 2012; Jansson, 2019; Wüthrich, 2002)","plainTextFormattedCitation":"(DeLuca, 2006; Dooley, 2012; Jansson, 2019; Wüthrich, 2002)","previouslyFormattedCitation":"(DeLuca, 2006; Dooley, 2012; Jansson, 2019; Wüthrich, 2002)"},"properties":{"noteIndex":0},"schema":"https://github.com/citation-style-language/schema/raw/master/csl-citation.json"}</w:instrText>
      </w:r>
      <w:r w:rsidRPr="002105B6">
        <w:rPr>
          <w:rFonts w:eastAsia="Times New Roman"/>
          <w:color w:val="000000"/>
          <w:szCs w:val="24"/>
        </w:rPr>
        <w:fldChar w:fldCharType="separate"/>
      </w:r>
      <w:r w:rsidRPr="002105B6">
        <w:rPr>
          <w:rFonts w:eastAsia="Times New Roman"/>
          <w:noProof/>
          <w:color w:val="000000"/>
          <w:szCs w:val="24"/>
        </w:rPr>
        <w:t>(DeLuca, 2006; Dooley, 2012; Jansson, 2019; Wüthrich, 2002)</w:t>
      </w:r>
      <w:r w:rsidRPr="002105B6">
        <w:rPr>
          <w:rFonts w:eastAsia="Times New Roman"/>
          <w:color w:val="000000"/>
          <w:szCs w:val="24"/>
        </w:rPr>
        <w:fldChar w:fldCharType="end"/>
      </w:r>
      <w:r w:rsidRPr="002105B6">
        <w:rPr>
          <w:rFonts w:eastAsia="Times New Roman"/>
          <w:color w:val="000000"/>
          <w:szCs w:val="24"/>
        </w:rPr>
        <w:t xml:space="preserve">. </w:t>
      </w:r>
      <w:r w:rsidR="00BB616E" w:rsidRPr="002105B6">
        <w:rPr>
          <w:rFonts w:eastAsia="Times New Roman"/>
          <w:color w:val="000000"/>
          <w:szCs w:val="24"/>
        </w:rPr>
        <w:t xml:space="preserve">In </w:t>
      </w:r>
      <w:r w:rsidR="00740E40" w:rsidRPr="002105B6">
        <w:rPr>
          <w:rFonts w:eastAsia="Times New Roman"/>
          <w:color w:val="000000"/>
          <w:szCs w:val="24"/>
        </w:rPr>
        <w:t xml:space="preserve">a sweet </w:t>
      </w:r>
      <w:r w:rsidR="001D6743" w:rsidRPr="002105B6">
        <w:rPr>
          <w:rFonts w:eastAsia="Times New Roman"/>
          <w:color w:val="000000"/>
          <w:szCs w:val="24"/>
        </w:rPr>
        <w:t>chestnut</w:t>
      </w:r>
      <w:r w:rsidR="00740E40" w:rsidRPr="002105B6">
        <w:rPr>
          <w:rFonts w:eastAsia="Times New Roman"/>
          <w:color w:val="000000"/>
          <w:szCs w:val="24"/>
        </w:rPr>
        <w:t xml:space="preserve"> forest in Switzerland</w:t>
      </w:r>
      <w:r w:rsidR="001D6743" w:rsidRPr="002105B6">
        <w:rPr>
          <w:rFonts w:eastAsia="Times New Roman"/>
          <w:color w:val="000000"/>
          <w:szCs w:val="24"/>
        </w:rPr>
        <w:t xml:space="preserve">, </w:t>
      </w:r>
      <w:r w:rsidR="00BB616E" w:rsidRPr="002105B6">
        <w:rPr>
          <w:rFonts w:eastAsia="Times New Roman"/>
          <w:color w:val="000000"/>
          <w:szCs w:val="24"/>
        </w:rPr>
        <w:t>increases</w:t>
      </w:r>
      <w:r w:rsidRPr="002105B6">
        <w:rPr>
          <w:rFonts w:eastAsia="Times New Roman"/>
          <w:color w:val="000000"/>
          <w:szCs w:val="24"/>
        </w:rPr>
        <w:t xml:space="preserve"> in soil respiration persist</w:t>
      </w:r>
      <w:r w:rsidR="00BB616E" w:rsidRPr="002105B6">
        <w:rPr>
          <w:rFonts w:eastAsia="Times New Roman"/>
          <w:color w:val="000000"/>
          <w:szCs w:val="24"/>
        </w:rPr>
        <w:t>ed</w:t>
      </w:r>
      <w:r w:rsidRPr="002105B6">
        <w:rPr>
          <w:rFonts w:eastAsia="Times New Roman"/>
          <w:color w:val="000000"/>
          <w:szCs w:val="24"/>
        </w:rPr>
        <w:t xml:space="preserve"> for at least six months post-fire </w:t>
      </w:r>
      <w:r w:rsidRPr="002105B6">
        <w:rPr>
          <w:rFonts w:eastAsia="Times New Roman"/>
          <w:color w:val="000000"/>
          <w:szCs w:val="24"/>
        </w:rPr>
        <w:fldChar w:fldCharType="begin" w:fldLock="1"/>
      </w:r>
      <w:r w:rsidRPr="002105B6">
        <w:rPr>
          <w:rFonts w:eastAsia="Times New Roman"/>
          <w:color w:val="000000"/>
          <w:szCs w:val="24"/>
        </w:rPr>
        <w:instrText>ADDIN CSL_CITATION {"citationItems":[{"id":"ITEM-1","itemData":{"DOI":"10.1016/S0341-8162(01)00191-6","ISSN":"03418162","abstract":"The effects of two fire intensities on soil microbial biomass and soil respiration were measured in a field-scale experiment on a sweet chestnut (Castanea sativa Mill.) forest slope in St. Antonino, southern Switzerland. Low fire intensity on the slope with normal fuel load had no significant effect on soil respiration or microbial biomass. Twenty hours after a higher intensity fire on a slope with double fuel load, soil respiration had increased and remained high for several months. We suggest that this would increase the risk of nutrient outwash from the burnt slope. However, the size of the soil microbial biomass was unchanged or even slightly decreased compared to unburnt control sites. Soil microbial biomass therefore played no significant role in limiting nutrient losses after the fire. © 2002 Elsevier Science B.V. All rights reserved.","author":[{"dropping-particle":"","family":"Wüthrich","given":"Christoph","non-dropping-particle":"","parse-names":false,"suffix":""},{"dropping-particle":"","family":"Schaub","given":"Daniel","non-dropping-particle":"","parse-names":false,"suffix":""},{"dropping-particle":"","family":"Weber","given":"Markus","non-dropping-particle":"","parse-names":false,"suffix":""},{"dropping-particle":"","family":"Marxer","given":"Peter","non-dropping-particle":"","parse-names":false,"suffix":""},{"dropping-particle":"","family":"Conedera","given":"Marco","non-dropping-particle":"","parse-names":false,"suffix":""}],"container-title":"Catena","id":"ITEM-1","issue":"3","issued":{"date-parts":[["2002"]]},"page":"201-215","title":"Soil respiration and soil microbial biomass after fire in a sweet chestnut forest in southern Switzerland","type":"article-journal","volume":"48"},"uris":["http://www.mendeley.com/documents/?uuid=7cd1a458-131c-4f71-8e4a-997b1d1b621f"]}],"mendeley":{"formattedCitation":"(Wüthrich, 2002)","plainTextFormattedCitation":"(Wüthrich, 2002)","previouslyFormattedCitation":"(Wüthrich, 2002)"},"properties":{"noteIndex":0},"schema":"https://github.com/citation-style-language/schema/raw/master/csl-citation.json"}</w:instrText>
      </w:r>
      <w:r w:rsidRPr="002105B6">
        <w:rPr>
          <w:rFonts w:eastAsia="Times New Roman"/>
          <w:color w:val="000000"/>
          <w:szCs w:val="24"/>
        </w:rPr>
        <w:fldChar w:fldCharType="separate"/>
      </w:r>
      <w:r w:rsidRPr="002105B6">
        <w:rPr>
          <w:rFonts w:eastAsia="Times New Roman"/>
          <w:noProof/>
          <w:color w:val="000000"/>
          <w:szCs w:val="24"/>
        </w:rPr>
        <w:t>(Wüthrich, 2002)</w:t>
      </w:r>
      <w:r w:rsidRPr="002105B6">
        <w:rPr>
          <w:rFonts w:eastAsia="Times New Roman"/>
          <w:color w:val="000000"/>
          <w:szCs w:val="24"/>
        </w:rPr>
        <w:fldChar w:fldCharType="end"/>
      </w:r>
      <w:r w:rsidRPr="002105B6">
        <w:rPr>
          <w:rFonts w:eastAsia="Times New Roman"/>
          <w:color w:val="000000"/>
          <w:szCs w:val="24"/>
        </w:rPr>
        <w:t xml:space="preserve">, </w:t>
      </w:r>
      <w:r w:rsidR="00612E1C">
        <w:rPr>
          <w:rFonts w:eastAsia="Times New Roman"/>
          <w:color w:val="000000"/>
          <w:szCs w:val="24"/>
        </w:rPr>
        <w:t xml:space="preserve">and </w:t>
      </w:r>
      <w:r w:rsidRPr="002105B6">
        <w:rPr>
          <w:rFonts w:eastAsia="Times New Roman"/>
          <w:color w:val="000000"/>
          <w:szCs w:val="24"/>
        </w:rPr>
        <w:t>Ponderosa pine forests</w:t>
      </w:r>
      <w:r w:rsidR="00BB616E" w:rsidRPr="002105B6">
        <w:rPr>
          <w:rFonts w:eastAsia="Times New Roman"/>
          <w:color w:val="000000"/>
          <w:szCs w:val="24"/>
        </w:rPr>
        <w:t xml:space="preserve"> in </w:t>
      </w:r>
      <w:r w:rsidR="0032664D" w:rsidRPr="002105B6">
        <w:rPr>
          <w:rFonts w:eastAsia="Times New Roman"/>
          <w:color w:val="000000"/>
          <w:szCs w:val="24"/>
        </w:rPr>
        <w:t>Arizona</w:t>
      </w:r>
      <w:r w:rsidR="00BB616E" w:rsidRPr="002105B6">
        <w:rPr>
          <w:rFonts w:eastAsia="Times New Roman"/>
          <w:color w:val="000000"/>
          <w:szCs w:val="24"/>
        </w:rPr>
        <w:t xml:space="preserve"> were</w:t>
      </w:r>
      <w:r w:rsidRPr="002105B6">
        <w:rPr>
          <w:rFonts w:eastAsia="Times New Roman"/>
          <w:color w:val="000000"/>
          <w:szCs w:val="24"/>
        </w:rPr>
        <w:t xml:space="preserve"> a source of CO</w:t>
      </w:r>
      <w:r w:rsidRPr="002105B6">
        <w:rPr>
          <w:rFonts w:eastAsia="Times New Roman"/>
          <w:color w:val="000000"/>
          <w:szCs w:val="24"/>
          <w:vertAlign w:val="subscript"/>
        </w:rPr>
        <w:t xml:space="preserve">2 </w:t>
      </w:r>
      <w:r w:rsidR="00BB616E" w:rsidRPr="002105B6">
        <w:rPr>
          <w:rFonts w:eastAsia="Times New Roman"/>
          <w:color w:val="000000"/>
          <w:szCs w:val="24"/>
        </w:rPr>
        <w:t>to the atmosphere for</w:t>
      </w:r>
      <w:r w:rsidR="00BB616E" w:rsidRPr="002105B6">
        <w:rPr>
          <w:rFonts w:eastAsia="Times New Roman"/>
          <w:color w:val="000000"/>
          <w:szCs w:val="24"/>
          <w:vertAlign w:val="subscript"/>
        </w:rPr>
        <w:t xml:space="preserve"> </w:t>
      </w:r>
      <w:r w:rsidRPr="002105B6">
        <w:rPr>
          <w:rFonts w:eastAsia="Times New Roman"/>
          <w:color w:val="000000"/>
          <w:szCs w:val="24"/>
        </w:rPr>
        <w:t xml:space="preserve">at least 10 years post-burn </w:t>
      </w:r>
      <w:r w:rsidRPr="002105B6">
        <w:rPr>
          <w:rFonts w:eastAsia="Times New Roman"/>
          <w:color w:val="000000"/>
          <w:szCs w:val="24"/>
        </w:rPr>
        <w:fldChar w:fldCharType="begin" w:fldLock="1"/>
      </w:r>
      <w:r w:rsidRPr="002105B6">
        <w:rPr>
          <w:rFonts w:eastAsia="Times New Roman"/>
          <w:color w:val="000000"/>
          <w:szCs w:val="24"/>
        </w:rPr>
        <w:instrText>ADDIN CSL_CITATION {"citationItems":[{"id":"ITEM-1","itemData":{"DOI":"10.1111/j.1365-2486.2008.01613.x","author":[{"dropping-particle":"","family":"Dore","given":"Sabina","non-dropping-particle":"","parse-names":false,"suffix":""}],"id":"ITEM-1","issued":{"date-parts":[["2008"]]},"page":"1801-1820","title":"Long-term impact of a stand-replacing fire on ecosystem CO 2 exchange of a ponderosa pine forest","type":"article-journal"},"uris":["http://www.mendeley.com/documents/?uuid=125549cc-ccc9-40fa-aff7-67ab2591d147"]}],"mendeley":{"formattedCitation":"(Dore, 2008)","plainTextFormattedCitation":"(Dore, 2008)","previouslyFormattedCitation":"(Dore, 2008)"},"properties":{"noteIndex":0},"schema":"https://github.com/citation-style-language/schema/raw/master/csl-citation.json"}</w:instrText>
      </w:r>
      <w:r w:rsidRPr="002105B6">
        <w:rPr>
          <w:rFonts w:eastAsia="Times New Roman"/>
          <w:color w:val="000000"/>
          <w:szCs w:val="24"/>
        </w:rPr>
        <w:fldChar w:fldCharType="separate"/>
      </w:r>
      <w:r w:rsidRPr="002105B6">
        <w:rPr>
          <w:rFonts w:eastAsia="Times New Roman"/>
          <w:noProof/>
          <w:color w:val="000000"/>
          <w:szCs w:val="24"/>
        </w:rPr>
        <w:t>(Dore, 2008)</w:t>
      </w:r>
      <w:r w:rsidRPr="002105B6">
        <w:rPr>
          <w:rFonts w:eastAsia="Times New Roman"/>
          <w:color w:val="000000"/>
          <w:szCs w:val="24"/>
        </w:rPr>
        <w:fldChar w:fldCharType="end"/>
      </w:r>
      <w:r w:rsidRPr="002105B6">
        <w:rPr>
          <w:rFonts w:eastAsia="Times New Roman"/>
          <w:color w:val="000000"/>
          <w:szCs w:val="24"/>
        </w:rPr>
        <w:t>.</w:t>
      </w:r>
      <w:r w:rsidR="006C615F" w:rsidRPr="002105B6">
        <w:rPr>
          <w:rFonts w:eastAsia="Times New Roman"/>
          <w:color w:val="000000"/>
          <w:szCs w:val="24"/>
        </w:rPr>
        <w:t xml:space="preserve"> </w:t>
      </w:r>
      <w:r w:rsidR="003F1720">
        <w:rPr>
          <w:rFonts w:eastAsia="Times New Roman"/>
          <w:color w:val="000000"/>
          <w:szCs w:val="24"/>
        </w:rPr>
        <w:t>However, t</w:t>
      </w:r>
      <w:r w:rsidR="007A7AE7" w:rsidRPr="002105B6">
        <w:rPr>
          <w:rFonts w:eastAsia="Times New Roman"/>
          <w:color w:val="000000"/>
          <w:szCs w:val="24"/>
        </w:rPr>
        <w:t xml:space="preserve">he effects of burn severity on soil respiration remains poorly understood with some studies that report increased respiration rates with burn severity </w:t>
      </w:r>
      <w:r w:rsidR="007A7AE7" w:rsidRPr="002105B6">
        <w:rPr>
          <w:rFonts w:eastAsia="Times New Roman"/>
          <w:color w:val="000000"/>
          <w:szCs w:val="24"/>
        </w:rPr>
        <w:fldChar w:fldCharType="begin" w:fldLock="1"/>
      </w:r>
      <w:r w:rsidR="007A7AE7" w:rsidRPr="002105B6">
        <w:rPr>
          <w:rFonts w:eastAsia="Times New Roman"/>
          <w:color w:val="000000"/>
          <w:szCs w:val="24"/>
        </w:rPr>
        <w:instrText>ADDIN CSL_CITATION {"citationItems":[{"id":"ITEM-1","itemData":{"DOI":"10.1016/S0341-8162(01)00191-6","ISSN":"03418162","abstract":"The effects of two fire intensities on soil microbial biomass and soil respiration were measured in a field-scale experiment on a sweet chestnut (Castanea sativa Mill.) forest slope in St. Antonino, southern Switzerland. Low fire intensity on the slope with normal fuel load had no significant effect on soil respiration or microbial biomass. Twenty hours after a higher intensity fire on a slope with double fuel load, soil respiration had increased and remained high for several months. We suggest that this would increase the risk of nutrient outwash from the burnt slope. However, the size of the soil microbial biomass was unchanged or even slightly decreased compared to unburnt control sites. Soil microbial biomass therefore played no significant role in limiting nutrient losses after the fire. © 2002 Elsevier Science B.V. All rights reserved.","author":[{"dropping-particle":"","family":"Wüthrich","given":"Christoph","non-dropping-particle":"","parse-names":false,"suffix":""},{"dropping-particle":"","family":"Schaub","given":"Daniel","non-dropping-particle":"","parse-names":false,"suffix":""},{"dropping-particle":"","family":"Weber","given":"Markus","non-dropping-particle":"","parse-names":false,"suffix":""},{"dropping-particle":"","family":"Marxer","given":"Peter","non-dropping-particle":"","parse-names":false,"suffix":""},{"dropping-particle":"","family":"Conedera","given":"Marco","non-dropping-particle":"","parse-names":false,"suffix":""}],"container-title":"Catena","id":"ITEM-1","issue":"3","issued":{"date-parts":[["2002"]]},"page":"201-215","title":"Soil respiration and soil microbial biomass after fire in a sweet chestnut forest in southern Switzerland","type":"article-journal","volume":"48"},"uris":["http://www.mendeley.com/documents/?uuid=7cd1a458-131c-4f71-8e4a-997b1d1b621f"]}],"mendeley":{"formattedCitation":"(Wüthrich, 2002)","manualFormatting":"(e.g. Wüthrich, 2002)","plainTextFormattedCitation":"(Wüthrich, 2002)","previouslyFormattedCitation":"(Wüthrich, 2002)"},"properties":{"noteIndex":0},"schema":"https://github.com/citation-style-language/schema/raw/master/csl-citation.json"}</w:instrText>
      </w:r>
      <w:r w:rsidR="007A7AE7" w:rsidRPr="002105B6">
        <w:rPr>
          <w:rFonts w:eastAsia="Times New Roman"/>
          <w:color w:val="000000"/>
          <w:szCs w:val="24"/>
        </w:rPr>
        <w:fldChar w:fldCharType="separate"/>
      </w:r>
      <w:r w:rsidR="007A7AE7" w:rsidRPr="002105B6">
        <w:rPr>
          <w:rFonts w:eastAsia="Times New Roman"/>
          <w:noProof/>
          <w:color w:val="000000"/>
          <w:szCs w:val="24"/>
        </w:rPr>
        <w:t>(e.g. Wüthrich, 2002)</w:t>
      </w:r>
      <w:r w:rsidR="007A7AE7" w:rsidRPr="002105B6">
        <w:rPr>
          <w:rFonts w:eastAsia="Times New Roman"/>
          <w:color w:val="000000"/>
          <w:szCs w:val="24"/>
        </w:rPr>
        <w:fldChar w:fldCharType="end"/>
      </w:r>
      <w:r w:rsidR="007A7AE7" w:rsidRPr="002105B6">
        <w:rPr>
          <w:rFonts w:eastAsia="Times New Roman"/>
          <w:color w:val="000000"/>
          <w:szCs w:val="24"/>
        </w:rPr>
        <w:t xml:space="preserve">, while others report a decrease in soil respiration </w:t>
      </w:r>
      <w:r w:rsidR="007A7AE7" w:rsidRPr="002105B6">
        <w:rPr>
          <w:rFonts w:eastAsia="Times New Roman"/>
          <w:color w:val="000000"/>
          <w:szCs w:val="24"/>
        </w:rPr>
        <w:fldChar w:fldCharType="begin" w:fldLock="1"/>
      </w:r>
      <w:r w:rsidR="007A7AE7" w:rsidRPr="002105B6">
        <w:rPr>
          <w:rFonts w:eastAsia="Times New Roman"/>
          <w:color w:val="000000"/>
          <w:szCs w:val="24"/>
        </w:rPr>
        <w:instrText>ADDIN CSL_CITATION {"citationItems":[{"id":"ITEM-1","itemData":{"DOI":"10.1201/9781439843338-c5","ISBN":"9781439843338","abstract":"Soil microbiology is crucial for soil system functioning. Fire can affect soil microbes directly through heating and indirectly by modifying soil properties. Microbes will also be affected by post-fire environmental factors and the reestablishment of vegetation. The most important factor affecting soil microbes seems to be the burn severity, which is controlled by such factors as fire intensity, duration, and soil properties which normally causes a decrease in the numbers of microbes. The temperatures reached in the topsoil are often sufficient to affect soil microorganisms and other soil properties related to the post-fire microbial recolonization. In extreme cases, the topsoil can undergo complete sterilization. Fungi seem to be more sensitive to heating than bacteria and actinomycetes, and a higher impact under wet soil conditions has been reported. In the case of fungi that form arbuscular mycorrhizas, almost all the studies show a negative influence resulting in a reduced number of propagules. An important factor is the presence of fungal resistant structures, such as sclerotia, from which new mycelia originate to colonize new plants. The activity of soil microorganisms also decreases due to changes in the quality of organic matter. In the shortterm, mainly due to the increase in soluble carbon and nutrients in affected soils, an increase in heterotrophic bacteria population basal respiration is commonly observed. After depletion of the easily mineralized organic compounds, this initial increase in microbial basal respiration is generally followed by a decrease as the remaining carbon and nitrogen forms are more recalcitrant to microbial attack. Some other changes in soil properties such as increase in pH (due to ash deposition) have been argued as the cause of the post-fire increase in the bacteria/fungi ratio. As pioneer species, a rapid recolonization of soil by photoautotroph microorganism (such as algae) has been reported after moderate and high intensity fires. The diversity of microorganisms can be modified by fire in several ways as a consequence of differences in heat sensitivity, survival strategies, colonization mechanisms, and sensitivity to soil and microclimate changes. Destruction and creation of new ecological niches and changes in biomass and composition of aboveground vegetal species can also impact microogranism diversity.","author":[{"dropping-particle":"","family":"Mataix-Solera","given":"Jorge","non-dropping-particle":"","parse-names":false,"suffix":""},{"dropping-particle":"","family":"Guerrero","given":"César","non-dropping-particle":"","parse-names":false,"suffix":""},{"dropping-particle":"","family":"García-Orenes","given":"Fuensanta","non-dropping-particle":"","parse-names":false,"suffix":""},{"dropping-particle":"","family":"Bárcenas","given":"Gema M.","non-dropping-particle":"","parse-names":false,"suffix":""},{"dropping-particle":"","family":"Torres","given":"M. Pilar","non-dropping-particle":"","parse-names":false,"suffix":""}],"container-title":"Fire Effects on Soils and Restoration Strategies","id":"ITEM-1","issue":"January","issued":{"date-parts":[["2009"]]},"number-of-pages":"133-175","title":"Forest fire effects on soil microbiology","type":"book"},"uris":["http://www.mendeley.com/documents/?uuid=9533d06d-f527-4810-958c-a7ab0ed3842d"]},{"id":"ITEM-2","itemData":{"DOI":"10.1007/s10533-011-9633-8","ISSN":"01682563","abstract":"Soil microbes regulate the transfer of carbon (C) from ecosystems to the atmosphere and in doing so influence feedbacks between terrestrial ecosystems and global climate change. Fire is one element of global change that may influence soil microbial communities and, in turn, their contribution to the C dynamics of ecosystems. In order to improve our understanding of how fire influences belowground communities, we conducted a meta-analysis of 42 published microbial responses to fire. We hypothesized that microbial biomass as a whole, and fungal biomass specifically, would be altered following fires. Across all studies, fire reduced microbial abundance by an average of 33.2% and fungal abundance by an average of 47.6%. However, microbial responses to fire differed significantly among biomes and fire types. For example, microbial biomass declined following fires in boreal and temperate forests but not following grasslands fires. In addition, wildfires lead to a greater reduction in microbial biomass than prescribed burns. These differences are likely attributable to differences in fire severity among biomes and fire types. Changes in microbial abundance were significantly correlated with changes in soil CO 2 emissions. Altogether, these results suggest that fires may significantly decrease microbial abundance, with corresponding consequences for soil CO 2 emissions. © 2011 Springer Science+Business Media B.V.","author":[{"dropping-particle":"","family":"Dooley","given":"Sandra R.","non-dropping-particle":"","parse-names":false,"suffix":""},{"dropping-particle":"","family":"Treseder","given":"Kathleen K.","non-dropping-particle":"","parse-names":false,"suffix":""}],"container-title":"Biogeochemistry","id":"ITEM-2","issue":"1-3","issued":{"date-parts":[["2012"]]},"page":"49-61","title":"The effect of fire on microbial biomass: A meta-analysis of field studies","type":"article-journal","volume":"109"},"uris":["http://www.mendeley.com/documents/?uuid=f2fbc64e-a88a-4548-a7dd-a60c8e14c7c9"]}],"mendeley":{"formattedCitation":"(Dooley, 2012; Mataix-Solera, 2009)","manualFormatting":"(e.g. Dooley, 2012; Mataix-Solera, 2009)","plainTextFormattedCitation":"(Dooley, 2012; Mataix-Solera, 2009)","previouslyFormattedCitation":"(Dooley, 2012; Mataix-Solera, 2009)"},"properties":{"noteIndex":0},"schema":"https://github.com/citation-style-language/schema/raw/master/csl-citation.json"}</w:instrText>
      </w:r>
      <w:r w:rsidR="007A7AE7" w:rsidRPr="002105B6">
        <w:rPr>
          <w:rFonts w:eastAsia="Times New Roman"/>
          <w:color w:val="000000"/>
          <w:szCs w:val="24"/>
        </w:rPr>
        <w:fldChar w:fldCharType="separate"/>
      </w:r>
      <w:r w:rsidR="007A7AE7" w:rsidRPr="002105B6">
        <w:rPr>
          <w:rFonts w:eastAsia="Times New Roman"/>
          <w:noProof/>
          <w:color w:val="000000"/>
          <w:szCs w:val="24"/>
        </w:rPr>
        <w:t>(e.g. Dooley, 2012; Mataix-Solera, 2009)</w:t>
      </w:r>
      <w:r w:rsidR="007A7AE7" w:rsidRPr="002105B6">
        <w:rPr>
          <w:rFonts w:eastAsia="Times New Roman"/>
          <w:color w:val="000000"/>
          <w:szCs w:val="24"/>
        </w:rPr>
        <w:fldChar w:fldCharType="end"/>
      </w:r>
      <w:r w:rsidR="007A7AE7" w:rsidRPr="002105B6">
        <w:rPr>
          <w:rFonts w:eastAsia="Times New Roman"/>
          <w:color w:val="000000"/>
          <w:szCs w:val="24"/>
        </w:rPr>
        <w:t xml:space="preserve">. </w:t>
      </w:r>
      <w:r w:rsidR="00DB149D" w:rsidRPr="002105B6">
        <w:rPr>
          <w:rFonts w:eastAsia="Times New Roman"/>
          <w:color w:val="000000"/>
          <w:szCs w:val="24"/>
        </w:rPr>
        <w:t>Past studies of the Hayman burn (</w:t>
      </w:r>
      <w:r w:rsidR="001809D8">
        <w:rPr>
          <w:rFonts w:eastAsia="Times New Roman"/>
          <w:color w:val="000000"/>
          <w:szCs w:val="24"/>
        </w:rPr>
        <w:t xml:space="preserve">i.e. </w:t>
      </w:r>
      <w:r w:rsidR="00EE1473" w:rsidRPr="002105B6">
        <w:rPr>
          <w:rFonts w:eastAsia="Times New Roman"/>
          <w:color w:val="000000"/>
          <w:szCs w:val="24"/>
        </w:rPr>
        <w:t xml:space="preserve">Barnes, </w:t>
      </w:r>
      <w:r w:rsidR="004712EA" w:rsidRPr="002105B6">
        <w:rPr>
          <w:rFonts w:eastAsia="Times New Roman"/>
          <w:i/>
          <w:iCs/>
          <w:color w:val="000000"/>
          <w:szCs w:val="24"/>
        </w:rPr>
        <w:t>unpublished data</w:t>
      </w:r>
      <w:r w:rsidR="004712EA" w:rsidRPr="002105B6">
        <w:rPr>
          <w:rFonts w:eastAsia="Times New Roman"/>
          <w:color w:val="000000"/>
          <w:szCs w:val="24"/>
        </w:rPr>
        <w:t xml:space="preserve">; </w:t>
      </w:r>
      <w:r w:rsidR="00DB149D" w:rsidRPr="002105B6">
        <w:rPr>
          <w:rFonts w:eastAsia="Times New Roman"/>
          <w:color w:val="000000"/>
          <w:szCs w:val="24"/>
        </w:rPr>
        <w:t>Wolf, 2016) found an increase in both soil respiration and bioavailability in burned soils compared to unburned soils</w:t>
      </w:r>
      <w:r w:rsidR="00EE1473" w:rsidRPr="002105B6">
        <w:rPr>
          <w:rFonts w:eastAsia="Times New Roman"/>
          <w:color w:val="000000"/>
          <w:szCs w:val="24"/>
        </w:rPr>
        <w:t xml:space="preserve"> </w:t>
      </w:r>
      <w:r w:rsidR="00674772" w:rsidRPr="002105B6">
        <w:rPr>
          <w:rFonts w:eastAsia="Times New Roman"/>
          <w:color w:val="000000"/>
          <w:szCs w:val="24"/>
        </w:rPr>
        <w:t>almost 15 years post-fire</w:t>
      </w:r>
      <w:r w:rsidR="00092F2C" w:rsidRPr="002105B6">
        <w:rPr>
          <w:rFonts w:eastAsia="Times New Roman"/>
          <w:color w:val="000000"/>
          <w:szCs w:val="24"/>
        </w:rPr>
        <w:t xml:space="preserve">. </w:t>
      </w:r>
    </w:p>
    <w:p w14:paraId="4AE0E5A9" w14:textId="77777777" w:rsidR="003620B1" w:rsidRPr="007013E2" w:rsidRDefault="003620B1" w:rsidP="00A924C7">
      <w:pPr>
        <w:pStyle w:val="Heading2"/>
        <w:jc w:val="both"/>
        <w:rPr>
          <w:rStyle w:val="SubtleEmphasis"/>
          <w:rFonts w:ascii="Times New Roman" w:hAnsi="Times New Roman" w:cs="Times New Roman"/>
          <w:color w:val="000000" w:themeColor="text1"/>
        </w:rPr>
      </w:pPr>
      <w:bookmarkStart w:id="6" w:name="_Toc36975417"/>
      <w:r w:rsidRPr="007013E2">
        <w:rPr>
          <w:rStyle w:val="SubtleEmphasis"/>
          <w:rFonts w:ascii="Times New Roman" w:hAnsi="Times New Roman" w:cs="Times New Roman"/>
          <w:color w:val="000000" w:themeColor="text1"/>
        </w:rPr>
        <w:t>Recovery Projections</w:t>
      </w:r>
      <w:bookmarkEnd w:id="6"/>
    </w:p>
    <w:p w14:paraId="30D770AB" w14:textId="77777777" w:rsidR="003620B1" w:rsidRPr="002105B6" w:rsidRDefault="003620B1" w:rsidP="00A924C7">
      <w:pPr>
        <w:jc w:val="both"/>
      </w:pPr>
    </w:p>
    <w:p w14:paraId="6DB4C470" w14:textId="566268B6" w:rsidR="003620B1" w:rsidRPr="002105B6" w:rsidRDefault="003620B1" w:rsidP="00A924C7">
      <w:pPr>
        <w:spacing w:line="480" w:lineRule="auto"/>
        <w:jc w:val="both"/>
        <w:rPr>
          <w:rFonts w:eastAsia="Times New Roman"/>
          <w:color w:val="000000"/>
          <w:szCs w:val="24"/>
        </w:rPr>
      </w:pPr>
      <w:r w:rsidRPr="002105B6">
        <w:tab/>
      </w:r>
      <w:r w:rsidR="00260622" w:rsidRPr="002105B6">
        <w:t xml:space="preserve">Under historic disturbance regimes, the </w:t>
      </w:r>
      <w:r w:rsidR="00C248CA" w:rsidRPr="002105B6">
        <w:t>sequestration of</w:t>
      </w:r>
      <w:r w:rsidR="00B90D36" w:rsidRPr="002105B6">
        <w:t xml:space="preserve"> soil</w:t>
      </w:r>
      <w:r w:rsidR="00C248CA" w:rsidRPr="002105B6">
        <w:t xml:space="preserve"> C </w:t>
      </w:r>
      <w:r w:rsidR="00B90D36" w:rsidRPr="002105B6">
        <w:t>is a balance</w:t>
      </w:r>
      <w:r w:rsidR="00C248CA" w:rsidRPr="002105B6">
        <w:t xml:space="preserve"> between </w:t>
      </w:r>
      <w:r w:rsidR="00B90D36" w:rsidRPr="002105B6">
        <w:t>accumulation</w:t>
      </w:r>
      <w:r w:rsidR="00D367CE" w:rsidRPr="002105B6">
        <w:t xml:space="preserve"> from</w:t>
      </w:r>
      <w:r w:rsidR="00B90D36" w:rsidRPr="002105B6">
        <w:t xml:space="preserve"> </w:t>
      </w:r>
      <w:r w:rsidR="0019008A" w:rsidRPr="002105B6">
        <w:t>decomposition processes from soil microbes</w:t>
      </w:r>
      <w:r w:rsidR="00D367CE" w:rsidRPr="002105B6">
        <w:t xml:space="preserve"> and vegetation</w:t>
      </w:r>
      <w:r w:rsidR="0019008A" w:rsidRPr="002105B6">
        <w:t xml:space="preserve"> </w:t>
      </w:r>
      <w:r w:rsidR="0019008A" w:rsidRPr="002105B6">
        <w:fldChar w:fldCharType="begin" w:fldLock="1"/>
      </w:r>
      <w:r w:rsidR="00DB1811" w:rsidRPr="002105B6">
        <w:instrText>ADDIN CSL_CITATION {"citationItems":[{"id":"ITEM-1","itemData":{"DOI":"10.3389/fmicb.2012.00348","ISSN":"1664302X","abstract":"A major thrust of terrestrial microbial ecology is focused on understanding when and how the composition of the microbial community affects the functioning of biogeochemical processes at the ecosystem scale (meters-to-kilometers and days-to-years). While research has demonstrated these linkages for physiologically and phylogenetically \"narrow\" processes such as trace gas emissions and nitrification, there is less conclusive evidence that microbial community composition influences the \"broad\" processes of decomposition and organic matter (OM) turnover in soil. In this paper, we consider how soil microbial community structure influences C cycling. We consider the phylogenetic level at which microbes form meaningful guilds, based on overall life history strategies, and suggest that these are associated with deep evolutionary divergences, while much of the species-level diversity probably reflects functional redundancy.We then consider under what conditions it is possible for differences among microbes to affect process dynamics, and argue that while microbial community structure may be important in the rate of OM breakdown in the rhizosphere and in detritus, it is likely not important in the mineral soil. In mineral soil, physical access to occluded or sorbed substrates is the rate-limiting process. Microbial community influences on OM turnover in mineral soils are based on how organisms allocate the C they take up - not only do the fates of the molecules differ, but they can affect the soil system differently as well. For example, extracellular enzymes and extracellular polysaccharides can be key controls on soil structure and function. How microbes allocate C may also be particularly important for understanding the long-term fate of C in soil - is it sequestered or not? © 2012 Schimel and Schaeffer.","author":[{"dropping-particle":"","family":"Schimel","given":"Joshua P.","non-dropping-particle":"","parse-names":false,"suffix":""},{"dropping-particle":"","family":"Schaeffer","given":"Sean M.","non-dropping-particle":"","parse-names":false,"suffix":""}],"container-title":"Frontiers in Microbiology","id":"ITEM-1","issue":"SEP","issued":{"date-parts":[["2012"]]},"page":"1-11","title":"Microbial control over carbon cycling in soil","type":"article-journal","volume":"3"},"uris":["http://www.mendeley.com/documents/?uuid=b1410b7c-7a43-4098-87b8-257efe67778c"]},{"id":"ITEM-2","itemData":{"DOI":"10.1038/s41579-019-0265-7","ISSN":"17401534","abstract":"The soil microbiome governs biogeochemical cycling of macronutrients, micronutrients and other elements vital for the growth of plants and animal life. Understanding and predicting the impact of climate change on soil microbiomes and the ecosystem services they provide present a grand challenge and major opportunity as we direct our research efforts towards one of the most pressing problems facing our planet. In this Review, we explore the current state of knowledge about the impacts of climate change on soil microorganisms in different climate-sensitive soil ecosystems, as well as potential ways that soil microorganisms can be harnessed to help mitigate the negative consequences of climate change.","author":[{"dropping-particle":"","family":"Jansson","given":"Janet K.","non-dropping-particle":"","parse-names":false,"suffix":""},{"dropping-particle":"","family":"Hofmockel","given":"Kirsten S.","non-dropping-particle":"","parse-names":false,"suffix":""}],"container-title":"Nature Reviews Microbiology","id":"ITEM-2","issued":{"date-parts":[["2019"]]},"publisher":"Springer US","title":"Soil microbiomes and climate change","type":"article-journal"},"uris":["http://www.mendeley.com/documents/?uuid=9787d14a-1941-4abd-8358-e32d1f97a53e"]},{"id":"ITEM-3","itemData":{"DOI":"10.1007/s10021-015-9934-1","ISSN":"14350629","abstract":"Disturbances affect almost all terrestrial ecosystems, but it has been difficult to identify general principles regarding these influences. To improve our understanding of the long-term consequences of disturbance on terrestrial ecosystems, we present a conceptual framework that analyzes disturbances by their biogeochemical impacts. We posit that the ratio of soil and plant nutrient stocks in mature ecosystems represents a characteristic site property. Focusing on nitrogen (N), we hypothesize that this partitioning ratio (soil N: plant N) will undergo a predictable trajectory after disturbance. We investigate the nature of this partitioning ratio with three approaches: (1) nutrient stock data from forested ecosystems in North America, (2) a process-based ecosystem model, and (3) conceptual shifts in site nutrient availability with altered disturbance frequency. Partitioning ratios could be applied to a variety of ecosystems and successional states, allowing for improved temporal scaling of disturbance events. The generally short-term empirical evidence for recovery trajectories of nutrient stocks and partitioning ratios suggests two areas for future research. First, we need to recognize and quantify how disturbance effects can be accreting or depleting, depending on whether their net effect is to increase or decrease ecosystem nutrient stocks. Second, we need to test how altered disturbance frequencies from the present state may be constructive or destructive in their effects on biogeochemical cycling and nutrient availability. Long-term studies, with repeated sampling of soils and vegetation, will be essential in further developing this framework of biogeochemical response to disturbance.","author":[{"dropping-particle":"","family":"Kranabetter","given":"J. Marty","non-dropping-particle":"","parse-names":false,"suffix":""},{"dropping-particle":"","family":"McLauchlan","given":"Kendra K.","non-dropping-particle":"","parse-names":false,"suffix":""},{"dropping-particle":"","family":"Enders","given":"Sara K.","non-dropping-particle":"","parse-names":false,"suffix":""},{"dropping-particle":"","family":"Fraterrigo","given":"Jennifer M.","non-dropping-particle":"","parse-names":false,"suffix":""},{"dropping-particle":"","family":"Higuera","given":"Philip E.","non-dropping-particle":"","parse-names":false,"suffix":""},{"dropping-particle":"","family":"Morris","given":"Jesse L.","non-dropping-particle":"","parse-names":false,"suffix":""},{"dropping-particle":"","family":"Rastetter","given":"Edward B.","non-dropping-particle":"","parse-names":false,"suffix":""},{"dropping-particle":"","family":"Barnes","given":"Rebecca","non-dropping-particle":"","parse-names":false,"suffix":""},{"dropping-particle":"","family":"Buma","given":"Brian","non-dropping-particle":"","parse-names":false,"suffix":""},{"dropping-particle":"","family":"Gavin","given":"Daniel G.","non-dropping-particle":"","parse-names":false,"suffix":""},{"dropping-particle":"","family":"Gerhart","given":"Laci M.","non-dropping-particle":"","parse-names":false,"suffix":""},{"dropping-particle":"","family":"Gillson","given":"Lindsey","non-dropping-particle":"","parse-names":false,"suffix":""},{"dropping-particle":"","family":"Hietz","given":"Peter","non-dropping-particle":"","parse-names":false,"suffix":""},{"dropping-particle":"","family":"Mack","given":"Michelle C.","non-dropping-particle":"","parse-names":false,"suffix":""},{"dropping-particle":"","family":"McNeil","given":"Brenden","non-dropping-particle":"","parse-names":false,"suffix":""},{"dropping-particle":"","family":"Perakis","given":"Steven","non-dropping-particle":"","parse-names":false,"suffix":""}],"container-title":"Ecosystems","id":"ITEM-3","issue":"3","issued":{"date-parts":[["2016"]]},"page":"387-395","publisher":"Springer US","title":"A Framework to Assess Biogeochemical Response to Ecosystem Disturbance Using Nutrient Partitioning Ratios","type":"article-journal","volume":"19"},"uris":["http://www.mendeley.com/documents/?uuid=9fb3cf42-c8f9-47ea-89b3-2de2b47b7393"]}],"mendeley":{"formattedCitation":"(Jansson, 2019; Kranabetter, 2016; Schimel, 2012)","plainTextFormattedCitation":"(Jansson, 2019; Kranabetter, 2016; Schimel, 2012)","previouslyFormattedCitation":"(Jansson, 2019; Kranabetter, 2016; Schimel, 2012)"},"properties":{"noteIndex":0},"schema":"https://github.com/citation-style-language/schema/raw/master/csl-citation.json"}</w:instrText>
      </w:r>
      <w:r w:rsidR="0019008A" w:rsidRPr="002105B6">
        <w:fldChar w:fldCharType="separate"/>
      </w:r>
      <w:r w:rsidR="00C76D76" w:rsidRPr="002105B6">
        <w:rPr>
          <w:noProof/>
        </w:rPr>
        <w:t>(Jansson, 2019; Kranabetter, 2016; Schimel, 2012)</w:t>
      </w:r>
      <w:r w:rsidR="0019008A" w:rsidRPr="002105B6">
        <w:fldChar w:fldCharType="end"/>
      </w:r>
      <w:r w:rsidR="00C76D76" w:rsidRPr="002105B6">
        <w:t xml:space="preserve">. However, </w:t>
      </w:r>
      <w:r w:rsidR="00E55236" w:rsidRPr="002105B6">
        <w:t>a regime shift to bigger, more frequent fires</w:t>
      </w:r>
      <w:r w:rsidR="00C76D76" w:rsidRPr="002105B6">
        <w:t xml:space="preserve"> may disrupt this balance</w:t>
      </w:r>
      <w:r w:rsidR="006D4795" w:rsidRPr="002105B6">
        <w:t xml:space="preserve"> and </w:t>
      </w:r>
      <w:r w:rsidR="00504658" w:rsidRPr="002105B6">
        <w:t>inhibit recovery of ecosystems post-fire</w:t>
      </w:r>
      <w:r w:rsidR="00E55236" w:rsidRPr="002105B6">
        <w:t xml:space="preserve"> </w:t>
      </w:r>
      <w:r w:rsidR="002845C8" w:rsidRPr="002105B6">
        <w:rPr>
          <w:rFonts w:eastAsia="Times New Roman"/>
          <w:color w:val="000000"/>
          <w:szCs w:val="24"/>
        </w:rPr>
        <w:fldChar w:fldCharType="begin" w:fldLock="1"/>
      </w:r>
      <w:r w:rsidR="009D03E0" w:rsidRPr="002105B6">
        <w:rPr>
          <w:rFonts w:eastAsia="Times New Roman"/>
          <w:color w:val="000000"/>
          <w:szCs w:val="24"/>
        </w:rPr>
        <w:instrText>ADDIN CSL_CITATION {"citationItems":[{"id":"ITEM-1","itemData":{"DOI":"10.1093/biosci/bix146","ISSN":"15253244","abstract":"Massive tree mortality has occurred rapidly in frequent-fire-adapted forests of the Sierra Nevada, California. This mortality is a product of acute drought compounded by the long-established removal of a key ecosystem process: Frequent, low-to moderate-intensity fire. The recent tree mortality has many implications for the future of these forests and the ecological goods and services they provide to society. Future wildfire hazard following this mortality can be generally characterized by decreased crown fire potential and increased surface fire intensity in the short to intermediate term. The scale of present tree mortality is so large that greater potential for \"mass fire\" exists in the coming decades, driven by the amount and continuity of dry, combustible, large woody material that could produce large, severe fires. For long-term adaptation to climate change, we highlight the importance of moving beyond triage of dead and dying trees to making \"green\" (live) forests more resilient.","author":[{"dropping-particle":"","family":"Stephens","given":"Scott L.","non-dropping-particle":"","parse-names":false,"suffix":""},{"dropping-particle":"","family":"Collins","given":"Brandon M.","non-dropping-particle":"","parse-names":false,"suffix":""},{"dropping-particle":"","family":"Fettig","given":"Christopher J.","non-dropping-particle":"","parse-names":false,"suffix":""},{"dropping-particle":"","family":"Finney","given":"Mark A.","non-dropping-particle":"","parse-names":false,"suffix":""},{"dropping-particle":"","family":"Hoffman","given":"Chad M.","non-dropping-particle":"","parse-names":false,"suffix":""},{"dropping-particle":"","family":"Knapp","given":"Eric E.","non-dropping-particle":"","parse-names":false,"suffix":""},{"dropping-particle":"","family":"North","given":"Malcolm P.","non-dropping-particle":"","parse-names":false,"suffix":""},{"dropping-particle":"","family":"Safford","given":"Hugh","non-dropping-particle":"","parse-names":false,"suffix":""},{"dropping-particle":"","family":"Wayman","given":"Rebecca B.","non-dropping-particle":"","parse-names":false,"suffix":""}],"container-title":"BioScience","id":"ITEM-1","issue":"2","issued":{"date-parts":[["2018"]]},"page":"77-88","title":"Drought, Tree Mortality, and Wildfire in Forests Adapted to Frequent Fire","type":"article-journal","volume":"68"},"uris":["http://www.mendeley.com/documents/?uuid=8a21caaf-6efc-48df-a82b-d7cf50afafd2"]},{"id":"ITEM-2","itemData":{"author":[{"dropping-particle":"","family":"Agency","given":"U S Environmental Protection","non-dropping-particle":"","parse-names":false,"suffix":""},{"dropping-particle":"","family":"Water","given":"River","non-dropping-particle":"","parse-names":false,"suffix":""},{"dropping-particle":"","family":"District","given":"Conservation","non-dropping-particle":"","parse-names":false,"suffix":""},{"dropping-particle":"","family":"Utilities","given":"Colorado Springs","non-dropping-particle":"","parse-names":false,"suffix":""},{"dropping-particle":"","family":"Water","given":"Denver","non-dropping-particle":"","parse-names":false,"suffix":""},{"dropping-particle":"","family":"Management","given":"Federal Emergency","non-dropping-particle":"","parse-names":false,"suffix":""},{"dropping-particle":"","family":"Bow","given":"Medicine","non-dropping-particle":"","parse-names":false,"suffix":""},{"dropping-particle":"","family":"Forests","given":"National","non-dropping-particle":"","parse-names":false,"suffix":""}],"id":"ITEM-2","issued":{"date-parts":[["2012"]]},"title":"Analysis of Postfire Hydrology , Water Quality , and Sediment Transport for Selected Streams in Areas of the 2002 Hayman and Hinman Fires , Colorado Scientific Investigations Report 2012 – 5267","type":"article-journal"},"uris":["http://www.mendeley.com/documents/?uuid=56373795-347b-4a29-9f3b-609b112612c9"]},{"id":"ITEM-3","itemData":{"DOI":"10.1890/10-0660.1","ISSN":"10510761","abstract":"Temperate forest soils store globally significant amounts of carbon (C) and nitrogen (N). Understanding how soil pools of these two elements change in response to disturbance and management is critical to maintaining ecosystem services such as forest productivity, greenhouse gas mitigation, and water resource protection. Fire is one of the principal disturbances acting on forest soil C and N storage and is also the subject of enormous management efforts. In the present article, we use meta-analysis to quantify fire effects on temperate forest soil C and N storage. Across a combined total of 468 soil C and N response ratios from 57 publications (concentrations and pool sizes), fire had significant overall effects on soil C (-26%) and soil N (-22%). The impacts of fire on forest floors were significantly different from its effects on mineral soils. Fires reduced forest floor C and N storage (pool sizes only) by an average of 59% and 50%, respectively, but the concentrations of these two elements did not change. Prescribed fires caused smaller reductions in forest floor C and N storage (-46% and-35%) than wildfires (-67% and-69%), and the presence of hardwoods also mitigated fire impacts. Burned forest floors recovered their C and N pools in an average of 128 and 103 years, respectively. Among mineral soils, there were no significant changes in C or N storage, but C and N concentrations declined significantly (-11% and-12%, respectively). Mineral soil C and N concentrations were significantly affected by fire type, with no change following prescribed burns, but significant reductions in response to wildfires. Geographic variation in fire effects on mineral soil C and N storage underscores the need for region-specific fire management plans, and the role of fire type in mediating C and N shifts (especially in the forest floor) indicates that averting wildfires through prescribed burning is desirable from a soils perspective. © 2011 by the Ecological Society of America.","author":[{"dropping-particle":"","family":"Nave","given":"Lucas E.","non-dropping-particle":"","parse-names":false,"suffix":""},{"dropping-particle":"","family":"Vance","given":"Eric D.","non-dropping-particle":"","parse-names":false,"suffix":""},{"dropping-particle":"","family":"Swanston","given":"Christopher W.","non-dropping-particle":"","parse-names":false,"suffix":""},{"dropping-particle":"","family":"Curtis","given":"Peter S.","non-dropping-particle":"","parse-names":false,"suffix":""}],"container-title":"Ecological Applications","id":"ITEM-3","issue":"4","issued":{"date-parts":[["2011"]]},"page":"1189-1201","title":"Fire effects on temperate forest soil C and N storage","type":"article-journal","volume":"21"},"uris":["http://www.mendeley.com/documents/?uuid=f3a29b4f-d1e6-4482-878d-626078af84ce"]},{"id":"ITEM-4","itemData":{"DOI":"10.1007/s00442-004-1788-8","ISSN":"00298549","PMID":"15688212","abstract":"Many physical, chemical, mineralogical, and biological soil properties can be affected by forest fires. The effects are chiefly a result of burn severity, which consists of peak temperatures and duration of the fire. Climate, vegetation, and topography of the burnt area control the resilience of the soil system; some fire-induced changes can even be permanent. Low to moderate severity fires, such as most of those prescribed in forest management, promote renovation of the dominant vegetation through elimination of undesired species and transient increase of pH and available nutrients. No irreversible ecosystem change occurs, but the enhancement of hydrophobicity can render the soil less able to soak up water and more prone to erosion. Severe fires, such as wildfires, generally have several negative effects on soil. They cause significant removal of organic matter, deterioration of both structure and porosity, considerable loss of nutrients through volatilisation, ash entrapment in smoke columns, leaching and erosion, and marked alteration of both quantity and specific composition of microbial and soil-dwelling invertebrate communities. However, despite common perceptions, if plants succeed in promptly recolonising the burnt area, the pre-fire level of most properties can be recovered and even enhanced. This work is a review of the up-to-date literature dealing with changes imposed by fires on properties of forest soils. Ecological implications of these changes are described. © Springer-Verlag 2005.","author":[{"dropping-particle":"","family":"Certini","given":"Giacomo","non-dropping-particle":"","parse-names":false,"suffix":""}],"container-title":"Oecologia","id":"ITEM-4","issue":"1","issued":{"date-parts":[["2005"]]},"page":"1-10","title":"Effects of fire on properties of forest soils: A review","type":"article-journal","volume":"143"},"uris":["http://www.mendeley.com/documents/?uuid=dbf04cf0-b169-473d-9e77-36322a6e8fcc"]}],"mendeley":{"formattedCitation":"(Agency et al., 2012; Certini, 2005; Nave, 2011; Stephens et al., 2018)","manualFormatting":"(Stevens, et al., 2013; Certini, 2005; Nave, 2011; Stephens et al., 2018)","plainTextFormattedCitation":"(Agency et al., 2012; Certini, 2005; Nave, 2011; Stephens et al., 2018)","previouslyFormattedCitation":"(Agency et al., 2012; Certini, 2005; Nave, 2011; Stephens et al., 2018)"},"properties":{"noteIndex":0},"schema":"https://github.com/citation-style-language/schema/raw/master/csl-citation.json"}</w:instrText>
      </w:r>
      <w:r w:rsidR="002845C8" w:rsidRPr="002105B6">
        <w:rPr>
          <w:rFonts w:eastAsia="Times New Roman"/>
          <w:color w:val="000000"/>
          <w:szCs w:val="24"/>
        </w:rPr>
        <w:fldChar w:fldCharType="separate"/>
      </w:r>
      <w:r w:rsidR="002845C8" w:rsidRPr="002105B6">
        <w:rPr>
          <w:rFonts w:eastAsia="Times New Roman"/>
          <w:noProof/>
          <w:color w:val="000000"/>
          <w:szCs w:val="24"/>
        </w:rPr>
        <w:t>(</w:t>
      </w:r>
      <w:r w:rsidR="009F68A7" w:rsidRPr="002105B6">
        <w:rPr>
          <w:rFonts w:eastAsia="Times New Roman"/>
          <w:noProof/>
          <w:color w:val="000000"/>
          <w:szCs w:val="24"/>
        </w:rPr>
        <w:t>Stevens, et al., 2013</w:t>
      </w:r>
      <w:r w:rsidR="002845C8" w:rsidRPr="002105B6">
        <w:rPr>
          <w:rFonts w:eastAsia="Times New Roman"/>
          <w:noProof/>
          <w:color w:val="000000"/>
          <w:szCs w:val="24"/>
        </w:rPr>
        <w:t>; Certini, 2005; Nave, 2011; Stephens et al., 2018)</w:t>
      </w:r>
      <w:r w:rsidR="002845C8" w:rsidRPr="002105B6">
        <w:rPr>
          <w:rFonts w:eastAsia="Times New Roman"/>
          <w:color w:val="000000"/>
          <w:szCs w:val="24"/>
        </w:rPr>
        <w:fldChar w:fldCharType="end"/>
      </w:r>
      <w:r w:rsidR="004712EA" w:rsidRPr="002105B6">
        <w:rPr>
          <w:rFonts w:eastAsia="Times New Roman"/>
          <w:color w:val="000000"/>
          <w:szCs w:val="24"/>
        </w:rPr>
        <w:t>.</w:t>
      </w:r>
      <w:r w:rsidRPr="002105B6">
        <w:rPr>
          <w:rFonts w:eastAsia="Times New Roman"/>
          <w:color w:val="000000"/>
          <w:szCs w:val="24"/>
        </w:rPr>
        <w:t xml:space="preserve"> </w:t>
      </w:r>
      <w:r w:rsidR="00023E01" w:rsidRPr="002105B6">
        <w:rPr>
          <w:rFonts w:eastAsia="Times New Roman"/>
          <w:color w:val="000000"/>
          <w:szCs w:val="24"/>
        </w:rPr>
        <w:t>Overall forest resilience</w:t>
      </w:r>
      <w:r w:rsidR="00E55236" w:rsidRPr="002105B6">
        <w:rPr>
          <w:rFonts w:eastAsia="Times New Roman"/>
          <w:color w:val="000000"/>
          <w:szCs w:val="24"/>
        </w:rPr>
        <w:t xml:space="preserve"> is expected to decrease as the climate warms</w:t>
      </w:r>
      <w:r w:rsidR="00023E01" w:rsidRPr="002105B6">
        <w:rPr>
          <w:rFonts w:eastAsia="Times New Roman"/>
          <w:color w:val="000000"/>
          <w:szCs w:val="24"/>
        </w:rPr>
        <w:t xml:space="preserve"> </w:t>
      </w:r>
      <w:r w:rsidR="00575BC2" w:rsidRPr="002105B6">
        <w:rPr>
          <w:rFonts w:eastAsia="Times New Roman"/>
          <w:color w:val="000000"/>
          <w:szCs w:val="24"/>
        </w:rPr>
        <w:t xml:space="preserve">and </w:t>
      </w:r>
      <w:r w:rsidR="00240735" w:rsidRPr="002105B6">
        <w:rPr>
          <w:rFonts w:eastAsia="Times New Roman"/>
          <w:color w:val="000000"/>
          <w:szCs w:val="24"/>
        </w:rPr>
        <w:t>severe weather events</w:t>
      </w:r>
      <w:r w:rsidR="00292061" w:rsidRPr="002105B6">
        <w:rPr>
          <w:rFonts w:eastAsia="Times New Roman"/>
          <w:color w:val="000000"/>
          <w:szCs w:val="24"/>
        </w:rPr>
        <w:t>,</w:t>
      </w:r>
      <w:r w:rsidR="00240735" w:rsidRPr="002105B6">
        <w:rPr>
          <w:rFonts w:eastAsia="Times New Roman"/>
          <w:color w:val="000000"/>
          <w:szCs w:val="24"/>
        </w:rPr>
        <w:t xml:space="preserve"> such as drought</w:t>
      </w:r>
      <w:r w:rsidR="00292061" w:rsidRPr="002105B6">
        <w:rPr>
          <w:rFonts w:eastAsia="Times New Roman"/>
          <w:color w:val="000000"/>
          <w:szCs w:val="24"/>
        </w:rPr>
        <w:t>,</w:t>
      </w:r>
      <w:r w:rsidR="00240735" w:rsidRPr="002105B6">
        <w:rPr>
          <w:rFonts w:eastAsia="Times New Roman"/>
          <w:color w:val="000000"/>
          <w:szCs w:val="24"/>
        </w:rPr>
        <w:t xml:space="preserve"> increase in frequency</w:t>
      </w:r>
      <w:r w:rsidR="00023E01" w:rsidRPr="002105B6">
        <w:rPr>
          <w:rFonts w:eastAsia="Times New Roman"/>
          <w:color w:val="000000"/>
          <w:szCs w:val="24"/>
        </w:rPr>
        <w:t xml:space="preserve"> </w:t>
      </w:r>
      <w:r w:rsidR="00023E01" w:rsidRPr="002105B6">
        <w:rPr>
          <w:rFonts w:eastAsia="Times New Roman"/>
          <w:color w:val="000000"/>
          <w:szCs w:val="24"/>
        </w:rPr>
        <w:fldChar w:fldCharType="begin" w:fldLock="1"/>
      </w:r>
      <w:r w:rsidR="007F5247">
        <w:rPr>
          <w:rFonts w:eastAsia="Times New Roman"/>
          <w:color w:val="000000"/>
          <w:szCs w:val="24"/>
        </w:rPr>
        <w:instrText xml:space="preserve">ADDIN CSL_CITATION {"citationItems":[{"id":"ITEM-1","itemData":{"DOI":"10.1016/j.foreco.2016.07.001","ISSN":"03781127","abstract":"Many recent wildfires in ponderosa pine (Pinus ponderosa Lawson &amp; C. Lawson) – dominated forests of the western United States have burned more severely than historical ones, generating concern about forest resilience. This concern stems from uncertainty about the ability of ponderosa pine and other co-occurring conifers to regenerate in areas where no surviving trees remain. We collected post-fire conifer regeneration and other data within and surrounding five 11–18 year-old Colorado Front Range wildfires to examine whether high severity burn areas (i.e., areas without surviving trees) are regenerating, and how regeneration density is related to abiotic and biotic factors such as distance from surviving forest, elevation, and aspect. We found that some conifer regeneration has occurred in high severity burn areas (mean and median of 118 and 0 stems ha−1, respectively), but at densities that were considerably lower than those in unburned and in low to moderate severity burn areas. Generalized estimating equation analyses revealed that distance from surviving forest was the most important predictor of conifer regeneration in high severity burn areas, with regeneration declining as distance from surviving forest increased; estimates of conifer regeneration were 211 stems ha−1 immediately adjacent to surviving forest but only 10 stems ha−1 200 m from surviving forest. These analyses also revealed that conifer regeneration densities declined as elevation decreased. Regression tree analyses likewise showed that distance from surviving forest and elevation were important predictors of conifer regeneration in high severity burn areas; within 50 m of surviving forest mean (median) regeneration was 150 (0) stems ha−1 at elevations </w:instrText>
      </w:r>
      <w:r w:rsidR="007F5247">
        <w:rPr>
          <w:rFonts w:ascii="Cambria Math" w:eastAsia="Times New Roman" w:hAnsi="Cambria Math" w:cs="Cambria Math"/>
          <w:color w:val="000000"/>
          <w:szCs w:val="24"/>
        </w:rPr>
        <w:instrText>⩽</w:instrText>
      </w:r>
      <w:r w:rsidR="007F5247">
        <w:rPr>
          <w:rFonts w:eastAsia="Times New Roman"/>
          <w:color w:val="000000"/>
          <w:szCs w:val="24"/>
        </w:rPr>
        <w:instrText xml:space="preserve">2490 m and 1120 (1000) stems ha−1 at elevations &gt;2490 m, but at distances </w:instrText>
      </w:r>
      <w:r w:rsidR="007F5247">
        <w:rPr>
          <w:rFonts w:ascii="Cambria Math" w:eastAsia="Times New Roman" w:hAnsi="Cambria Math" w:cs="Cambria Math"/>
          <w:color w:val="000000"/>
          <w:szCs w:val="24"/>
        </w:rPr>
        <w:instrText>⩾</w:instrText>
      </w:r>
      <w:r w:rsidR="007F5247">
        <w:rPr>
          <w:rFonts w:eastAsia="Times New Roman"/>
          <w:color w:val="000000"/>
          <w:szCs w:val="24"/>
        </w:rPr>
        <w:instrText>50 m from surviving forest mean (median) regeneration was only 49 (0) stems ha−1, regardless of elevation. Applying regression tree results spatially to the 2002 Hayman Fire, Colorado's largest and most severe known wildfire, we found that 70% of the area without surviving forest exceeded this 50 m threshold. These patterns of conifer regeneration suggest that Colorado Front Range ponderosa pine – dominated forests may not be resilient to high severity wildfire, particularly where surviving forest is not in close proximity. We recommend that land managers consider planting conifers within the interiors of large high severity burn patches, as well as implementing…","author":[{"dropping-particle":"","family":"Chambers","given":"Marin E.","non-dropping-particle":"","parse-names":false,"suffix":""},{"dropping-particle":"","family":"Fornwalt","given":"Paula J.","non-dropping-particle":"","parse-names":false,"suffix":""},{"dropping-particle":"","family":"Malone","given":"Sparkle L.","non-dropping-particle":"","parse-names":false,"suffix":""},{"dropping-particle":"","family":"Battaglia","given":"Mike A.","non-dropping-particle":"","parse-names":false,"suffix":""}],"container-title":"Forest Ecology and Management","id":"ITEM-1","issued":{"date-parts":[["2016"]]},"page":"57-67","publisher":"Elsevier B.V.","title":"Patterns of conifer regeneration following high severity wildfire in ponderosa pine – dominated forests of the Colorado Front Range","type":"article-journal","volume":"378"},"uris":["http://www.mendeley.com/documents/?uuid=34f889fb-2c85-44b3-b5dd-759740ebe8f3"]},{"id":"ITEM-2","itemData":{"DOI":"10.1111/gcb.12722","ISSN":"13652486","abstract":"Altered fuels and climate change are transforming fire regimes in many of Earth's biomes. Postfire reassembly of vegetation - paramount to C storage and biodiversity conservation - frequently remains unpredictable and complicated by rapid global change. Using a unique data set of pre and long-term postfire data, combined with long-term data from nearby unburned areas, we examined 10 years of understory vegetation assembly after the 2002 Hayman Fire. This fire was the largest wildfire in recorded history in Colorado, USA. Resistance (initial postfire deviance from prefire condition) and resilience (return to prefire condition) declined with increasing fire severity. However, via both resistance and resilience, 'legacy' species of the prefire community constituted &gt;75% of total plant cover within 3 years even in severely burned areas. Perseverance of legacy species, coupled with new colonizers, created a persistent increase in community species richness and cover over prefire levels. This was driven by a first-year increase (maintained over time) in forbs with short life spans; a 2-3-year delayed surge in long-lived forbs; and a consistent increase in graminoids through the 10th postfire year. Burning increased exotic plant invasion relative to prefire and unburned areas, but burned communities always were &gt;89% native. This study informs debate in the literature regarding whether these increasingly large fires are 'ecological catastrophes.' Landscape-scale severe burning was catastrophic from a tree overstory perspective, but from an understory perspective, burning promoted rich and productive native understories, despite the entire 10-year postfire period receiving below-average precipitation. Published 2014. This article is a U.S. Government work and is in the public domain in the USA.","author":[{"dropping-particle":"","family":"Abella","given":"Scott R.","non-dropping-particle":"","parse-names":false,"suffix":""},{"dropping-particle":"","family":"Fornwalt","given":"Paula J.","non-dropping-particle":"","parse-names":false,"suffix":""}],"container-title":"Global Change Biology","id":"ITEM-2","issue":"2","issued":{"date-parts":[["2015"]]},"page":"789-802","title":"Ten years of vegetation assembly after a North American mega fire","type":"article-journal","volume":"21"},"uris":["http://www.mendeley.com/documents/?uuid=8a01ae15-c494-44ad-bd70-2b9c57b95c75"]},{"id":"ITEM-3","itemData":{"DOI":"10.1111/ele.12889","ISSN":"14610248","abstract":"Forest resilience to climate change is a global concern given the potential effects of increased disturbance activity, warming temperatures and increased moisture stress on plants. We used a multi-regional dataset of 1485 sites across 52 wildfires from the US Rocky Mountains to ask if and how changing climate over the last several decades impacted post-fire tree regeneration, a key indicator of forest resilience. Results highlight significant decreases in tree regeneration in the 21st century. Annual moisture deficits were significantly greater from 2000 to 2015 as compared to 1985–1999, suggesting increasingly unfavourable post-fire growing conditions, corresponding to significantly lower seedling densities and increased regeneration failure. Dry forests that already occur at the edge of their climatic tolerance are most prone to conversion to non-forests after wildfires. Major climate-induced reduction in forest density and extent has important consequences for a myriad of ecosystem services now and in the future.","author":[{"dropping-particle":"","family":"Stevens-Rumann","given":"Camille S.","non-dropping-particle":"","parse-names":false,"suffix":""},{"dropping-particle":"","family":"Kemp","given":"Kerry B.","non-dropping-particle":"","parse-names":false,"suffix":""},{"dropping-particle":"","family":"Higuera","given":"Philip E.","non-dropping-particle":"","parse-names":false,"suffix":""},{"dropping-particle":"","family":"Harvey","given":"Brian J.","non-dropping-particle":"","parse-names":false,"suffix":""},{"dropping-particle":"","family":"Rother","given":"Monica T.","non-dropping-particle":"","parse-names":false,"suffix":""},{"dropping-particle":"","family":"Donato","given":"Daniel C.","non-dropping-particle":"","parse-names":false,"suffix":""},{"dropping-particle":"","family":"Morgan","given":"Penelope","non-dropping-particle":"","parse-names":false,"suffix":""},{"dropping-particle":"","family":"Veblen","given":"Thomas T.","non-dropping-particle":"","parse-names":false,"suffix":""}],"container-title":"Ecology Letters","id":"ITEM-3","issue":"2","issued":{"date-parts":[["2018"]]},"page":"243-252","title":"Evidence for declining forest resilience to wildfires under climate change","type":"article-journal","volume":"21"},"uris":["http://www.mendeley.com/documents/?uuid=0c69f0aa-8245-48d9-b374-eb5ae8903773"]}],"mendeley":{"formattedCitation":"(Abella &amp; Fornwalt, 2015; Chambers et al., 2016; Stevens-Rumann et al., 2018)","plainTextFormattedCitation":"(Abella &amp; Fornwalt, 2015; Chambers et al., 2016; Stevens-Rumann et al., 2018)","previouslyFormattedCitation":"(Abella &amp; Fornwalt, 2015; Chambers et al., 2016; Stevens-Rumann et al., 2018)"},"properties":{"noteIndex":0},"schema":"https://github.com/citation-style-language/schema/raw/master/csl-citation.json"}</w:instrText>
      </w:r>
      <w:r w:rsidR="00023E01" w:rsidRPr="002105B6">
        <w:rPr>
          <w:rFonts w:eastAsia="Times New Roman"/>
          <w:color w:val="000000"/>
          <w:szCs w:val="24"/>
        </w:rPr>
        <w:fldChar w:fldCharType="separate"/>
      </w:r>
      <w:r w:rsidR="007F5247" w:rsidRPr="007F5247">
        <w:rPr>
          <w:rFonts w:eastAsia="Times New Roman"/>
          <w:noProof/>
          <w:color w:val="000000"/>
          <w:szCs w:val="24"/>
        </w:rPr>
        <w:t xml:space="preserve">(Abella &amp; Fornwalt, 2015; Chambers et al., 2016; Stevens-Rumann </w:t>
      </w:r>
      <w:r w:rsidR="007F5247" w:rsidRPr="007F5247">
        <w:rPr>
          <w:rFonts w:eastAsia="Times New Roman"/>
          <w:noProof/>
          <w:color w:val="000000"/>
          <w:szCs w:val="24"/>
        </w:rPr>
        <w:lastRenderedPageBreak/>
        <w:t>et al., 2018)</w:t>
      </w:r>
      <w:r w:rsidR="00023E01" w:rsidRPr="002105B6">
        <w:rPr>
          <w:rFonts w:eastAsia="Times New Roman"/>
          <w:color w:val="000000"/>
          <w:szCs w:val="24"/>
        </w:rPr>
        <w:fldChar w:fldCharType="end"/>
      </w:r>
      <w:r w:rsidR="00023E01" w:rsidRPr="002105B6">
        <w:rPr>
          <w:rFonts w:eastAsia="Times New Roman"/>
          <w:color w:val="000000"/>
          <w:szCs w:val="24"/>
        </w:rPr>
        <w:t xml:space="preserve">. </w:t>
      </w:r>
      <w:r w:rsidR="00F93E40" w:rsidRPr="002105B6">
        <w:rPr>
          <w:rFonts w:eastAsia="Times New Roman"/>
          <w:color w:val="000000"/>
          <w:szCs w:val="24"/>
        </w:rPr>
        <w:t xml:space="preserve">Ecosystems may then </w:t>
      </w:r>
      <w:r w:rsidR="009D03E0" w:rsidRPr="002105B6">
        <w:rPr>
          <w:rFonts w:eastAsia="Times New Roman"/>
          <w:color w:val="000000"/>
          <w:szCs w:val="24"/>
        </w:rPr>
        <w:t xml:space="preserve">shift to a new steady state that is primarily composed of grasses which sequester less carbon than forests </w:t>
      </w:r>
      <w:r w:rsidR="009D03E0" w:rsidRPr="002105B6">
        <w:rPr>
          <w:rFonts w:eastAsia="Times New Roman"/>
          <w:color w:val="000000"/>
          <w:szCs w:val="24"/>
        </w:rPr>
        <w:fldChar w:fldCharType="begin" w:fldLock="1"/>
      </w:r>
      <w:r w:rsidR="007F5247">
        <w:rPr>
          <w:rFonts w:eastAsia="Times New Roman"/>
          <w:color w:val="000000"/>
          <w:szCs w:val="24"/>
        </w:rPr>
        <w:instrText xml:space="preserve">ADDIN CSL_CITATION {"citationItems":[{"id":"ITEM-1","itemData":{"DOI":"10.1016/j.foreco.2016.07.001","ISSN":"03781127","abstract":"Many recent wildfires in ponderosa pine (Pinus ponderosa Lawson &amp; C. Lawson) – dominated forests of the western United States have burned more severely than historical ones, generating concern about forest resilience. This concern stems from uncertainty about the ability of ponderosa pine and other co-occurring conifers to regenerate in areas where no surviving trees remain. We collected post-fire conifer regeneration and other data within and surrounding five 11–18 year-old Colorado Front Range wildfires to examine whether high severity burn areas (i.e., areas without surviving trees) are regenerating, and how regeneration density is related to abiotic and biotic factors such as distance from surviving forest, elevation, and aspect. We found that some conifer regeneration has occurred in high severity burn areas (mean and median of 118 and 0 stems ha−1, respectively), but at densities that were considerably lower than those in unburned and in low to moderate severity burn areas. Generalized estimating equation analyses revealed that distance from surviving forest was the most important predictor of conifer regeneration in high severity burn areas, with regeneration declining as distance from surviving forest increased; estimates of conifer regeneration were 211 stems ha−1 immediately adjacent to surviving forest but only 10 stems ha−1 200 m from surviving forest. These analyses also revealed that conifer regeneration densities declined as elevation decreased. Regression tree analyses likewise showed that distance from surviving forest and elevation were important predictors of conifer regeneration in high severity burn areas; within 50 m of surviving forest mean (median) regeneration was 150 (0) stems ha−1 at elevations </w:instrText>
      </w:r>
      <w:r w:rsidR="007F5247">
        <w:rPr>
          <w:rFonts w:ascii="Cambria Math" w:eastAsia="Times New Roman" w:hAnsi="Cambria Math" w:cs="Cambria Math"/>
          <w:color w:val="000000"/>
          <w:szCs w:val="24"/>
        </w:rPr>
        <w:instrText>⩽</w:instrText>
      </w:r>
      <w:r w:rsidR="007F5247">
        <w:rPr>
          <w:rFonts w:eastAsia="Times New Roman"/>
          <w:color w:val="000000"/>
          <w:szCs w:val="24"/>
        </w:rPr>
        <w:instrText xml:space="preserve">2490 m and 1120 (1000) stems ha−1 at elevations &gt;2490 m, but at distances </w:instrText>
      </w:r>
      <w:r w:rsidR="007F5247">
        <w:rPr>
          <w:rFonts w:ascii="Cambria Math" w:eastAsia="Times New Roman" w:hAnsi="Cambria Math" w:cs="Cambria Math"/>
          <w:color w:val="000000"/>
          <w:szCs w:val="24"/>
        </w:rPr>
        <w:instrText>⩾</w:instrText>
      </w:r>
      <w:r w:rsidR="007F5247">
        <w:rPr>
          <w:rFonts w:eastAsia="Times New Roman"/>
          <w:color w:val="000000"/>
          <w:szCs w:val="24"/>
        </w:rPr>
        <w:instrText>50 m from surviving forest mean (median) regeneration was only 49 (0) stems ha−1, regardless of elevation. Applying regression tree results spatially to the 2002 Hayman Fire, Colorado's largest and most severe known wildfire, we found that 70% of the area without surviving forest exceeded this 50 m threshold. These patterns of conifer regeneration suggest that Colorado Front Range ponderosa pine – dominated forests may not be resilient to high severity wildfire, particularly where surviving forest is not in close proximity. We recommend that land managers consider planting conifers within the interiors of large high severity burn patches, as well as implementing…","author":[{"dropping-particle":"","family":"Chambers","given":"Marin E.","non-dropping-particle":"","parse-names":false,"suffix":""},{"dropping-particle":"","family":"Fornwalt","given":"Paula J.","non-dropping-particle":"","parse-names":false,"suffix":""},{"dropping-particle":"","family":"Malone","given":"Sparkle L.","non-dropping-particle":"","parse-names":false,"suffix":""},{"dropping-particle":"","family":"Battaglia","given":"Mike A.","non-dropping-particle":"","parse-names":false,"suffix":""}],"container-title":"Forest Ecology and Management","id":"ITEM-1","issued":{"date-parts":[["2016"]]},"page":"57-67","publisher":"Elsevier B.V.","title":"Patterns of conifer regeneration following high severity wildfire in ponderosa pine – dominated forests of the Colorado Front Range","type":"article-journal","volume":"378"},"uris":["http://www.mendeley.com/documents/?uuid=34f889fb-2c85-44b3-b5dd-759740ebe8f3"]},{"id":"ITEM-2","itemData":{"DOI":"10.1111/gcb.12722","ISSN":"13652486","abstract":"Altered fuels and climate change are transforming fire regimes in many of Earth's biomes. Postfire reassembly of vegetation - paramount to C storage and biodiversity conservation - frequently remains unpredictable and complicated by rapid global change. Using a unique data set of pre and long-term postfire data, combined with long-term data from nearby unburned areas, we examined 10 years of understory vegetation assembly after the 2002 Hayman Fire. This fire was the largest wildfire in recorded history in Colorado, USA. Resistance (initial postfire deviance from prefire condition) and resilience (return to prefire condition) declined with increasing fire severity. However, via both resistance and resilience, 'legacy' species of the prefire community constituted &gt;75% of total plant cover within 3 years even in severely burned areas. Perseverance of legacy species, coupled with new colonizers, created a persistent increase in community species richness and cover over prefire levels. This was driven by a first-year increase (maintained over time) in forbs with short life spans; a 2-3-year delayed surge in long-lived forbs; and a consistent increase in graminoids through the 10th postfire year. Burning increased exotic plant invasion relative to prefire and unburned areas, but burned communities always were &gt;89% native. This study informs debate in the literature regarding whether these increasingly large fires are 'ecological catastrophes.' Landscape-scale severe burning was catastrophic from a tree overstory perspective, but from an understory perspective, burning promoted rich and productive native understories, despite the entire 10-year postfire period receiving below-average precipitation. Published 2014. This article is a U.S. Government work and is in the public domain in the USA.","author":[{"dropping-particle":"","family":"Abella","given":"Scott R.","non-dropping-particle":"","parse-names":false,"suffix":""},{"dropping-particle":"","family":"Fornwalt","given":"Paula J.","non-dropping-particle":"","parse-names":false,"suffix":""}],"container-title":"Global Change Biology","id":"ITEM-2","issue":"2","issued":{"date-parts":[["2015"]]},"page":"789-802","title":"Ten years of vegetation assembly after a North American mega fire","type":"article-journal","volume":"21"},"uris":["http://www.mendeley.com/documents/?uuid=8a01ae15-c494-44ad-bd70-2b9c57b95c75"]},{"id":"ITEM-3","itemData":{"DOI":"10.1111/ele.12889","ISSN":"14610248","abstract":"Forest resilience to climate change is a global concern given the potential effects of increased disturbance activity, warming temperatures and increased moisture stress on plants. We used a multi-regional dataset of 1485 sites across 52 wildfires from the US Rocky Mountains to ask if and how changing climate over the last several decades impacted post-fire tree regeneration, a key indicator of forest resilience. Results highlight significant decreases in tree regeneration in the 21st century. Annual moisture deficits were significantly greater from 2000 to 2015 as compared to 1985–1999, suggesting increasingly unfavourable post-fire growing conditions, corresponding to significantly lower seedling densities and increased regeneration failure. Dry forests that already occur at the edge of their climatic tolerance are most prone to conversion to non-forests after wildfires. Major climate-induced reduction in forest density and extent has important consequences for a myriad of ecosystem services now and in the future.","author":[{"dropping-particle":"","family":"Stevens-Rumann","given":"Camille S.","non-dropping-particle":"","parse-names":false,"suffix":""},{"dropping-particle":"","family":"Kemp","given":"Kerry B.","non-dropping-particle":"","parse-names":false,"suffix":""},{"dropping-particle":"","family":"Higuera","given":"Philip E.","non-dropping-particle":"","parse-names":false,"suffix":""},{"dropping-particle":"","family":"Harvey","given":"Brian J.","non-dropping-particle":"","parse-names":false,"suffix":""},{"dropping-particle":"","family":"Rother","given":"Monica T.","non-dropping-particle":"","parse-names":false,"suffix":""},{"dropping-particle":"","family":"Donato","given":"Daniel C.","non-dropping-particle":"","parse-names":false,"suffix":""},{"dropping-particle":"","family":"Morgan","given":"Penelope","non-dropping-particle":"","parse-names":false,"suffix":""},{"dropping-particle":"","family":"Veblen","given":"Thomas T.","non-dropping-particle":"","parse-names":false,"suffix":""}],"container-title":"Ecology Letters","id":"ITEM-3","issue":"2","issued":{"date-parts":[["2018"]]},"page":"243-252","title":"Evidence for declining forest resilience to wildfires under climate change","type":"article-journal","volume":"21"},"uris":["http://www.mendeley.com/documents/?uuid=0c69f0aa-8245-48d9-b374-eb5ae8903773"]}],"mendeley":{"formattedCitation":"(Abella, 2015; Chambers, 2016; Stevens-Rumann, 2018)","plainTextFormattedCitation":"(Abella, 2015; Chambers, 2016; Stevens-Rumann, 2018)","previouslyFormattedCitation":"(Abella, 2015; Chambers, 2016)"},"properties":{"noteIndex":0},"schema":"https://github.com/citation-style-language/schema/raw/master/csl-citation.json"}</w:instrText>
      </w:r>
      <w:r w:rsidR="009D03E0" w:rsidRPr="002105B6">
        <w:rPr>
          <w:rFonts w:eastAsia="Times New Roman"/>
          <w:color w:val="000000"/>
          <w:szCs w:val="24"/>
        </w:rPr>
        <w:fldChar w:fldCharType="separate"/>
      </w:r>
      <w:r w:rsidR="007F5247" w:rsidRPr="007F5247">
        <w:rPr>
          <w:rFonts w:eastAsia="Times New Roman"/>
          <w:noProof/>
          <w:color w:val="000000"/>
          <w:szCs w:val="24"/>
        </w:rPr>
        <w:t>(Abella, 2015; Chambers, 2016; Stevens-Rumann, 2018)</w:t>
      </w:r>
      <w:r w:rsidR="009D03E0" w:rsidRPr="002105B6">
        <w:rPr>
          <w:rFonts w:eastAsia="Times New Roman"/>
          <w:color w:val="000000"/>
          <w:szCs w:val="24"/>
        </w:rPr>
        <w:fldChar w:fldCharType="end"/>
      </w:r>
      <w:r w:rsidR="00E01196" w:rsidRPr="002105B6">
        <w:rPr>
          <w:rFonts w:eastAsia="Times New Roman"/>
          <w:color w:val="000000"/>
          <w:szCs w:val="24"/>
        </w:rPr>
        <w:t xml:space="preserve">. </w:t>
      </w:r>
      <w:r w:rsidR="00314439" w:rsidRPr="002105B6">
        <w:rPr>
          <w:rFonts w:eastAsia="Times New Roman"/>
          <w:color w:val="000000"/>
          <w:szCs w:val="24"/>
        </w:rPr>
        <w:t xml:space="preserve">Ponderosa pine forests are especially </w:t>
      </w:r>
      <w:r w:rsidR="001D3014" w:rsidRPr="002105B6">
        <w:rPr>
          <w:rFonts w:eastAsia="Times New Roman"/>
          <w:color w:val="000000"/>
          <w:szCs w:val="24"/>
        </w:rPr>
        <w:t>suspectable</w:t>
      </w:r>
      <w:r w:rsidR="00E01196" w:rsidRPr="002105B6">
        <w:rPr>
          <w:rFonts w:eastAsia="Times New Roman"/>
          <w:color w:val="000000"/>
          <w:szCs w:val="24"/>
        </w:rPr>
        <w:t xml:space="preserve"> to ecosystem shifts because they are not well adapted to high severity</w:t>
      </w:r>
      <w:r w:rsidR="007E0534" w:rsidRPr="002105B6">
        <w:rPr>
          <w:rFonts w:eastAsia="Times New Roman"/>
          <w:color w:val="000000"/>
          <w:szCs w:val="24"/>
        </w:rPr>
        <w:t xml:space="preserve"> fire </w:t>
      </w:r>
      <w:r w:rsidR="007E0534" w:rsidRPr="002105B6">
        <w:rPr>
          <w:rFonts w:eastAsia="Times New Roman"/>
          <w:color w:val="000000"/>
          <w:szCs w:val="24"/>
        </w:rPr>
        <w:fldChar w:fldCharType="begin" w:fldLock="1"/>
      </w:r>
      <w:r w:rsidR="006449A1" w:rsidRPr="002105B6">
        <w:rPr>
          <w:rFonts w:eastAsia="Times New Roman"/>
          <w:color w:val="000000"/>
          <w:szCs w:val="24"/>
        </w:rPr>
        <w:instrText>ADDIN CSL_CITATION {"citationItems":[{"id":"ITEM-1","itemData":{"DOI":"10.1111/jvs.12128","ISSN":"16541103","abstract":"Question: How do understorey plant communities of Pinus ponderosa-Pseudotsuga menziesii forests respond during the first 5 yrs following wildfire, and do responses vary with fire severity? Location: Colorado Front Range, USA. Methods: In 2002, the Hayman Fire burned across 55 800 ha of Colorado Front Range P. ponderosa-P. menziesii forest. Also burned in the fire were 20 upland and five riparian plots within a 400-ha study area. These plots had been surveyed for understorey plant composition and cover 5-6 yrs prior. We re-measured all plots annually from 2003 to 2007, 1-5 yrs post-fire. Changes in the occurrence of common understorey plant species and in metrics of understorey plant richness and cover were analysed with regard to fire severity and time since fire using repeated measures ANOVA. Compositional changes were explored using ordination. Results: Fire severity (defined in terms of overstorey mortality, overstorey canopy consumption, and forest floor consumption) in upland plots was highly variable, with 50%, 30% and 20% of plots burning with low, moderate and high severity, respectively. For all severities, total cover in uplands declined in the first post-fire year relative to pre-fire levels, but met or exceeded pre-fire levels by post-fire year five. Total richness in uplands, however, did not similarly decline immediately following fire, due largely to a high return rate of pre-fire species, and exceeded pre-fire levels for all severities from post-fire years 3-5 due to new species recruitment. Over 90% of the common upland species either were found in a similar number of plots before and after the fire, regardless of fire severity or time since fire, or were found in more plots following the fire in at least 1 yr and one severity class. Temporal changes in upland composition occurred for all severities but were most pronounced following moderate and severe fire. In contrast, riparian plots largely burned with low severity, and the understorey plant communities within them exhibited little change in richness, cover and composition over the 5 yrs. Conclusions: Our results suggest that the Hayman Fire had largely neutral or stimulatory impacts on understorey plant communities following the first five post-fire years. © 2014 International Association for Vegetation Science 253 May 2014.","author":[{"dropping-particle":"","family":"Fornwalt","given":"Paula J.","non-dropping-particle":"","parse-names":false,"suffix":""},{"dropping-particle":"","family":"Kaufmann","given":"Merrill R.","non-dropping-particle":"","parse-names":false,"suffix":""}],"container-title":"Journal of Vegetation Science","id":"ITEM-1","issue":"3","issued":{"date-parts":[["2014"]]},"page":"805-818","title":"Understorey plant community dynamics following a large, mixed severity wildfire in a Pinus ponderosa-Pseudotsuga menziesii forest, Colorado, USA","type":"article-journal","volume":"25"},"uris":["http://www.mendeley.com/documents/?uuid=8444ab84-9469-4bc4-bd3a-ce5ef4c0602a"]},{"id":"ITEM-2","itemData":{"DOI":"10.1890/10-0660.1","ISSN":"10510761","abstract":"Temperate forest soils store globally significant amounts of carbon (C) and nitrogen (N). Understanding how soil pools of these two elements change in response to disturbance and management is critical to maintaining ecosystem services such as forest productivity, greenhouse gas mitigation, and water resource protection. Fire is one of the principal disturbances acting on forest soil C and N storage and is also the subject of enormous management efforts. In the present article, we use meta-analysis to quantify fire effects on temperate forest soil C and N storage. Across a combined total of 468 soil C and N response ratios from 57 publications (concentrations and pool sizes), fire had significant overall effects on soil C (-26%) and soil N (-22%). The impacts of fire on forest floors were significantly different from its effects on mineral soils. Fires reduced forest floor C and N storage (pool sizes only) by an average of 59% and 50%, respectively, but the concentrations of these two elements did not change. Prescribed fires caused smaller reductions in forest floor C and N storage (-46% and-35%) than wildfires (-67% and-69%), and the presence of hardwoods also mitigated fire impacts. Burned forest floors recovered their C and N pools in an average of 128 and 103 years, respectively. Among mineral soils, there were no significant changes in C or N storage, but C and N concentrations declined significantly (-11% and-12%, respectively). Mineral soil C and N concentrations were significantly affected by fire type, with no change following prescribed burns, but significant reductions in response to wildfires. Geographic variation in fire effects on mineral soil C and N storage underscores the need for region-specific fire management plans, and the role of fire type in mediating C and N shifts (especially in the forest floor) indicates that averting wildfires through prescribed burning is desirable from a soils perspective. © 2011 by the Ecological Society of America.","author":[{"dropping-particle":"","family":"Nave","given":"Lucas E.","non-dropping-particle":"","parse-names":false,"suffix":""},{"dropping-particle":"","family":"Vance","given":"Eric D.","non-dropping-particle":"","parse-names":false,"suffix":""},{"dropping-particle":"","family":"Swanston","given":"Christopher W.","non-dropping-particle":"","parse-names":false,"suffix":""},{"dropping-particle":"","family":"Curtis","given":"Peter S.","non-dropping-particle":"","parse-names":false,"suffix":""}],"container-title":"Ecological Applications","id":"ITEM-2","issue":"4","issued":{"date-parts":[["2011"]]},"page":"1189-1201","title":"Fire effects on temperate forest soil C and N storage","type":"article-journal","volume":"21"},"uris":["http://www.mendeley.com/documents/?uuid=f3a29b4f-d1e6-4482-878d-626078af84ce"]}],"mendeley":{"formattedCitation":"(Fornwalt, 2014; Nave, 2011)","plainTextFormattedCitation":"(Fornwalt, 2014; Nave, 2011)","previouslyFormattedCitation":"(Fornwalt, 2014; Nave, 2011)"},"properties":{"noteIndex":0},"schema":"https://github.com/citation-style-language/schema/raw/master/csl-citation.json"}</w:instrText>
      </w:r>
      <w:r w:rsidR="007E0534" w:rsidRPr="002105B6">
        <w:rPr>
          <w:rFonts w:eastAsia="Times New Roman"/>
          <w:color w:val="000000"/>
          <w:szCs w:val="24"/>
        </w:rPr>
        <w:fldChar w:fldCharType="separate"/>
      </w:r>
      <w:r w:rsidR="007E0534" w:rsidRPr="002105B6">
        <w:rPr>
          <w:rFonts w:eastAsia="Times New Roman"/>
          <w:noProof/>
          <w:color w:val="000000"/>
          <w:szCs w:val="24"/>
        </w:rPr>
        <w:t>(Fornwalt, 2014; Nave, 2011)</w:t>
      </w:r>
      <w:r w:rsidR="007E0534" w:rsidRPr="002105B6">
        <w:rPr>
          <w:rFonts w:eastAsia="Times New Roman"/>
          <w:color w:val="000000"/>
          <w:szCs w:val="24"/>
        </w:rPr>
        <w:fldChar w:fldCharType="end"/>
      </w:r>
      <w:r w:rsidR="007E0534" w:rsidRPr="002105B6">
        <w:rPr>
          <w:rFonts w:eastAsia="Times New Roman"/>
          <w:color w:val="000000"/>
          <w:szCs w:val="24"/>
        </w:rPr>
        <w:t xml:space="preserve">. In addition, even if Ponderosa pine ecosystems begin to </w:t>
      </w:r>
      <w:r w:rsidR="006449A1" w:rsidRPr="002105B6">
        <w:rPr>
          <w:rFonts w:eastAsia="Times New Roman"/>
          <w:color w:val="000000"/>
          <w:szCs w:val="24"/>
        </w:rPr>
        <w:t xml:space="preserve">regenerate post fire, young forests remain carbon sources for decades </w:t>
      </w:r>
      <w:r w:rsidR="006449A1" w:rsidRPr="002105B6">
        <w:rPr>
          <w:rFonts w:eastAsia="Times New Roman"/>
          <w:color w:val="000000"/>
          <w:szCs w:val="24"/>
        </w:rPr>
        <w:fldChar w:fldCharType="begin" w:fldLock="1"/>
      </w:r>
      <w:r w:rsidR="00EF1B7F" w:rsidRPr="002105B6">
        <w:rPr>
          <w:rFonts w:eastAsia="Times New Roman"/>
          <w:color w:val="000000"/>
          <w:szCs w:val="24"/>
        </w:rPr>
        <w:instrText>ADDIN CSL_CITATION {"citationItems":[{"id":"ITEM-1","itemData":{"DOI":"10.1111/j.1529-8817.2003.0742.x","ISSN":"13541013","abstract":"Net primary production (NPP) was measured in seven black spruce (Picea mariana (Mill.) BSP)-dominated sites comprising a boreal forest chronosequence near Thompson, Man., Canada. The sites burned between 1998 and 1850, and each contained separate well- and poorly drained stands. All components of NPP were measured, most for 3 consecutive years. Total NPP was low (50-100 g C m-2 yr-1) immediately after fire, highest 12-20 years after fire (332 and 521 g C m-2 yr-1 in the dry and wet stands, respectively) but 50% lower than this in the oldest stands. Tree NPP was highest 37 years after fire but 16-39% lower in older stands, and was dominated by deciduous seedlings in the young stands and by black spruce trees (&gt;85%) in the older stands. The chronosequence was unreplicated but these results were consistent with 14 secondary sites sampled across the landscape. Bryophytes comprised a large percentage of aboveground NPP in the poorly drained stands, while belowground NPP was 0-40% of total NPP. Interannual NPP variability was greater in the youngest stands, the poorly drained stands, and for understory and detritus production. Net ecosystem production (NEP), calculated using heterotrophic soil and woody debris respiration data from previous studies in this chronosequence, implied that the youngest stands were moderate C sources (roughly, 100g C m-2 yr-1), the middle-aged stands relatively strong sinks (100-300g C m-2 yr-1), and the oldest stands about neutral with respect to the atmosphere. The ecosystem approach employed in this study provided realistic estimates of chronosequence NPP and NEP, demonstrated the profound impact of wildfire on forest-atmosphere C exchange, and emphasized the need to account for soil drainage, bryophyte production, and species succession when modeling boreal forest C fluxes. © 2004 Blackwell Publishing Ltd.","author":[{"dropping-particle":"","family":"Bond-Lamberty","given":"Ben","non-dropping-particle":"","parse-names":false,"suffix":""},{"dropping-particle":"","family":"Wang","given":"Chuankuan","non-dropping-particle":"","parse-names":false,"suffix":""},{"dropping-particle":"","family":"Gower","given":"Stith T.","non-dropping-particle":"","parse-names":false,"suffix":""}],"container-title":"Global Change Biology","id":"ITEM-1","issue":"4","issued":{"date-parts":[["2004"]]},"page":"473-487","title":"Net primary production and net ecosystem production of a boreal black spruce wildfire chronosequence","type":"article-journal","volume":"10"},"uris":["http://www.mendeley.com/documents/?uuid=d8c7a734-46ab-4881-97e1-5a953cbaab82"]}],"mendeley":{"formattedCitation":"(Bond-Lamberty et al., 2004)","plainTextFormattedCitation":"(Bond-Lamberty et al., 2004)","previouslyFormattedCitation":"(Bond-Lamberty et al., 2004)"},"properties":{"noteIndex":0},"schema":"https://github.com/citation-style-language/schema/raw/master/csl-citation.json"}</w:instrText>
      </w:r>
      <w:r w:rsidR="006449A1" w:rsidRPr="002105B6">
        <w:rPr>
          <w:rFonts w:eastAsia="Times New Roman"/>
          <w:color w:val="000000"/>
          <w:szCs w:val="24"/>
        </w:rPr>
        <w:fldChar w:fldCharType="separate"/>
      </w:r>
      <w:r w:rsidR="00FC26AF" w:rsidRPr="002105B6">
        <w:rPr>
          <w:rFonts w:eastAsia="Times New Roman"/>
          <w:noProof/>
          <w:color w:val="000000"/>
          <w:szCs w:val="24"/>
        </w:rPr>
        <w:t>(Bond-Lamberty et al., 2004)</w:t>
      </w:r>
      <w:r w:rsidR="006449A1" w:rsidRPr="002105B6">
        <w:rPr>
          <w:rFonts w:eastAsia="Times New Roman"/>
          <w:color w:val="000000"/>
          <w:szCs w:val="24"/>
        </w:rPr>
        <w:fldChar w:fldCharType="end"/>
      </w:r>
      <w:r w:rsidR="006449A1" w:rsidRPr="002105B6">
        <w:rPr>
          <w:rFonts w:eastAsia="Times New Roman"/>
          <w:color w:val="000000"/>
          <w:szCs w:val="24"/>
        </w:rPr>
        <w:t xml:space="preserve"> and complete recovery can take </w:t>
      </w:r>
      <w:r w:rsidR="00171757">
        <w:rPr>
          <w:rFonts w:eastAsia="Times New Roman"/>
          <w:color w:val="000000"/>
          <w:szCs w:val="24"/>
        </w:rPr>
        <w:t>hundreds</w:t>
      </w:r>
      <w:r w:rsidR="00171757" w:rsidRPr="002105B6">
        <w:rPr>
          <w:rFonts w:eastAsia="Times New Roman"/>
          <w:color w:val="000000"/>
          <w:szCs w:val="24"/>
        </w:rPr>
        <w:t xml:space="preserve"> </w:t>
      </w:r>
      <w:r w:rsidR="009466B2" w:rsidRPr="002105B6">
        <w:rPr>
          <w:rFonts w:eastAsia="Times New Roman"/>
          <w:color w:val="000000"/>
          <w:szCs w:val="24"/>
        </w:rPr>
        <w:t>of years</w:t>
      </w:r>
      <w:r w:rsidR="006449A1" w:rsidRPr="002105B6">
        <w:rPr>
          <w:rFonts w:eastAsia="Times New Roman"/>
          <w:color w:val="000000"/>
          <w:szCs w:val="24"/>
        </w:rPr>
        <w:t xml:space="preserve"> </w:t>
      </w:r>
      <w:r w:rsidR="006449A1" w:rsidRPr="002105B6">
        <w:rPr>
          <w:rFonts w:eastAsia="Times New Roman"/>
          <w:color w:val="000000"/>
          <w:szCs w:val="24"/>
        </w:rPr>
        <w:fldChar w:fldCharType="begin" w:fldLock="1"/>
      </w:r>
      <w:r w:rsidR="00FC26AF" w:rsidRPr="002105B6">
        <w:rPr>
          <w:rFonts w:eastAsia="Times New Roman"/>
          <w:color w:val="000000"/>
          <w:szCs w:val="24"/>
        </w:rPr>
        <w:instrText>ADDIN CSL_CITATION {"citationItems":[{"id":"ITEM-1","itemData":{"DOI":"10.1890/10-0660.1","ISSN":"10510761","abstract":"Temperate forest soils store globally significant amounts of carbon (C) and nitrogen (N). Understanding how soil pools of these two elements change in response to disturbance and management is critical to maintaining ecosystem services such as forest productivity, greenhouse gas mitigation, and water resource protection. Fire is one of the principal disturbances acting on forest soil C and N storage and is also the subject of enormous management efforts. In the present article, we use meta-analysis to quantify fire effects on temperate forest soil C and N storage. Across a combined total of 468 soil C and N response ratios from 57 publications (concentrations and pool sizes), fire had significant overall effects on soil C (-26%) and soil N (-22%). The impacts of fire on forest floors were significantly different from its effects on mineral soils. Fires reduced forest floor C and N storage (pool sizes only) by an average of 59% and 50%, respectively, but the concentrations of these two elements did not change. Prescribed fires caused smaller reductions in forest floor C and N storage (-46% and-35%) than wildfires (-67% and-69%), and the presence of hardwoods also mitigated fire impacts. Burned forest floors recovered their C and N pools in an average of 128 and 103 years, respectively. Among mineral soils, there were no significant changes in C or N storage, but C and N concentrations declined significantly (-11% and-12%, respectively). Mineral soil C and N concentrations were significantly affected by fire type, with no change following prescribed burns, but significant reductions in response to wildfires. Geographic variation in fire effects on mineral soil C and N storage underscores the need for region-specific fire management plans, and the role of fire type in mediating C and N shifts (especially in the forest floor) indicates that averting wildfires through prescribed burning is desirable from a soils perspective. © 2011 by the Ecological Society of America.","author":[{"dropping-particle":"","family":"Nave","given":"Lucas E.","non-dropping-particle":"","parse-names":false,"suffix":""},{"dropping-particle":"","family":"Vance","given":"Eric D.","non-dropping-particle":"","parse-names":false,"suffix":""},{"dropping-particle":"","family":"Swanston","given":"Christopher W.","non-dropping-particle":"","parse-names":false,"suffix":""},{"dropping-particle":"","family":"Curtis","given":"Peter S.","non-dropping-particle":"","parse-names":false,"suffix":""}],"container-title":"Ecological Applications","id":"ITEM-1","issue":"4","issued":{"date-parts":[["2011"]]},"page":"1189-1201","title":"Fire effects on temperate forest soil C and N storage","type":"article-journal","volume":"21"},"uris":["http://www.mendeley.com/documents/?uuid=f3a29b4f-d1e6-4482-878d-626078af84ce"]}],"mendeley":{"formattedCitation":"(Nave, 2011)","plainTextFormattedCitation":"(Nave, 2011)","previouslyFormattedCitation":"(Nave, 2011)"},"properties":{"noteIndex":0},"schema":"https://github.com/citation-style-language/schema/raw/master/csl-citation.json"}</w:instrText>
      </w:r>
      <w:r w:rsidR="006449A1" w:rsidRPr="002105B6">
        <w:rPr>
          <w:rFonts w:eastAsia="Times New Roman"/>
          <w:color w:val="000000"/>
          <w:szCs w:val="24"/>
        </w:rPr>
        <w:fldChar w:fldCharType="separate"/>
      </w:r>
      <w:r w:rsidR="006449A1" w:rsidRPr="002105B6">
        <w:rPr>
          <w:rFonts w:eastAsia="Times New Roman"/>
          <w:noProof/>
          <w:color w:val="000000"/>
          <w:szCs w:val="24"/>
        </w:rPr>
        <w:t>(Nave, 2011)</w:t>
      </w:r>
      <w:r w:rsidR="006449A1" w:rsidRPr="002105B6">
        <w:rPr>
          <w:rFonts w:eastAsia="Times New Roman"/>
          <w:color w:val="000000"/>
          <w:szCs w:val="24"/>
        </w:rPr>
        <w:fldChar w:fldCharType="end"/>
      </w:r>
      <w:r w:rsidR="00712922" w:rsidRPr="002105B6">
        <w:rPr>
          <w:rFonts w:eastAsia="Times New Roman"/>
          <w:color w:val="000000"/>
          <w:szCs w:val="24"/>
        </w:rPr>
        <w:t xml:space="preserve">. </w:t>
      </w:r>
    </w:p>
    <w:p w14:paraId="37684A15" w14:textId="2AD1E308" w:rsidR="00576FE9" w:rsidRDefault="006A7AA3" w:rsidP="003A1433">
      <w:pPr>
        <w:spacing w:line="480" w:lineRule="auto"/>
        <w:ind w:firstLine="720"/>
        <w:jc w:val="both"/>
      </w:pPr>
      <w:r w:rsidRPr="002105B6">
        <w:t xml:space="preserve">The lack of C and N soil storage is likely impacting the recovery of the Hayman burn. Less nutrients are available for plants, especially trees, </w:t>
      </w:r>
      <w:r>
        <w:t>limiting</w:t>
      </w:r>
      <w:r w:rsidRPr="002105B6">
        <w:t xml:space="preserve"> the recovery of</w:t>
      </w:r>
      <w:r>
        <w:t xml:space="preserve"> </w:t>
      </w:r>
      <w:r w:rsidRPr="002105B6">
        <w:t>forest</w:t>
      </w:r>
      <w:r>
        <w:t>ed</w:t>
      </w:r>
      <w:r w:rsidRPr="002105B6">
        <w:t xml:space="preserve"> ecosystem</w:t>
      </w:r>
      <w:r>
        <w:t>s</w:t>
      </w:r>
      <w:r w:rsidRPr="002105B6">
        <w:t xml:space="preserve"> (</w:t>
      </w:r>
      <w:proofErr w:type="spellStart"/>
      <w:r w:rsidRPr="002105B6">
        <w:t>Choromanska</w:t>
      </w:r>
      <w:proofErr w:type="spellEnd"/>
      <w:r w:rsidRPr="002105B6">
        <w:t xml:space="preserve"> &amp; Deluca, 2002; Dooley &amp; </w:t>
      </w:r>
      <w:proofErr w:type="spellStart"/>
      <w:r w:rsidRPr="002105B6">
        <w:t>Treseder</w:t>
      </w:r>
      <w:proofErr w:type="spellEnd"/>
      <w:r w:rsidRPr="002105B6">
        <w:t>, 2012; Dooley, 2012).</w:t>
      </w:r>
      <w:r>
        <w:t xml:space="preserve"> </w:t>
      </w:r>
      <w:r w:rsidR="00292061" w:rsidRPr="002105B6">
        <w:t>The lack of tree recovery</w:t>
      </w:r>
      <w:r w:rsidR="00933D6C">
        <w:t xml:space="preserve"> </w:t>
      </w:r>
      <w:r w:rsidR="00292061" w:rsidRPr="002105B6">
        <w:t xml:space="preserve">in burned sites also decreases the amount of nutrient uptake by plants and increases SOM losses to streams </w:t>
      </w:r>
      <w:r w:rsidR="00292061" w:rsidRPr="002105B6">
        <w:fldChar w:fldCharType="begin" w:fldLock="1"/>
      </w:r>
      <w:r w:rsidR="00292061" w:rsidRPr="002105B6">
        <w:instrText>ADDIN CSL_CITATION {"citationItems":[{"id":"ITEM-1","itemData":{"DOI":"10.1007/s10533-007-9104-4","ISSN":"01682563","abstract":"After vegetation fires considerable amounts of severely or partly charred necromass (referred to here as char) are incorporated into the soil, with long-term consequences for soil C and N dynamics and thus N availability for primary production and C and N transport within the soil column. Considering results reported in the pyrolysis literature in combination with those obtained from controlled charring of plant material and soil organic matter (SOM), it has become clear that common models claiming char as a graphite-like material composed mainly of highly condensed polyaromatic clusters may be oversimplified. Instead, I suggest a concept in which char is a heterogeneous mixture of heat-altered biopolymers with domains of relatively small polyaromatic clusters, but considerable substitution with N, O and S functional groups. Such a concept allows fast oxidation facilitating both microbial attack and dissolution. Although, char is commonly believed to degrade more slowly than litter, over the long term and under oxic conditions, char may degrade to an extent that it becomes indistinguishable from naturally formed SOM. Oxygen depletion or environments with low microbial activity may be necessary for char to survive without major chemical alteration and in considerable amounts for millennia or longer. © 2007 Springer Science+Business Media, Inc.","author":[{"dropping-particle":"","family":"Knicker","given":"Heike","non-dropping-particle":"","parse-names":false,"suffix":""}],"container-title":"Biogeochemistry","id":"ITEM-1","issue":"1","issued":{"date-parts":[["2007"]]},"page":"91-118","title":"How does fire affect the nature and stability of soil organic nitrogen and carbon? A review","type":"article-journal","volume":"85"},"uris":["http://www.mendeley.com/documents/?uuid=620a6bbd-e5ab-402a-a673-9c890ddfc293"]}],"mendeley":{"formattedCitation":"(Knicker, 2007)","plainTextFormattedCitation":"(Knicker, 2007)","previouslyFormattedCitation":"(Knicker, 2007)"},"properties":{"noteIndex":0},"schema":"https://github.com/citation-style-language/schema/raw/master/csl-citation.json"}</w:instrText>
      </w:r>
      <w:r w:rsidR="00292061" w:rsidRPr="002105B6">
        <w:fldChar w:fldCharType="separate"/>
      </w:r>
      <w:r w:rsidR="00292061" w:rsidRPr="002105B6">
        <w:rPr>
          <w:noProof/>
        </w:rPr>
        <w:t>(Knicker, 2007)</w:t>
      </w:r>
      <w:r w:rsidR="00292061" w:rsidRPr="002105B6">
        <w:fldChar w:fldCharType="end"/>
      </w:r>
      <w:r w:rsidR="00292061" w:rsidRPr="002105B6">
        <w:t xml:space="preserve">. </w:t>
      </w:r>
      <w:r w:rsidR="00B4693F" w:rsidRPr="002105B6">
        <w:t xml:space="preserve">The effects of increased leaching in burned soils is visible in streams that drain </w:t>
      </w:r>
      <w:r w:rsidR="00790C4F">
        <w:t>watersheds burned</w:t>
      </w:r>
      <w:r w:rsidR="002C4934">
        <w:t xml:space="preserve"> in the Hayman fire</w:t>
      </w:r>
      <w:r w:rsidR="00B4693F" w:rsidRPr="002105B6">
        <w:t xml:space="preserve">. Higher respiration rates, especially due to increased nitrification, have been found to also increase the amount of nutrients leached from soil due to less nutrients being stored </w:t>
      </w:r>
      <w:r w:rsidR="00B4693F" w:rsidRPr="002105B6">
        <w:fldChar w:fldCharType="begin" w:fldLock="1"/>
      </w:r>
      <w:r w:rsidR="00B4693F" w:rsidRPr="002105B6">
        <w:instrText>ADDIN CSL_CITATION {"citationItems":[{"id":"ITEM-1","itemData":{"DOI":"10.1016/S0341-8162(01)00191-6","ISSN":"03418162","abstract":"The effects of two fire intensities on soil microbial biomass and soil respiration were measured in a field-scale experiment on a sweet chestnut (Castanea sativa Mill.) forest slope in St. Antonino, southern Switzerland. Low fire intensity on the slope with normal fuel load had no significant effect on soil respiration or microbial biomass. Twenty hours after a higher intensity fire on a slope with double fuel load, soil respiration had increased and remained high for several months. We suggest that this would increase the risk of nutrient outwash from the burnt slope. However, the size of the soil microbial biomass was unchanged or even slightly decreased compared to unburnt control sites. Soil microbial biomass therefore played no significant role in limiting nutrient losses after the fire. © 2002 Elsevier Science B.V. All rights reserved.","author":[{"dropping-particle":"","family":"Wüthrich","given":"Christoph","non-dropping-particle":"","parse-names":false,"suffix":""},{"dropping-particle":"","family":"Schaub","given":"Daniel","non-dropping-particle":"","parse-names":false,"suffix":""},{"dropping-particle":"","family":"Weber","given":"Markus","non-dropping-particle":"","parse-names":false,"suffix":""},{"dropping-particle":"","family":"Marxer","given":"Peter","non-dropping-particle":"","parse-names":false,"suffix":""},{"dropping-particle":"","family":"Conedera","given":"Marco","non-dropping-particle":"","parse-names":false,"suffix":""}],"container-title":"Catena","id":"ITEM-1","issue":"3","issued":{"date-parts":[["2002"]]},"page":"201-215","title":"Soil respiration and soil microbial biomass after fire in a sweet chestnut forest in southern Switzerland","type":"article-journal","volume":"48"},"uris":["http://www.mendeley.com/documents/?uuid=7cd1a458-131c-4f71-8e4a-997b1d1b621f"]},{"id":"ITEM-2","itemData":{"DOI":"10.1007/s10533-007-9104-4","ISSN":"01682563","abstract":"After vegetation fires considerable amounts of severely or partly charred necromass (referred to here as char) are incorporated into the soil, with long-term consequences for soil C and N dynamics and thus N availability for primary production and C and N transport within the soil column. Considering results reported in the pyrolysis literature in combination with those obtained from controlled charring of plant material and soil organic matter (SOM), it has become clear that common models claiming char as a graphite-like material composed mainly of highly condensed polyaromatic clusters may be oversimplified. Instead, I suggest a concept in which char is a heterogeneous mixture of heat-altered biopolymers with domains of relatively small polyaromatic clusters, but considerable substitution with N, O and S functional groups. Such a concept allows fast oxidation facilitating both microbial attack and dissolution. Although, char is commonly believed to degrade more slowly than litter, over the long term and under oxic conditions, char may degrade to an extent that it becomes indistinguishable from naturally formed SOM. Oxygen depletion or environments with low microbial activity may be necessary for char to survive without major chemical alteration and in considerable amounts for millennia or longer. © 2007 Springer Science+Business Media, Inc.","author":[{"dropping-particle":"","family":"Knicker","given":"Heike","non-dropping-particle":"","parse-names":false,"suffix":""}],"container-title":"Biogeochemistry","id":"ITEM-2","issue":"1","issued":{"date-parts":[["2007"]]},"page":"91-118","title":"How does fire affect the nature and stability of soil organic nitrogen and carbon? A review","type":"article-journal","volume":"85"},"uris":["http://www.mendeley.com/documents/?uuid=620a6bbd-e5ab-402a-a673-9c890ddfc293"]}],"mendeley":{"formattedCitation":"(Knicker, 2007; Wüthrich, 2002)","plainTextFormattedCitation":"(Knicker, 2007; Wüthrich, 2002)","previouslyFormattedCitation":"(Knicker, 2007; Wüthrich, 2002)"},"properties":{"noteIndex":0},"schema":"https://github.com/citation-style-language/schema/raw/master/csl-citation.json"}</w:instrText>
      </w:r>
      <w:r w:rsidR="00B4693F" w:rsidRPr="002105B6">
        <w:fldChar w:fldCharType="separate"/>
      </w:r>
      <w:r w:rsidR="00B4693F" w:rsidRPr="002105B6">
        <w:rPr>
          <w:noProof/>
        </w:rPr>
        <w:t>(Knicker, 2007; Wüthrich, 2002)</w:t>
      </w:r>
      <w:r w:rsidR="00B4693F" w:rsidRPr="002105B6">
        <w:fldChar w:fldCharType="end"/>
      </w:r>
      <w:r w:rsidR="00292061" w:rsidRPr="002105B6">
        <w:t>.</w:t>
      </w:r>
      <w:r w:rsidR="00B4693F" w:rsidRPr="002105B6">
        <w:t xml:space="preserve"> One</w:t>
      </w:r>
      <w:r w:rsidR="002C4934">
        <w:t xml:space="preserve"> </w:t>
      </w:r>
      <w:r w:rsidR="00B4693F" w:rsidRPr="002105B6">
        <w:t xml:space="preserve">stream </w:t>
      </w:r>
      <w:r w:rsidR="002C4934">
        <w:t xml:space="preserve">within the Hayman burn </w:t>
      </w:r>
      <w:r w:rsidR="00B4693F" w:rsidRPr="002105B6">
        <w:t xml:space="preserve">had a 2.5 times greater </w:t>
      </w:r>
      <w:r w:rsidR="006B5940">
        <w:t>dissolved organic carbon</w:t>
      </w:r>
      <w:r w:rsidR="00DA24D0">
        <w:t xml:space="preserve"> (DOC)</w:t>
      </w:r>
      <w:r w:rsidR="006B5940">
        <w:t xml:space="preserve"> y</w:t>
      </w:r>
      <w:r w:rsidR="00B4693F" w:rsidRPr="002105B6">
        <w:t>ield than unburned streams. One burned stream also had 12</w:t>
      </w:r>
      <w:r w:rsidR="0094157A" w:rsidRPr="002105B6">
        <w:t>3</w:t>
      </w:r>
      <w:r w:rsidR="00B4693F" w:rsidRPr="002105B6">
        <w:t xml:space="preserve">% more </w:t>
      </w:r>
      <w:r w:rsidR="003751BE">
        <w:t>total dissolved nitrogen</w:t>
      </w:r>
      <w:r w:rsidR="00DA24D0">
        <w:t xml:space="preserve"> (TDN)</w:t>
      </w:r>
      <w:r w:rsidR="00B4693F" w:rsidRPr="002105B6">
        <w:t xml:space="preserve"> compared to burned streams indicating a high amount of nutrient leaching from soil (Bonwell, 2020). Rhoades et al. (2011) also found an increase in sediment load in Hayman burned watersheds which is consistent with increased erosion in burned watersheds.</w:t>
      </w:r>
    </w:p>
    <w:p w14:paraId="50FF7D73" w14:textId="747C92EB" w:rsidR="003A1433" w:rsidRDefault="003A1433" w:rsidP="003A1433">
      <w:pPr>
        <w:spacing w:line="480" w:lineRule="auto"/>
        <w:ind w:firstLine="720"/>
        <w:jc w:val="both"/>
      </w:pPr>
    </w:p>
    <w:p w14:paraId="6A1D4205" w14:textId="77777777" w:rsidR="003A1433" w:rsidRPr="002105B6" w:rsidRDefault="003A1433" w:rsidP="003A1433">
      <w:pPr>
        <w:spacing w:line="480" w:lineRule="auto"/>
        <w:ind w:firstLine="720"/>
        <w:jc w:val="both"/>
      </w:pPr>
    </w:p>
    <w:p w14:paraId="41959539" w14:textId="741F655E" w:rsidR="006B28B8" w:rsidRDefault="00185A0D" w:rsidP="003A1433">
      <w:pPr>
        <w:pStyle w:val="Heading2"/>
        <w:jc w:val="both"/>
        <w:rPr>
          <w:rStyle w:val="SubtleEmphasis"/>
          <w:rFonts w:ascii="Times New Roman" w:hAnsi="Times New Roman" w:cs="Times New Roman"/>
          <w:color w:val="000000" w:themeColor="text1"/>
        </w:rPr>
      </w:pPr>
      <w:bookmarkStart w:id="7" w:name="_Toc36975418"/>
      <w:r w:rsidRPr="007013E2">
        <w:rPr>
          <w:rStyle w:val="SubtleEmphasis"/>
          <w:rFonts w:ascii="Times New Roman" w:hAnsi="Times New Roman" w:cs="Times New Roman"/>
          <w:color w:val="000000" w:themeColor="text1"/>
        </w:rPr>
        <w:lastRenderedPageBreak/>
        <w:t>Research Questions</w:t>
      </w:r>
      <w:bookmarkEnd w:id="7"/>
    </w:p>
    <w:p w14:paraId="7380AF4C" w14:textId="77777777" w:rsidR="003A1433" w:rsidRPr="003A1433" w:rsidRDefault="003A1433" w:rsidP="003A1433"/>
    <w:p w14:paraId="2B12A359" w14:textId="6ADD5F64" w:rsidR="00185A0D" w:rsidRPr="002105B6" w:rsidRDefault="00185A0D" w:rsidP="00A924C7">
      <w:pPr>
        <w:spacing w:line="480" w:lineRule="auto"/>
        <w:ind w:firstLine="720"/>
        <w:jc w:val="both"/>
        <w:rPr>
          <w:rFonts w:eastAsia="Times New Roman"/>
          <w:color w:val="000000"/>
          <w:szCs w:val="24"/>
        </w:rPr>
      </w:pPr>
      <w:r w:rsidRPr="002105B6">
        <w:rPr>
          <w:rFonts w:eastAsia="Times New Roman"/>
          <w:color w:val="000000"/>
          <w:szCs w:val="24"/>
        </w:rPr>
        <w:t xml:space="preserve">Although many studies have investigated the effects of fire on soil respiration and sequestration </w:t>
      </w:r>
      <w:r w:rsidRPr="002105B6">
        <w:rPr>
          <w:rFonts w:eastAsia="Times New Roman"/>
          <w:color w:val="000000"/>
          <w:szCs w:val="24"/>
        </w:rPr>
        <w:fldChar w:fldCharType="begin" w:fldLock="1"/>
      </w:r>
      <w:r w:rsidRPr="002105B6">
        <w:rPr>
          <w:rFonts w:eastAsia="Times New Roman"/>
          <w:color w:val="000000"/>
          <w:szCs w:val="24"/>
        </w:rPr>
        <w:instrText>ADDIN CSL_CITATION {"citationItems":[{"id":"ITEM-1","itemData":{"DOI":"10.1038/s41579-019-0265-7","ISSN":"17401534","abstract":"The soil microbiome governs biogeochemical cycling of macronutrients, micronutrients and other elements vital for the growth of plants and animal life. Understanding and predicting the impact of climate change on soil microbiomes and the ecosystem services they provide present a grand challenge and major opportunity as we direct our research efforts towards one of the most pressing problems facing our planet. In this Review, we explore the current state of knowledge about the impacts of climate change on soil microorganisms in different climate-sensitive soil ecosystems, as well as potential ways that soil microorganisms can be harnessed to help mitigate the negative consequences of climate change.","author":[{"dropping-particle":"","family":"Jansson","given":"Janet K.","non-dropping-particle":"","parse-names":false,"suffix":""},{"dropping-particle":"","family":"Hofmockel","given":"Kirsten S.","non-dropping-particle":"","parse-names":false,"suffix":""}],"container-title":"Nature Reviews Microbiology","id":"ITEM-1","issued":{"date-parts":[["2019"]]},"publisher":"Springer US","title":"Soil microbiomes and climate change","type":"article-journal"},"uris":["http://www.mendeley.com/documents/?uuid=9787d14a-1941-4abd-8358-e32d1f97a53e"]},{"id":"ITEM-2","itemData":{"DOI":"10.1201/9781439843338-c5","ISBN":"9781439843338","abstract":"Soil microbiology is crucial for soil system functioning. Fire can affect soil microbes directly through heating and indirectly by modifying soil properties. Microbes will also be affected by post-fire environmental factors and the reestablishment of vegetation. The most important factor affecting soil microbes seems to be the burn severity, which is controlled by such factors as fire intensity, duration, and soil properties which normally causes a decrease in the numbers of microbes. The temperatures reached in the topsoil are often sufficient to affect soil microorganisms and other soil properties related to the post-fire microbial recolonization. In extreme cases, the topsoil can undergo complete sterilization. Fungi seem to be more sensitive to heating than bacteria and actinomycetes, and a higher impact under wet soil conditions has been reported. In the case of fungi that form arbuscular mycorrhizas, almost all the studies show a negative influence resulting in a reduced number of propagules. An important factor is the presence of fungal resistant structures, such as sclerotia, from which new mycelia originate to colonize new plants. The activity of soil microorganisms also decreases due to changes in the quality of organic matter. In the shortterm, mainly due to the increase in soluble carbon and nutrients in affected soils, an increase in heterotrophic bacteria population basal respiration is commonly observed. After depletion of the easily mineralized organic compounds, this initial increase in microbial basal respiration is generally followed by a decrease as the remaining carbon and nitrogen forms are more recalcitrant to microbial attack. Some other changes in soil properties such as increase in pH (due to ash deposition) have been argued as the cause of the post-fire increase in the bacteria/fungi ratio. As pioneer species, a rapid recolonization of soil by photoautotroph microorganism (such as algae) has been reported after moderate and high intensity fires. The diversity of microorganisms can be modified by fire in several ways as a consequence of differences in heat sensitivity, survival strategies, colonization mechanisms, and sensitivity to soil and microclimate changes. Destruction and creation of new ecological niches and changes in biomass and composition of aboveground vegetal species can also impact microogranism diversity.","author":[{"dropping-particle":"","family":"Mataix-Solera","given":"Jorge","non-dropping-particle":"","parse-names":false,"suffix":""},{"dropping-particle":"","family":"Guerrero","given":"César","non-dropping-particle":"","parse-names":false,"suffix":""},{"dropping-particle":"","family":"García-Orenes","given":"Fuensanta","non-dropping-particle":"","parse-names":false,"suffix":""},{"dropping-particle":"","family":"Bárcenas","given":"Gema M.","non-dropping-particle":"","parse-names":false,"suffix":""},{"dropping-particle":"","family":"Torres","given":"M. Pilar","non-dropping-particle":"","parse-names":false,"suffix":""}],"container-title":"Fire Effects on Soils and Restoration Strategies","id":"ITEM-2","issue":"January","issued":{"date-parts":[["2009"]]},"number-of-pages":"133-175","title":"Forest fire effects on soil microbiology","type":"book"},"uris":["http://www.mendeley.com/documents/?uuid=9533d06d-f527-4810-958c-a7ab0ed3842d"]},{"id":"ITEM-3","itemData":{"DOI":"10.1016/S0341-8162(01)00191-6","ISSN":"03418162","abstract":"The effects of two fire intensities on soil microbial biomass and soil respiration were measured in a field-scale experiment on a sweet chestnut (Castanea sativa Mill.) forest slope in St. Antonino, southern Switzerland. Low fire intensity on the slope with normal fuel load had no significant effect on soil respiration or microbial biomass. Twenty hours after a higher intensity fire on a slope with double fuel load, soil respiration had increased and remained high for several months. We suggest that this would increase the risk of nutrient outwash from the burnt slope. However, the size of the soil microbial biomass was unchanged or even slightly decreased compared to unburnt control sites. Soil microbial biomass therefore played no significant role in limiting nutrient losses after the fire. © 2002 Elsevier Science B.V. All rights reserved.","author":[{"dropping-particle":"","family":"Wüthrich","given":"Christoph","non-dropping-particle":"","parse-names":false,"suffix":""},{"dropping-particle":"","family":"Schaub","given":"Daniel","non-dropping-particle":"","parse-names":false,"suffix":""},{"dropping-particle":"","family":"Weber","given":"Markus","non-dropping-particle":"","parse-names":false,"suffix":""},{"dropping-particle":"","family":"Marxer","given":"Peter","non-dropping-particle":"","parse-names":false,"suffix":""},{"dropping-particle":"","family":"Conedera","given":"Marco","non-dropping-particle":"","parse-names":false,"suffix":""}],"container-title":"Catena","id":"ITEM-3","issue":"3","issued":{"date-parts":[["2002"]]},"page":"201-215","title":"Soil respiration and soil microbial biomass after fire in a sweet chestnut forest in southern Switzerland","type":"article-journal","volume":"48"},"uris":["http://www.mendeley.com/documents/?uuid=7cd1a458-131c-4f71-8e4a-997b1d1b621f"]},{"id":"ITEM-4","itemData":{"DOI":"10.1016/j.envint.2004.02.003","ISSN":"18736750","abstract":"The extent of the soil organic carbon pool doubles that present in the atmosphere and is about two to three times greater than that accumulated in living organisms in all Earth's terrestrial ecosystems. In such a scenario, one of the several ecological and environmental impacts of fires is that biomass burning is a significant source of greenhouse gases responsible for global warming. Nevertheless, the oxidation of biomass is usually incomplete and a range of pyrolysis compounds and particulate organic matter (OM) in aerosols are produced simultaneously to the thermal modification of pre-existing C forms in soil. These changes lead to the evolution of the OM to \"pyromorphic humus\", composed by rearranged macromolecular substances of weak colloidal properties and an enhanced resistance against chemical and biological degradation. Hence the occurrence of fires in both undisturbed and agricultural ecosystems may produce long-lasting effects on soils' OM composition and dynamics. Due to the large extent of the C pool in soils, small deviations in the different C forms may also have a significant effect in the global C balance and consequently on climate change. This paper reviews the effect of forest fires on the quantity and quality of soils' OM. It is focused mainly on the most stable pool of soil C; i.e., that having a large residence time, composed of free lipids, colloidal fractions, including humic acids (HA) and fulvic acids (FA), and other resilient forms. The main transformations exerted by fire on soil humus include the accumulation of new particulate C forms highly resistant to oxidation and biological degradation including the so-called \"black carbon\" (BC). Controversial environmental implications of such processes, specifically in the stabilisation of C in soil and their bearing on the global C cycle are discussed. © 2004 Elsevier Ltd. All rights reserved.","author":[{"dropping-particle":"","family":"González-Pérez","given":"José A.","non-dropping-particle":"","parse-names":false,"suffix":""},{"dropping-particle":"","family":"González-Vila","given":"Francisco J.","non-dropping-particle":"","parse-names":false,"suffix":""},{"dropping-particle":"","family":"Almendros","given":"Gonzalo","non-dropping-particle":"","parse-names":false,"suffix":""},{"dropping-particle":"","family":"Knicker","given":"Heike","non-dropping-particle":"","parse-names":false,"suffix":""}],"container-title":"Environment International","id":"ITEM-4","issue":"6","issued":{"date-parts":[["2004"]]},"page":"855-870","title":"The effect of fire on soil organic matter - A review","type":"article-journal","volume":"30"},"uris":["http://www.mendeley.com/documents/?uuid=02ac7380-834a-4815-be75-42f9ce9f29be"]},{"id":"ITEM-5","itemData":{"DOI":"10.1007/s10533-007-9104-4","ISSN":"01682563","abstract":"After vegetation fires considerable amounts of severely or partly charred necromass (referred to here as char) are incorporated into the soil, with long-term consequences for soil C and N dynamics and thus N availability for primary production and C and N transport within the soil column. Considering results reported in the pyrolysis literature in combination with those obtained from controlled charring of plant material and soil organic matter (SOM), it has become clear that common models claiming char as a graphite-like material composed mainly of highly condensed polyaromatic clusters may be oversimplified. Instead, I suggest a concept in which char is a heterogeneous mixture of heat-altered biopolymers with domains of relatively small polyaromatic clusters, but considerable substitution with N, O and S functional groups. Such a concept allows fast oxidation facilitating both microbial attack and dissolution. Although, char is commonly believed to degrade more slowly than litter, over the long term and under oxic conditions, char may degrade to an extent that it becomes indistinguishable from naturally formed SOM. Oxygen depletion or environments with low microbial activity may be necessary for char to survive without major chemical alteration and in considerable amounts for millennia or longer. © 2007 Springer Science+Business Media, Inc.","author":[{"dropping-particle":"","family":"Knicker","given":"Heike","non-dropping-particle":"","parse-names":false,"suffix":""}],"container-title":"Biogeochemistry","id":"ITEM-5","issue":"1","issued":{"date-parts":[["2007"]]},"page":"91-118","title":"How does fire affect the nature and stability of soil organic nitrogen and carbon? A review","type":"article-journal","volume":"85"},"uris":["http://www.mendeley.com/documents/?uuid=620a6bbd-e5ab-402a-a673-9c890ddfc293"]}],"mendeley":{"formattedCitation":"(González-Pérez, 2004; Jansson, 2019; Knicker, 2007; Mataix-Solera, 2009; Wüthrich, 2002)","manualFormatting":"(e.g. González-Pérez, 2004; Jansson, 2019; Knicker, 2007; Mataix-Solera, 2009; Wüthrich, 2002)","plainTextFormattedCitation":"(González-Pérez, 2004; Jansson, 2019; Knicker, 2007; Mataix-Solera, 2009; Wüthrich, 2002)","previouslyFormattedCitation":"(González-Pérez, 2004; Jansson, 2019; Knicker, 2007; Mataix-Solera, 2009; Wüthrich, 2002)"},"properties":{"noteIndex":0},"schema":"https://github.com/citation-style-language/schema/raw/master/csl-citation.json"}</w:instrText>
      </w:r>
      <w:r w:rsidRPr="002105B6">
        <w:rPr>
          <w:rFonts w:eastAsia="Times New Roman"/>
          <w:color w:val="000000"/>
          <w:szCs w:val="24"/>
        </w:rPr>
        <w:fldChar w:fldCharType="separate"/>
      </w:r>
      <w:r w:rsidRPr="002105B6">
        <w:rPr>
          <w:rFonts w:eastAsia="Times New Roman"/>
          <w:noProof/>
          <w:color w:val="000000"/>
          <w:szCs w:val="24"/>
        </w:rPr>
        <w:t>(e.g. González-Pérez, 2004; Jansson, 2019; Knicker, 2007; Mataix-Solera, 2009; Wüthrich, 2002)</w:t>
      </w:r>
      <w:r w:rsidRPr="002105B6">
        <w:rPr>
          <w:rFonts w:eastAsia="Times New Roman"/>
          <w:color w:val="000000"/>
          <w:szCs w:val="24"/>
        </w:rPr>
        <w:fldChar w:fldCharType="end"/>
      </w:r>
      <w:r w:rsidRPr="002105B6">
        <w:rPr>
          <w:rFonts w:eastAsia="Times New Roman"/>
          <w:color w:val="000000"/>
          <w:szCs w:val="24"/>
        </w:rPr>
        <w:t xml:space="preserve">, few studies have investigated the effects of high severity burn on soil C cycling and bioavailability </w:t>
      </w:r>
      <w:r w:rsidRPr="002105B6">
        <w:rPr>
          <w:rFonts w:eastAsia="Times New Roman"/>
          <w:color w:val="000000"/>
          <w:szCs w:val="24"/>
        </w:rPr>
        <w:fldChar w:fldCharType="begin" w:fldLock="1"/>
      </w:r>
      <w:r w:rsidRPr="002105B6">
        <w:rPr>
          <w:rFonts w:eastAsia="Times New Roman"/>
          <w:color w:val="000000"/>
          <w:szCs w:val="24"/>
        </w:rPr>
        <w:instrText>ADDIN CSL_CITATION {"citationItems":[{"id":"ITEM-1","itemData":{"DOI":"10.1016/j.scitotenv.2017.09.311","ISSN":"18791026","abstract":"Wildfires affect ecosystems depending on the fire regime. Long-term studies are needed to understand the ecological role played by fire, especially as regards its impact on soils. The aim of this study is to monitor the long-term effects (18 years) of a wildfire on soil properties in two areas affected by low and high fire severity regimes. The properties studied were total nitrogen (TN), total carbon (TC), C/N ratio, soil organic matter (SOM) and extractable calcium (Ca), magnesium (Mg), sodium (Na) and potassium (K). The study was carried out in three phases: short- (immediately after the wildfire), medium- (seven years after the wildfire) and long-term (18 years after the wildfire). The results showed that in both fire regimes TN decreased with time, TC and SOM were significantly lower in the burned plots than they were in the control in the medium- and long-terms. C/N ratio was significantly lower at short-term in low wildfire severity area. Extractable Ca and Mg were significantly higher in control plot than in the burned plots in the medium-term. In the long-term, extractable Ca and Mg were significantly lower in the area exposed to a high severity burning. No differences were identified in the case of extractable Na between plots on any of the sampling dates, while extractable K was significantly higher in the plot exposed to low wildfire than it was in the control. Some restoration measures may be required after the wildfire, especially in areas affected by high severity burning, to avoid the long-term impacts on the essential soil nutrients of TC, SOM, extractable Ca and Mg. This long-term nutrient depletion is attributable to vegetation removal, erosion, leaching and post-fire vegetation consumption. Soils clearly need more time to recover from wildfire disturbance, especially in areas affected by high severity fire regimes.","author":[{"dropping-particle":"","family":"Francos","given":"Marcos","non-dropping-particle":"","parse-names":false,"suffix":""},{"dropping-particle":"","family":"Úbeda","given":"Xavier","non-dropping-particle":"","parse-names":false,"suffix":""},{"dropping-particle":"","family":"Pereira","given":"Paulo","non-dropping-particle":"","parse-names":false,"suffix":""},{"dropping-particle":"","family":"Alcañiz","given":"Meritxell","non-dropping-particle":"","parse-names":false,"suffix":""}],"container-title":"Science of the Total Environment","id":"ITEM-1","issue":"October","issued":{"date-parts":[["2018"]]},"page":"664-671","publisher":"Elsevier B.V.","title":"Long-term impact of wildfire on soils exposed to different fire severities. A case study in Cadiretes Massif (NE Iberian Peninsula)","type":"article-journal","volume":"615"},"uris":["http://www.mendeley.com/documents/?uuid=5ec11608-5e12-475e-9439-0b8a454cfcd7"]},{"id":"ITEM-2","itemData":{"DOI":"10.1007/s10533-011-9633-8","ISSN":"01682563","abstract":"Soil microbes regulate the transfer of carbon (C) from ecosystems to the atmosphere and in doing so influence feedbacks between terrestrial ecosystems and global climate change. Fire is one element of global change that may influence soil microbial communities and, in turn, their contribution to the C dynamics of ecosystems. In order to improve our understanding of how fire influences belowground communities, we conducted a meta-analysis of 42 published microbial responses to fire. We hypothesized that microbial biomass as a whole, and fungal biomass specifically, would be altered following fires. Across all studies, fire reduced microbial abundance by an average of 33.2% and fungal abundance by an average of 47.6%. However, microbial responses to fire differed significantly among biomes and fire types. For example, microbial biomass declined following fires in boreal and temperate forests but not following grasslands fires. In addition, wildfires lead to a greater reduction in microbial biomass than prescribed burns. These differences are likely attributable to differences in fire severity among biomes and fire types. Changes in microbial abundance were significantly correlated with changes in soil CO 2 emissions. Altogether, these results suggest that fires may significantly decrease microbial abundance, with corresponding consequences for soil CO 2 emissions. © 2011 Springer Science+Business Media B.V.","author":[{"dropping-particle":"","family":"Dooley","given":"Sandra R.","non-dropping-particle":"","parse-names":false,"suffix":""},{"dropping-particle":"","family":"Treseder","given":"Kathleen K.","non-dropping-particle":"","parse-names":false,"suffix":""}],"container-title":"Biogeochemistry","id":"ITEM-2","issue":"1-3","issued":{"date-parts":[["2012"]]},"page":"49-61","title":"The effect of fire on microbial biomass: A meta-analysis of field studies","type":"article-journal","volume":"109"},"uris":["http://www.mendeley.com/documents/?uuid=f2fbc64e-a88a-4548-a7dd-a60c8e14c7c9"]}],"mendeley":{"formattedCitation":"(Dooley, 2012; Francos, 2018)","manualFormatting":"(e.g. Dooley, 2012; Francos, 2018)","plainTextFormattedCitation":"(Dooley, 2012; Francos, 2018)","previouslyFormattedCitation":"(Dooley, 2012; Francos, 2018)"},"properties":{"noteIndex":0},"schema":"https://github.com/citation-style-language/schema/raw/master/csl-citation.json"}</w:instrText>
      </w:r>
      <w:r w:rsidRPr="002105B6">
        <w:rPr>
          <w:rFonts w:eastAsia="Times New Roman"/>
          <w:color w:val="000000"/>
          <w:szCs w:val="24"/>
        </w:rPr>
        <w:fldChar w:fldCharType="separate"/>
      </w:r>
      <w:r w:rsidRPr="002105B6">
        <w:rPr>
          <w:rFonts w:eastAsia="Times New Roman"/>
          <w:noProof/>
          <w:color w:val="000000"/>
          <w:szCs w:val="24"/>
        </w:rPr>
        <w:t>(e.g. Dooley, 2012; Francos, 2018)</w:t>
      </w:r>
      <w:r w:rsidRPr="002105B6">
        <w:rPr>
          <w:rFonts w:eastAsia="Times New Roman"/>
          <w:color w:val="000000"/>
          <w:szCs w:val="24"/>
        </w:rPr>
        <w:fldChar w:fldCharType="end"/>
      </w:r>
      <w:r w:rsidR="00F76BEF">
        <w:rPr>
          <w:rFonts w:eastAsia="Times New Roman"/>
          <w:color w:val="000000"/>
          <w:szCs w:val="24"/>
        </w:rPr>
        <w:t>. Ev</w:t>
      </w:r>
      <w:r w:rsidRPr="002105B6">
        <w:rPr>
          <w:rFonts w:eastAsia="Times New Roman"/>
          <w:color w:val="000000"/>
          <w:szCs w:val="24"/>
        </w:rPr>
        <w:t xml:space="preserve">en fewer have investigated the long-term effects of severe fire </w:t>
      </w:r>
      <w:r w:rsidRPr="002105B6">
        <w:rPr>
          <w:rFonts w:eastAsia="Times New Roman"/>
          <w:color w:val="000000"/>
          <w:szCs w:val="24"/>
        </w:rPr>
        <w:fldChar w:fldCharType="begin" w:fldLock="1"/>
      </w:r>
      <w:r w:rsidR="00255408" w:rsidRPr="002105B6">
        <w:rPr>
          <w:rFonts w:eastAsia="Times New Roman"/>
          <w:color w:val="000000"/>
          <w:szCs w:val="24"/>
        </w:rPr>
        <w:instrText>ADDIN CSL_CITATION {"citationItems":[{"id":"ITEM-1","itemData":{"DOI":"10.1016/j.scitotenv.2017.09.311","ISSN":"18791026","abstract":"Wildfires affect ecosystems depending on the fire regime. Long-term studies are needed to understand the ecological role played by fire, especially as regards its impact on soils. The aim of this study is to monitor the long-term effects (18 years) of a wildfire on soil properties in two areas affected by low and high fire severity regimes. The properties studied were total nitrogen (TN), total carbon (TC), C/N ratio, soil organic matter (SOM) and extractable calcium (Ca), magnesium (Mg), sodium (Na) and potassium (K). The study was carried out in three phases: short- (immediately after the wildfire), medium- (seven years after the wildfire) and long-term (18 years after the wildfire). The results showed that in both fire regimes TN decreased with time, TC and SOM were significantly lower in the burned plots than they were in the control in the medium- and long-terms. C/N ratio was significantly lower at short-term in low wildfire severity area. Extractable Ca and Mg were significantly higher in control plot than in the burned plots in the medium-term. In the long-term, extractable Ca and Mg were significantly lower in the area exposed to a high severity burning. No differences were identified in the case of extractable Na between plots on any of the sampling dates, while extractable K was significantly higher in the plot exposed to low wildfire than it was in the control. Some restoration measures may be required after the wildfire, especially in areas affected by high severity burning, to avoid the long-term impacts on the essential soil nutrients of TC, SOM, extractable Ca and Mg. This long-term nutrient depletion is attributable to vegetation removal, erosion, leaching and post-fire vegetation consumption. Soils clearly need more time to recover from wildfire disturbance, especially in areas affected by high severity fire regimes.","author":[{"dropping-particle":"","family":"Francos","given":"Marcos","non-dropping-particle":"","parse-names":false,"suffix":""},{"dropping-particle":"","family":"Úbeda","given":"Xavier","non-dropping-particle":"","parse-names":false,"suffix":""},{"dropping-particle":"","family":"Pereira","given":"Paulo","non-dropping-particle":"","parse-names":false,"suffix":""},{"dropping-particle":"","family":"Alcañiz","given":"Meritxell","non-dropping-particle":"","parse-names":false,"suffix":""}],"container-title":"Science of the Total Environment","id":"ITEM-1","issue":"October","issued":{"date-parts":[["2018"]]},"page":"664-671","publisher":"Elsevier B.V.","title":"Long-term impact of wildfire on soils exposed to different fire severities. A case study in Cadiretes Massif (NE Iberian Peninsula)","type":"article-journal","volume":"615"},"uris":["http://www.mendeley.com/documents/?uuid=5ec11608-5e12-475e-9439-0b8a454cfcd7"]}],"mendeley":{"formattedCitation":"(Francos, 2018)","manualFormatting":"(e.g. Francos, 2018)","plainTextFormattedCitation":"(Francos, 2018)","previouslyFormattedCitation":"(Francos, 2018)"},"properties":{"noteIndex":0},"schema":"https://github.com/citation-style-language/schema/raw/master/csl-citation.json"}</w:instrText>
      </w:r>
      <w:r w:rsidRPr="002105B6">
        <w:rPr>
          <w:rFonts w:eastAsia="Times New Roman"/>
          <w:color w:val="000000"/>
          <w:szCs w:val="24"/>
        </w:rPr>
        <w:fldChar w:fldCharType="separate"/>
      </w:r>
      <w:r w:rsidRPr="002105B6">
        <w:rPr>
          <w:rFonts w:eastAsia="Times New Roman"/>
          <w:noProof/>
          <w:color w:val="000000"/>
          <w:szCs w:val="24"/>
        </w:rPr>
        <w:t>(e.g. Francos, 2018)</w:t>
      </w:r>
      <w:r w:rsidRPr="002105B6">
        <w:rPr>
          <w:rFonts w:eastAsia="Times New Roman"/>
          <w:color w:val="000000"/>
          <w:szCs w:val="24"/>
        </w:rPr>
        <w:fldChar w:fldCharType="end"/>
      </w:r>
      <w:r w:rsidR="005712C0" w:rsidRPr="002105B6">
        <w:rPr>
          <w:rFonts w:eastAsia="Times New Roman"/>
          <w:color w:val="000000"/>
          <w:szCs w:val="24"/>
        </w:rPr>
        <w:t xml:space="preserve"> (Fig. </w:t>
      </w:r>
      <w:r w:rsidR="00F80013" w:rsidRPr="002105B6">
        <w:rPr>
          <w:rFonts w:eastAsia="Times New Roman"/>
          <w:color w:val="000000"/>
          <w:szCs w:val="24"/>
        </w:rPr>
        <w:t>1</w:t>
      </w:r>
      <w:r w:rsidR="00212340" w:rsidRPr="002105B6">
        <w:rPr>
          <w:rFonts w:eastAsia="Times New Roman"/>
          <w:color w:val="000000"/>
          <w:szCs w:val="24"/>
        </w:rPr>
        <w:t>)</w:t>
      </w:r>
      <w:r w:rsidRPr="002105B6">
        <w:rPr>
          <w:rFonts w:eastAsia="Times New Roman"/>
          <w:color w:val="000000"/>
          <w:szCs w:val="24"/>
        </w:rPr>
        <w:t xml:space="preserve">. </w:t>
      </w:r>
      <w:r w:rsidR="00E312F7" w:rsidRPr="002105B6">
        <w:rPr>
          <w:rFonts w:eastAsia="Times New Roman"/>
          <w:color w:val="000000"/>
          <w:szCs w:val="24"/>
        </w:rPr>
        <w:t>My</w:t>
      </w:r>
      <w:r w:rsidRPr="002105B6">
        <w:rPr>
          <w:rFonts w:eastAsia="Times New Roman"/>
          <w:color w:val="000000"/>
          <w:szCs w:val="24"/>
        </w:rPr>
        <w:t xml:space="preserve"> study is unique in its approach of measuring not only soil respiration, but soil bioavailability almost two decades post-burn. </w:t>
      </w:r>
    </w:p>
    <w:p w14:paraId="38D1499A" w14:textId="1F9C4BF4" w:rsidR="006B28B8" w:rsidRPr="002105B6" w:rsidRDefault="00185A0D" w:rsidP="00A924C7">
      <w:pPr>
        <w:spacing w:line="480" w:lineRule="auto"/>
        <w:ind w:firstLine="720"/>
        <w:jc w:val="both"/>
      </w:pPr>
      <w:r w:rsidRPr="002105B6">
        <w:rPr>
          <w:rFonts w:eastAsia="Times New Roman"/>
          <w:color w:val="000000"/>
          <w:szCs w:val="24"/>
        </w:rPr>
        <w:t xml:space="preserve">Building off Wolf’s (2016) work, </w:t>
      </w:r>
      <w:r w:rsidR="004347ED" w:rsidRPr="002105B6">
        <w:rPr>
          <w:rFonts w:eastAsia="Times New Roman"/>
          <w:color w:val="000000"/>
          <w:szCs w:val="24"/>
        </w:rPr>
        <w:t>I</w:t>
      </w:r>
      <w:r w:rsidRPr="002105B6">
        <w:rPr>
          <w:rFonts w:eastAsia="Times New Roman"/>
          <w:color w:val="000000"/>
          <w:szCs w:val="24"/>
        </w:rPr>
        <w:t xml:space="preserve"> investigated the effects of the Hayman burn, a severe fire that occurred</w:t>
      </w:r>
      <w:r w:rsidR="0006426C" w:rsidRPr="002105B6">
        <w:rPr>
          <w:rFonts w:eastAsia="Times New Roman"/>
          <w:color w:val="000000"/>
          <w:szCs w:val="24"/>
        </w:rPr>
        <w:t xml:space="preserve"> west of Colorado Springs</w:t>
      </w:r>
      <w:r w:rsidRPr="002105B6">
        <w:rPr>
          <w:rFonts w:eastAsia="Times New Roman"/>
          <w:color w:val="000000"/>
          <w:szCs w:val="24"/>
        </w:rPr>
        <w:t xml:space="preserve"> in 2002, on</w:t>
      </w:r>
      <w:r w:rsidR="00036000" w:rsidRPr="002105B6">
        <w:rPr>
          <w:rFonts w:eastAsia="Times New Roman"/>
          <w:color w:val="000000"/>
          <w:szCs w:val="24"/>
        </w:rPr>
        <w:t xml:space="preserve"> soil C cycling </w:t>
      </w:r>
      <w:r w:rsidRPr="002105B6">
        <w:rPr>
          <w:rFonts w:eastAsia="Times New Roman"/>
          <w:color w:val="000000"/>
          <w:szCs w:val="24"/>
        </w:rPr>
        <w:t xml:space="preserve">from three </w:t>
      </w:r>
      <w:r w:rsidR="000E1525">
        <w:rPr>
          <w:rFonts w:eastAsia="Times New Roman"/>
          <w:color w:val="000000"/>
          <w:szCs w:val="24"/>
        </w:rPr>
        <w:t xml:space="preserve">burned </w:t>
      </w:r>
      <w:r w:rsidRPr="002105B6">
        <w:rPr>
          <w:rFonts w:eastAsia="Times New Roman"/>
          <w:color w:val="000000"/>
          <w:szCs w:val="24"/>
        </w:rPr>
        <w:t xml:space="preserve">watersheds compared to two unburned, reference watersheds. By investigating soil C quantity and quality as well as microbial communities, </w:t>
      </w:r>
      <w:r w:rsidR="0057748B" w:rsidRPr="002105B6">
        <w:rPr>
          <w:rFonts w:eastAsia="Times New Roman"/>
          <w:color w:val="000000"/>
          <w:szCs w:val="24"/>
        </w:rPr>
        <w:t>I</w:t>
      </w:r>
      <w:r w:rsidRPr="002105B6">
        <w:rPr>
          <w:rFonts w:eastAsia="Times New Roman"/>
          <w:color w:val="000000"/>
          <w:szCs w:val="24"/>
        </w:rPr>
        <w:t xml:space="preserve"> aimed to answer</w:t>
      </w:r>
      <w:r w:rsidR="00BD5CBA">
        <w:rPr>
          <w:rFonts w:eastAsia="Times New Roman"/>
          <w:color w:val="000000"/>
          <w:szCs w:val="24"/>
        </w:rPr>
        <w:t>:</w:t>
      </w:r>
      <w:r w:rsidR="00A16F34" w:rsidRPr="002105B6">
        <w:rPr>
          <w:rFonts w:eastAsia="Times New Roman"/>
          <w:color w:val="000000"/>
          <w:szCs w:val="24"/>
        </w:rPr>
        <w:t xml:space="preserve"> h</w:t>
      </w:r>
      <w:r w:rsidRPr="002105B6">
        <w:t>ow</w:t>
      </w:r>
      <w:r w:rsidR="00404CF3" w:rsidRPr="002105B6">
        <w:t xml:space="preserve"> </w:t>
      </w:r>
      <w:r w:rsidR="00BD5CBA">
        <w:t xml:space="preserve">does </w:t>
      </w:r>
      <w:r w:rsidRPr="002105B6">
        <w:t>soil carbon cycling differ</w:t>
      </w:r>
      <w:r w:rsidR="00404CF3" w:rsidRPr="002105B6">
        <w:t>s</w:t>
      </w:r>
      <w:r w:rsidRPr="002105B6">
        <w:t xml:space="preserve"> between burned and unburned landscapes?</w:t>
      </w:r>
      <w:r w:rsidR="00A16F34" w:rsidRPr="002105B6">
        <w:t xml:space="preserve"> </w:t>
      </w:r>
      <w:r w:rsidRPr="002105B6">
        <w:t xml:space="preserve">Are these differences due to </w:t>
      </w:r>
      <w:r w:rsidR="00A4224E" w:rsidRPr="002105B6">
        <w:t xml:space="preserve">shifts in </w:t>
      </w:r>
      <w:r w:rsidRPr="002105B6">
        <w:t>organic matter quality or soil microbial communities?</w:t>
      </w:r>
      <w:r w:rsidR="00A16F34" w:rsidRPr="002105B6">
        <w:t xml:space="preserve"> </w:t>
      </w:r>
      <w:r w:rsidRPr="002105B6">
        <w:t xml:space="preserve">Do </w:t>
      </w:r>
      <w:r w:rsidR="005B484A" w:rsidRPr="002105B6">
        <w:t xml:space="preserve">differences in organic matter quality </w:t>
      </w:r>
      <w:r w:rsidRPr="002105B6">
        <w:t>persist between sample years?</w:t>
      </w:r>
    </w:p>
    <w:p w14:paraId="743DC192" w14:textId="26E66121" w:rsidR="00D01BD1" w:rsidRPr="002105B6" w:rsidRDefault="00D01BD1" w:rsidP="00A924C7">
      <w:pPr>
        <w:spacing w:line="480" w:lineRule="auto"/>
        <w:ind w:firstLine="720"/>
        <w:jc w:val="both"/>
      </w:pPr>
      <w:r w:rsidRPr="002105B6">
        <w:t>Parsing out</w:t>
      </w:r>
      <w:r w:rsidR="00BD5CBA">
        <w:t xml:space="preserve"> </w:t>
      </w:r>
      <w:r w:rsidRPr="002105B6">
        <w:t xml:space="preserve">potential causes of increased bioavailability is challenging as many interacting factors </w:t>
      </w:r>
      <w:r w:rsidR="0006426C" w:rsidRPr="002105B6">
        <w:t>a</w:t>
      </w:r>
      <w:r w:rsidRPr="002105B6">
        <w:t>ffect both the OM quality and the microbial communities, both of which var</w:t>
      </w:r>
      <w:r w:rsidR="000E1525">
        <w:t>y</w:t>
      </w:r>
      <w:r w:rsidRPr="002105B6">
        <w:t xml:space="preserve"> significantly with fire history. </w:t>
      </w:r>
      <w:r w:rsidRPr="00DC26B8">
        <w:rPr>
          <w:lang w:val="fr-FR"/>
        </w:rPr>
        <w:t xml:space="preserve">Microbes control </w:t>
      </w:r>
      <w:proofErr w:type="spellStart"/>
      <w:r w:rsidRPr="00DC26B8">
        <w:rPr>
          <w:lang w:val="fr-FR"/>
        </w:rPr>
        <w:t>soil</w:t>
      </w:r>
      <w:proofErr w:type="spellEnd"/>
      <w:r w:rsidRPr="00DC26B8">
        <w:rPr>
          <w:lang w:val="fr-FR"/>
        </w:rPr>
        <w:t xml:space="preserve"> C </w:t>
      </w:r>
      <w:proofErr w:type="spellStart"/>
      <w:r w:rsidRPr="00DC26B8">
        <w:rPr>
          <w:lang w:val="fr-FR"/>
        </w:rPr>
        <w:t>cycling</w:t>
      </w:r>
      <w:proofErr w:type="spellEnd"/>
      <w:r w:rsidRPr="00DC26B8">
        <w:rPr>
          <w:lang w:val="fr-FR"/>
        </w:rPr>
        <w:t xml:space="preserve"> </w:t>
      </w:r>
      <w:r w:rsidRPr="002105B6">
        <w:fldChar w:fldCharType="begin" w:fldLock="1"/>
      </w:r>
      <w:r w:rsidRPr="00DC26B8">
        <w:rPr>
          <w:lang w:val="fr-FR"/>
        </w:rPr>
        <w:instrText>ADDIN CSL_CITATION {"citationItems":[{"id":"ITEM-1","itemData":{"DOI":"10.3389/fmicb.2012.00348","ISSN":"1664302X","abstract":"A major thrust of terrestrial microbial ecology is focused on understanding when and how the composition of the microbial community affects the functioning of biogeochemical processes at the ecosystem scale (meters-to-kilometers and days-to-years). While research has demonstrated these linkages for physiologically and phylogenetically \"narrow\" processes such as trace gas emissions and nitrification, there is less conclusive evidence that microbial community composition influences the \"broad\" processes of decomposition and organic matter (OM) turnover in soil. In this paper, we consider how soil microbial community structure influences C cycling. We consider the phylogenetic level at which microbes form meaningful guilds, based on overall life history strategies, and suggest that these are associated with deep evolutionary divergences, while much of the species-level diversity probably reflects functional redundancy.We then consider under what conditions it is possible for differences among microbes to affect process dynamics, and argue that while microbial community structure may be important in the rate of OM breakdown in the rhizosphere and in detritus, it is likely not important in the mineral soil. In mineral soil, physical access to occluded or sorbed substrates is the rate-limiting process. Microbial community influences on OM turnover in mineral soils are based on how organisms allocate the C they take up - not only do the fates of the molecules differ, but they can affect the soil system differently as well. For example, extracellular enzymes and extracellular polysaccharides can be key controls on soil structure and function. How microbes allocate C may also be particularly important for understanding the long-term fate of C in soil - is it sequestered or not? © 2012 Schimel and Schaeffer.","author":[{"dropping-particle":"","family":"Schimel","given":"Joshua P.","non-dropping-particle":"","parse-names":false,"suffix":""},{"dropping-particle":"","family":"Schaeffer","given":"Sean M.","non-dropping-particle":"","parse-names":false,"suffix":""}],"container-title":"Frontiers in Microbiology","id":"ITEM-1","issue":"SEP","issued":{"date-parts":[["2012"]]},"page":"1-11","title":"Microbial control over carbon cycling in soil","type":"article-journal","volume":"3"},"uris":["http://www.mendeley.com/documents/?uuid=b1410b7c-7a43-4098-87b8-257efe67778c"]},{"id":"ITEM-2","itemData":{"DOI":"10.1038/s41579-019-0265-7","ISSN":"17401534","abstract":"The soil microbiome governs biogeochemical cycling of macronutrients, micronutrients and other elements vital for the growth of plants and animal life. Understanding and predicting the impact of climate change on soil microbiomes and the ecosystem services they provide present a grand challenge and major opportunity as we direct our research efforts towards one of the most pressing problems facing our planet. In this Review, we explore the current state of knowledge about the impacts of climate change on soil microorganisms in different climate-sensitive soil ecosystems, as well as potential ways that soil microorganisms can be harnessed to help mitigate the negative consequences of climate change.","author":[{"dropping-particle":"","family":"Jansson","given":"Janet K.","non-dropping-particle":"","parse-names":false,"suffix":""},{"dropping-particle":"","family":"Hofmockel","given":"Kirsten S.","non-dropping-particle":"","parse-names":false,"suffix":""}],"container-title":"Nature Reviews Microbiology","id":"ITEM-2","issued":{"date-parts":[["2019"]]},"publisher":"Springer US","title":"Soil microbiomes and climate change","type":"article-journal"},"uris":["http://www.mendeley.com/documents/?uuid=9787d14a-1941-4abd-8358-e32d1f97a53e"]}],"mendeley":{"formattedCitation":"(Jansson, 2019; Schimel, 2012)","plainTextFormattedCitation":"(Jansson, 2019; Schimel, 2012)","previouslyFormattedCitation":"(Jansson, 2019; Schimel, 2012)"},"properties":{"noteIndex":0},"schema":"https://github.com/citation-style-language/schema/raw/master/csl-citation.json"}</w:instrText>
      </w:r>
      <w:r w:rsidRPr="002105B6">
        <w:fldChar w:fldCharType="separate"/>
      </w:r>
      <w:r w:rsidRPr="00DC26B8">
        <w:rPr>
          <w:noProof/>
          <w:lang w:val="fr-FR"/>
        </w:rPr>
        <w:t>(Jansson, 2019; Schimel, 2012)</w:t>
      </w:r>
      <w:r w:rsidRPr="002105B6">
        <w:fldChar w:fldCharType="end"/>
      </w:r>
      <w:r w:rsidRPr="00DC26B8">
        <w:rPr>
          <w:lang w:val="fr-FR"/>
        </w:rPr>
        <w:t xml:space="preserve"> </w:t>
      </w:r>
      <w:proofErr w:type="spellStart"/>
      <w:r w:rsidRPr="00DC26B8">
        <w:rPr>
          <w:lang w:val="fr-FR"/>
        </w:rPr>
        <w:t>which</w:t>
      </w:r>
      <w:proofErr w:type="spellEnd"/>
      <w:r w:rsidRPr="00DC26B8">
        <w:rPr>
          <w:lang w:val="fr-FR"/>
        </w:rPr>
        <w:t xml:space="preserve"> affects </w:t>
      </w:r>
      <w:proofErr w:type="spellStart"/>
      <w:r w:rsidR="000A2613">
        <w:rPr>
          <w:lang w:val="fr-FR"/>
        </w:rPr>
        <w:t>nutrient</w:t>
      </w:r>
      <w:proofErr w:type="spellEnd"/>
      <w:r w:rsidR="000A2613">
        <w:rPr>
          <w:lang w:val="fr-FR"/>
        </w:rPr>
        <w:t xml:space="preserve"> </w:t>
      </w:r>
      <w:proofErr w:type="spellStart"/>
      <w:r w:rsidR="000A2613">
        <w:rPr>
          <w:lang w:val="fr-FR"/>
        </w:rPr>
        <w:t>availability</w:t>
      </w:r>
      <w:proofErr w:type="spellEnd"/>
      <w:r w:rsidR="000A2613">
        <w:rPr>
          <w:lang w:val="fr-FR"/>
        </w:rPr>
        <w:t xml:space="preserve"> for plants</w:t>
      </w:r>
      <w:r w:rsidRPr="00DC26B8">
        <w:rPr>
          <w:lang w:val="fr-FR"/>
        </w:rPr>
        <w:t xml:space="preserve"> </w:t>
      </w:r>
      <w:r w:rsidRPr="002105B6">
        <w:fldChar w:fldCharType="begin" w:fldLock="1"/>
      </w:r>
      <w:r w:rsidRPr="00DC26B8">
        <w:rPr>
          <w:lang w:val="fr-FR"/>
        </w:rPr>
        <w:instrText>ADDIN CSL_CITATION {"citationItems":[{"id":"ITEM-1","itemData":{"DOI":"10.1016/S0038-0717(01)00180-8","ISBN":"1406243442","ISSN":"00380717","abstract":"Heat generated during fire induces chemical oxidation of soil organic matter thereby altering carbon (C) and nitrogen (N) transformations. Prior soil fire history and soil moisture content at the time of heating can be confounding factors in the interpretation of the influence of heat on soil processes. In this study we evaluated how soil heating (160 and 380°C) under three moisture regimes (−0.03, −1.0, and −1.5MPa) influences microbial activity and N mineralization in two soils: (1) not exposed to fire for the past 80years, (2) recently exposed to wildfire. Initially, the fire exposed soil had lower basal respiration rates and lower concentrations of microbial biomass C, potentially mineralizable nitrogen (PMN), soluble hexose sugars, and NH4+–N, but higher NO3−–N concentrations than the soil not exposed to fire. Both soils responded similarly to elevated temperatures. Higher temperatures resulted in greater microbial mortality and a greater release of soluble sugars and NH4+–N. PMN concentrations increased at 160°C, but decreased at 380°C in both soils. The highest NH4+–N concentrations were observed in soils not previously exposed to fire that were incubated at −0.03MPa after heating. Soils previously exposed to fire had low NH4+–N</w:instrText>
      </w:r>
      <w:r w:rsidRPr="002105B6">
        <w:instrText xml:space="preserve"> concentrations and high NO3−–N concentrations. Heating at low soil water potentials resulted in elevated concentrations of microbial biomass C and soluble sugars, and lower NH4+–N and NO3−–N concentrations. Initial C availability appeared to be an important factor in the recovery of microbial biomass during 14-d post-heating incubation, which was greatest after heating at 380°C and −1.5MPa. Both soils demonstrated slow rates of recovery of nitrifying organisms despite high rates of net NH4+–N accumulation. It appears that low soil water potential at the time of heat exposure reduces losses of mineralizable N.","author":[{"dropping-particle":"","family":"Choromanska","given":"U","non-dropping-particle":"","parse-names":false,"suffix":""},{"dropping-particle":"","family":"Deluca","given":"T H","non-dropping-particle":"","parse-names":false,"suffix":""}],"id":"ITEM-1","issued":{"date-parts":[["2002"]]},"page":"263-271","title":"Map019.pdf","type":"article-journal","volume":"34"},"uris":["http://www.mendeley.com/documents/?uuid=2562403d-3455-42b3-9bba-a93811b5b10d"]},{"id":"ITEM-2","itemData":{"DOI":"10.1890/10-0660.1","ISSN":"10510761","abstract":"Temperate forest soils store globally significant amounts of carbon (C) and nitrogen (N). Understanding how soil pools of these two elements change in response to disturbance and management is critical to maintaining ecosystem services such as forest productivity, greenhouse gas mitigation, and water resource protection. Fire is one of the principal disturbances acting on forest soil C and N storage and is also the subject of enormous management efforts. In the present article, we use meta-analysis to quantify fire effects on temperate forest soil C and N storage. Across a combined total of 468 soil C and N response ratios from 57 publications (concentrations and pool sizes), fire had significant overall effects on soil C (-26%) and soil N (-22%). The impacts of fire on forest floors were significantly different from its effects on mineral soils. Fires reduced forest floor C and N storage (pool sizes only) by an average of 59% and 50%, respectively, but the concentrations of these two elements did not change. Prescribed fires caused smaller reductions in forest floor C and N storage (-46% and-35%) than wildfires (-67% and-69%), and the presence of hardwoods also mitigated fire impacts. Burned forest floors recovered their C and N pools in an average of 128 and 103 years, respectively. Among mineral soils, there were no significant changes in C or N storage, but C and N concentrations declined significantly (-11% and-12%, respectively). Mineral soil C and N concentrations were significantly affected by fire type, with no change following prescribed burns, but significant reductions in response to wildfires. Geographic variation in fire effects on mineral soil C and N storage underscores the need for region-specific fire management plans, and the role of fire type in mediating C and N shifts (especially in the forest floor) indicates that averting wildfires through prescribed burning is desirable from a soils perspective. © 2011 by the Ecological Society of America.","author":[{"dropping-particle":"","family":"Nave","given":"Lucas E.","non-dropping-particle":"","parse-names":false,"suffix":""},{"dropping-particle":"","family":"Vance","given":"Eric D.","non-dropping-particle":"","parse-names":false,"suffix":""},{"dropping-particle":"","family":"Swanston","given":"Christopher W.","non-dropping-particle":"","parse-names":false,"suffix":""},{"dropping-particle":"","family":"Curtis","given":"Peter S.","non-dropping-particle":"","parse-names":false,"suffix":""}],"container-title":"Ecological Applications","id":"ITEM-2","issue":"4","issued":{"date-parts":[["2011"]]},"page":"1189-1201","title":"Fire effects on temperate forest soil C and N storage","type":"article-journal","volume":"21"},"uris":["http://www.mendeley.com/documents/?uuid=f3a29b4f-d1e6-4482-878d-626078af84ce"]}],"mendeley":{"formattedCitation":"(Choromanska, 2002; Nave, 2011)","plainTextFormattedCitation":"(Choromanska, 2002; Nave, 2011)","previouslyFormattedCitation":"(Choromanska, 2002; Nave, 2011)"},"properties":{"noteIndex":0},"schema":"https://github.com/citation-style-language/schema/raw/master/csl-citation.json"}</w:instrText>
      </w:r>
      <w:r w:rsidRPr="002105B6">
        <w:fldChar w:fldCharType="separate"/>
      </w:r>
      <w:r w:rsidRPr="002105B6">
        <w:rPr>
          <w:noProof/>
        </w:rPr>
        <w:t>(Choromanska, 2002; Nave, 2011)</w:t>
      </w:r>
      <w:r w:rsidRPr="002105B6">
        <w:fldChar w:fldCharType="end"/>
      </w:r>
      <w:r w:rsidR="00BD5CBA">
        <w:t>.</w:t>
      </w:r>
      <w:r w:rsidRPr="002105B6">
        <w:t xml:space="preserve"> </w:t>
      </w:r>
      <w:r w:rsidR="00BD5CBA">
        <w:t>I</w:t>
      </w:r>
      <w:r w:rsidRPr="002105B6">
        <w:t>n turn</w:t>
      </w:r>
      <w:r w:rsidR="00BD5CBA">
        <w:t>,</w:t>
      </w:r>
      <w:r w:rsidRPr="002105B6">
        <w:t xml:space="preserve"> plant competition and OM quality and quantity affect microbial community composition </w:t>
      </w:r>
      <w:r w:rsidRPr="002105B6">
        <w:fldChar w:fldCharType="begin" w:fldLock="1"/>
      </w:r>
      <w:r w:rsidR="008A4FB7" w:rsidRPr="002105B6">
        <w:instrText>ADDIN CSL_CITATION {"citationItems":[{"id":"ITEM-1","itemData":{"DOI":"10.2134/jeq2009.0082","ISSN":"00472425","abstract":"All forest fire events generate some quantity of charcoal, which may persist in soils for hundreds to thousands of years. However, few studies have effectively evaluated the potential for charcoal to influence specific microbial communities or processes. To our knowledge, no studies have specifically addressed the effect of charcoal on ammonia-oxidizing bacteria (AOB) in forest soils. Controlled experiments have shown that charcoal amendment of fire-excluded temperate and boreal coniferous forest soil increases net nitrification, suggesting that charcoal plays a major role in maintaining nitrification for extended periods postfire. In this study, we examined the influence of fire history on gross nitrification, nitrification potential, and the nature and abundance of AOB. Soil cores were collected from sites in the Selway-Bitterroot wilderness area in northern Idaho that had been exposed twice (in 1910, 1934) or three times (1910, 1934, and 1992) in the last 94 yr, allowing us to contrast soils recently exposed to fire to those that experienced no recent fire (control). Charcoal content was determined in the O horizon by hand-separation and in the mineral soil by a chemical digestion procedure. Gross and net nitrification, and potential rates of nitrification were measured in mineral soil. Analysis of the AOB community was conducted using primer sets specific for the ammonia mono-oxygenase gene (amoA) or the 16S rRNA gene of AOB. Denaturing gradient gel electrophoresis was used to analyze the AOB community structure, while AOB abundance was determined by quantitative polymerase chain reaction. Recent (12-yr-old) wildfire resulted in greater charcoal contents and nitrification rates compared with sites without fire for 75 yr, and the more recent fire appeared to have directly influenced AOB abundance and community structure. We predicted and observed greater abundance of AOB in soils recently exposed to fire compared with control soils. Interestingly, sequence data revealed that Clusters 3 and 4, and not Cluster 2, of genus Nitrosospira dominated these forest soils, with a shift toward Cluster 3 in recently burned sites. Copyright ?? 2010 by the American Society of Agronomy, Crop Science Society of America, and Soil Science Society of America. All rights reserved.","author":[{"dropping-particle":"","family":"Ball","given":"P. N.","non-dropping-particle":"","parse-names":false,"suffix":""},{"dropping-particle":"","family":"MacKenzie","given":"M. D.","non-dropping-particle":"","parse-names":false,"suffix":""},{"dropping-particle":"","family":"DeLuca","given":"T. H.","non-dropping-particle":"","parse-names":false,"suffix":""},{"dropping-particle":"","family":"Holben","given":"W. E.","non-dropping-particle":"","parse-names":false,"suffix":""}],"container-title":"Journal of Environmental Quality","id":"ITEM-1","issue":"4","issued":{"date-parts":[["2010"]]},"page":"1243-1253","title":"Wildfire and charcoal enhance nitrification and ammonium-oxidizing bacterial abundance in dry montane forest soils","type":"article-journal","volume":"39"},"uris":["http://www.mendeley.com/documents/?uuid=1d07e45a-cc63-4c62-967f-d3a0202b0ecf"]},{"id":"ITEM-2","itemData":{"DOI":"10.1023/A:1006255431298","ISSN":"01682563","author":[{"dropping-particle":"","family":"Rustad","given":"Lindsey E.","non-dropping-particle":"","parse-names":false,"suffix":""},{"dropping-particle":"","family":"Huntington","given":"Thomas G.","non-dropping-particle":"","parse-names":false,"suffix":""},{"dropping-particle":"","family":"Boone","given":"Richard D.","non-dropping-particle":"","parse-names":false,"suffix":""}],"container-title":"Biogeochemistry","id":"ITEM-2","issue":"1","issued":{"date-parts":[["2000"]]},"page":"1-6","title":"Controls on soil respiration: Implications for climate change","type":"article-journal","volume":"48"},"uris":["http://www.mendeley.com/documents/?uuid=9293182b-f318-4527-aa1c-827c1776168b"]}],"mendeley":{"formattedCitation":"(Ball, 2010; Rustad et al., 2000)","plainTextFormattedCitation":"(Ball, 2010; Rustad et al., 2000)","previouslyFormattedCitation":"(Ball, 2010; Rustad et al., 2000)"},"properties":{"noteIndex":0},"schema":"https://github.com/citation-style-language/schema/raw/master/csl-citation.json"}</w:instrText>
      </w:r>
      <w:r w:rsidRPr="002105B6">
        <w:fldChar w:fldCharType="separate"/>
      </w:r>
      <w:r w:rsidR="0001312E" w:rsidRPr="002105B6">
        <w:rPr>
          <w:noProof/>
        </w:rPr>
        <w:t>(Ball, 2010; Rustad et al., 2000)</w:t>
      </w:r>
      <w:r w:rsidRPr="002105B6">
        <w:fldChar w:fldCharType="end"/>
      </w:r>
      <w:r w:rsidRPr="002105B6">
        <w:t xml:space="preserve">. Thus, nutrient storage and cycling are a balance between soil microbial processes and plant processes </w:t>
      </w:r>
      <w:r w:rsidRPr="002105B6">
        <w:fldChar w:fldCharType="begin" w:fldLock="1"/>
      </w:r>
      <w:r w:rsidRPr="002105B6">
        <w:instrText>ADDIN CSL_CITATION {"citationItems":[{"id":"ITEM-1","itemData":{"DOI":"10.1007/s10021-015-9934-1","ISSN":"14350629","abstract":"Disturbances affect almost all terrestrial ecosystems, but it has been difficult to identify general principles regarding these influences. To improve our understanding of the long-term consequences of disturbance on terrestrial ecosystems, we present a conceptual framework that analyzes disturbances by their biogeochemical impacts. We posit that the ratio of soil and plant nutrient stocks in mature ecosystems represents a characteristic site property. Focusing on nitrogen (N), we hypothesize that this partitioning ratio (soil N: plant N) will undergo a predictable trajectory after disturbance. We investigate the nature of this partitioning ratio with three approaches: (1) nutrient stock data from forested ecosystems in North America, (2) a process-based ecosystem model, and (3) conceptual shifts in site nutrient availability with altered disturbance frequency. Partitioning ratios could be applied to a variety of ecosystems and successional states, allowing for improved temporal scaling of disturbance events. The generally short-term empirical evidence for recovery trajectories of nutrient stocks and partitioning ratios suggests two areas for future research. First, we need to recognize and quantify how disturbance effects can be accreting or depleting, depending on whether their net effect is to increase or decrease ecosystem nutrient stocks. Second, we need to test how altered disturbance frequencies from the present state may be constructive or destructive in their effects on biogeochemical cycling and nutrient availability. Long-term studies, with repeated sampling of soils and vegetation, will be essential in further developing this framework of biogeochemical response to disturbance.","author":[{"dropping-particle":"","family":"Kranabetter","given":"J. Marty","non-dropping-particle":"","parse-names":false,"suffix":""},{"dropping-particle":"","family":"McLauchlan","given":"Kendra K.","non-dropping-particle":"","parse-names":false,"suffix":""},{"dropping-particle":"","family":"Enders","given":"Sara K.","non-dropping-particle":"","parse-names":false,"suffix":""},{"dropping-particle":"","family":"Fraterrigo","given":"Jennifer M.","non-dropping-particle":"","parse-names":false,"suffix":""},{"dropping-particle":"","family":"Higuera","given":"Philip E.","non-dropping-particle":"","parse-names":false,"suffix":""},{"dropping-particle":"","family":"Morris","given":"Jesse L.","non-dropping-particle":"","parse-names":false,"suffix":""},{"dropping-particle":"","family":"Rastetter","given":"Edward B.","non-dropping-particle":"","parse-names":false,"suffix":""},{"dropping-particle":"","family":"Barnes","given":"Rebecca","non-dropping-particle":"","parse-names":false,"suffix":""},{"dropping-particle":"","family":"Buma","given":"Brian","non-dropping-particle":"","parse-names":false,"suffix":""},{"dropping-particle":"","family":"Gavin","given":"Daniel G.","non-dropping-particle":"","parse-names":false,"suffix":""},{"dropping-particle":"","family":"Gerhart","given":"Laci M.","non-dropping-particle":"","parse-names":false,"suffix":""},{"dropping-particle":"","family":"Gillson","given":"Lindsey","non-dropping-particle":"","parse-names":false,"suffix":""},{"dropping-particle":"","family":"Hietz","given":"Peter","non-dropping-particle":"","parse-names":false,"suffix":""},{"dropping-particle":"","family":"Mack","given":"Michelle C.","non-dropping-particle":"","parse-names":false,"suffix":""},{"dropping-particle":"","family":"McNeil","given":"Brenden","non-dropping-particle":"","parse-names":false,"suffix":""},{"dropping-particle":"","family":"Perakis","given":"Steven","non-dropping-particle":"","parse-names":false,"suffix":""}],"container-title":"Ecosystems","id":"ITEM-1","issue":"3","issued":{"date-parts":[["2016"]]},"page":"387-395","publisher":"Springer US","title":"A Framework to Assess Biogeochemical Response to Ecosystem Disturbance Using Nutrient Partitioning Ratios","type":"article-journal","volume":"19"},"uris":["http://www.mendeley.com/documents/?uuid=9fb3cf42-c8f9-47ea-89b3-2de2b47b7393"]},{"id":"ITEM-2","itemData":{"DOI":"10.1007/s10533-011-9633-8","ISSN":"01682563","abstract":"Soil microbes regulate the transfer of carbon (C) from ecosystems to the atmosphere and in doing so influence feedbacks between terrestrial ecosystems and global climate change. Fire is one element of global change that may influence soil microbial communities and, in turn, their contribution to the C dynamics of ecosystems. In order to improve our understanding of how fire influences belowground communities, we conducted a meta-analysis of 42 published microbial responses to fire. We hypothesized that microbial biomass as a whole, and fungal biomass specifically, would be altered following fires. Across all studies, fire reduced microbial abundance by an average of 33.2% and fungal abundance by an average of 47.6%. However, microbial responses to fire differed significantly among biomes and fire types. For example, microbial biomass declined following fires in boreal and temperate forests but not following grasslands fires. In addition, wildfires lead to a greater reduction in microbial biomass than prescribed burns. These differences are likely attributable to differences in fire severity among biomes and fire types. Changes in microbial abundance were significantly correlated with changes in soil CO 2 emissions. Altogether, these results suggest that fires may significantly decrease microbial abundance, with corresponding consequences for soil CO 2 emissions. © 2011 Springer Science+Business Media B.V.","author":[{"dropping-particle":"","family":"Dooley","given":"Sandra R.","non-dropping-particle":"","parse-names":false,"suffix":""},{"dropping-particle":"","family":"Treseder","given":"Kathleen K.","non-dropping-particle":"","parse-names":false,"suffix":""}],"container-title":"Biogeochemistry","id":"ITEM-2","issue":"1-3","issued":{"date-parts":[["2012"]]},"page":"49-61","title":"The effect of fire on microbial biomass: A meta-analysis of field studies","type":"article-journal","volume":"109"},"uris":["http://www.mendeley.com/documents/?uuid=f2fbc64e-a88a-4548-a7dd-a60c8e14c7c9"]}],"mendeley":{"formattedCitation":"(Dooley, 2012; Kranabetter, 2016)","plainTextFormattedCitation":"(Dooley, 2012; Kranabetter, 2016)","previouslyFormattedCitation":"(Dooley, 2012; Kranabetter, 2016)"},"properties":{"noteIndex":0},"schema":"https://github.com/citation-style-language/schema/raw/master/csl-citation.json"}</w:instrText>
      </w:r>
      <w:r w:rsidRPr="002105B6">
        <w:fldChar w:fldCharType="separate"/>
      </w:r>
      <w:r w:rsidRPr="002105B6">
        <w:rPr>
          <w:noProof/>
        </w:rPr>
        <w:t>(Dooley, 2012; Kranabetter, 2016)</w:t>
      </w:r>
      <w:r w:rsidRPr="002105B6">
        <w:fldChar w:fldCharType="end"/>
      </w:r>
      <w:r w:rsidRPr="002105B6">
        <w:t>.</w:t>
      </w:r>
      <w:r w:rsidR="004C0FD4" w:rsidRPr="002105B6">
        <w:t xml:space="preserve"> </w:t>
      </w:r>
      <w:r w:rsidRPr="002105B6">
        <w:t xml:space="preserve">Although the interaction between microbial communities and OM quality is </w:t>
      </w:r>
      <w:r w:rsidRPr="002105B6">
        <w:lastRenderedPageBreak/>
        <w:t xml:space="preserve">complex, I hypothesize that OM quality is primarily responsible for increased bioavailability in burned soils. </w:t>
      </w:r>
    </w:p>
    <w:p w14:paraId="66F2D8C4" w14:textId="46E757E7" w:rsidR="00BF0792" w:rsidRPr="002105B6" w:rsidRDefault="00BF0792" w:rsidP="00A924C7">
      <w:pPr>
        <w:spacing w:line="480" w:lineRule="auto"/>
        <w:jc w:val="both"/>
      </w:pPr>
    </w:p>
    <w:p w14:paraId="34241A7A" w14:textId="77777777" w:rsidR="000E60B8" w:rsidRPr="002105B6" w:rsidRDefault="000E60B8" w:rsidP="00A924C7">
      <w:pPr>
        <w:spacing w:line="480" w:lineRule="auto"/>
        <w:jc w:val="both"/>
        <w:rPr>
          <w:rFonts w:eastAsia="Times New Roman"/>
          <w:color w:val="000000"/>
          <w:szCs w:val="24"/>
        </w:rPr>
      </w:pPr>
    </w:p>
    <w:p w14:paraId="289D21D8" w14:textId="2039D4C8" w:rsidR="007113BC" w:rsidRPr="002105B6" w:rsidRDefault="007113BC" w:rsidP="00A924C7">
      <w:pPr>
        <w:spacing w:line="480" w:lineRule="auto"/>
        <w:ind w:firstLine="720"/>
        <w:jc w:val="both"/>
        <w:rPr>
          <w:rFonts w:eastAsia="Times New Roman"/>
          <w:color w:val="000000"/>
          <w:szCs w:val="24"/>
        </w:rPr>
      </w:pPr>
    </w:p>
    <w:p w14:paraId="65A4D25F" w14:textId="1B1F2E83" w:rsidR="009B6457" w:rsidRDefault="009B6457" w:rsidP="00A924C7">
      <w:pPr>
        <w:spacing w:line="480" w:lineRule="auto"/>
        <w:ind w:firstLine="720"/>
        <w:jc w:val="both"/>
        <w:rPr>
          <w:rFonts w:eastAsia="Times New Roman"/>
          <w:color w:val="000000"/>
          <w:szCs w:val="24"/>
        </w:rPr>
      </w:pPr>
    </w:p>
    <w:p w14:paraId="16481C27" w14:textId="676CBF5C" w:rsidR="00AB0A23" w:rsidRDefault="00AB0A23" w:rsidP="00A924C7">
      <w:pPr>
        <w:spacing w:line="480" w:lineRule="auto"/>
        <w:ind w:firstLine="720"/>
        <w:jc w:val="both"/>
        <w:rPr>
          <w:rFonts w:eastAsia="Times New Roman"/>
          <w:color w:val="000000"/>
          <w:szCs w:val="24"/>
        </w:rPr>
      </w:pPr>
    </w:p>
    <w:p w14:paraId="51F6194B" w14:textId="37D0466A" w:rsidR="00AB0A23" w:rsidRDefault="00AB0A23" w:rsidP="00A924C7">
      <w:pPr>
        <w:spacing w:line="480" w:lineRule="auto"/>
        <w:ind w:firstLine="720"/>
        <w:jc w:val="both"/>
        <w:rPr>
          <w:rFonts w:eastAsia="Times New Roman"/>
          <w:color w:val="000000"/>
          <w:szCs w:val="24"/>
        </w:rPr>
      </w:pPr>
    </w:p>
    <w:p w14:paraId="4C2A101F" w14:textId="551AF05F" w:rsidR="00AB0A23" w:rsidRDefault="00AB0A23" w:rsidP="00A924C7">
      <w:pPr>
        <w:spacing w:line="480" w:lineRule="auto"/>
        <w:ind w:firstLine="720"/>
        <w:jc w:val="both"/>
        <w:rPr>
          <w:rFonts w:eastAsia="Times New Roman"/>
          <w:color w:val="000000"/>
          <w:szCs w:val="24"/>
        </w:rPr>
      </w:pPr>
    </w:p>
    <w:p w14:paraId="05843D37" w14:textId="6A88B29E" w:rsidR="00AB0A23" w:rsidRDefault="00AB0A23" w:rsidP="00A924C7">
      <w:pPr>
        <w:spacing w:line="480" w:lineRule="auto"/>
        <w:ind w:firstLine="720"/>
        <w:jc w:val="both"/>
        <w:rPr>
          <w:rFonts w:eastAsia="Times New Roman"/>
          <w:color w:val="000000"/>
          <w:szCs w:val="24"/>
        </w:rPr>
      </w:pPr>
    </w:p>
    <w:p w14:paraId="19395129" w14:textId="7107502B" w:rsidR="00AB0A23" w:rsidRDefault="00AB0A23" w:rsidP="00A924C7">
      <w:pPr>
        <w:spacing w:line="480" w:lineRule="auto"/>
        <w:ind w:firstLine="720"/>
        <w:jc w:val="both"/>
        <w:rPr>
          <w:rFonts w:eastAsia="Times New Roman"/>
          <w:color w:val="000000"/>
          <w:szCs w:val="24"/>
        </w:rPr>
      </w:pPr>
    </w:p>
    <w:p w14:paraId="409B6FB1" w14:textId="4BAF358B" w:rsidR="00AB0A23" w:rsidRDefault="00AB0A23" w:rsidP="00A924C7">
      <w:pPr>
        <w:spacing w:line="480" w:lineRule="auto"/>
        <w:ind w:firstLine="720"/>
        <w:jc w:val="both"/>
        <w:rPr>
          <w:rFonts w:eastAsia="Times New Roman"/>
          <w:color w:val="000000"/>
          <w:szCs w:val="24"/>
        </w:rPr>
      </w:pPr>
    </w:p>
    <w:p w14:paraId="1BA5E9DE" w14:textId="5E85397A" w:rsidR="00AB0A23" w:rsidRDefault="00AB0A23" w:rsidP="00A924C7">
      <w:pPr>
        <w:spacing w:line="480" w:lineRule="auto"/>
        <w:ind w:firstLine="720"/>
        <w:jc w:val="both"/>
        <w:rPr>
          <w:rFonts w:eastAsia="Times New Roman"/>
          <w:color w:val="000000"/>
          <w:szCs w:val="24"/>
        </w:rPr>
      </w:pPr>
    </w:p>
    <w:p w14:paraId="37FAE3F9" w14:textId="5CF00A13" w:rsidR="00AB0A23" w:rsidRDefault="00AB0A23" w:rsidP="00A924C7">
      <w:pPr>
        <w:spacing w:line="480" w:lineRule="auto"/>
        <w:ind w:firstLine="720"/>
        <w:jc w:val="both"/>
        <w:rPr>
          <w:rFonts w:eastAsia="Times New Roman"/>
          <w:color w:val="000000"/>
          <w:szCs w:val="24"/>
        </w:rPr>
      </w:pPr>
    </w:p>
    <w:p w14:paraId="7FBF5257" w14:textId="26340C91" w:rsidR="00AB0A23" w:rsidRDefault="00AB0A23" w:rsidP="00A924C7">
      <w:pPr>
        <w:spacing w:line="480" w:lineRule="auto"/>
        <w:ind w:firstLine="720"/>
        <w:jc w:val="both"/>
        <w:rPr>
          <w:rFonts w:eastAsia="Times New Roman"/>
          <w:color w:val="000000"/>
          <w:szCs w:val="24"/>
        </w:rPr>
      </w:pPr>
    </w:p>
    <w:p w14:paraId="35D2D7CA" w14:textId="5B9FAB57" w:rsidR="00AB0A23" w:rsidRDefault="00AB0A23" w:rsidP="00A924C7">
      <w:pPr>
        <w:spacing w:line="480" w:lineRule="auto"/>
        <w:ind w:firstLine="720"/>
        <w:jc w:val="both"/>
        <w:rPr>
          <w:rFonts w:eastAsia="Times New Roman"/>
          <w:color w:val="000000"/>
          <w:szCs w:val="24"/>
        </w:rPr>
      </w:pPr>
    </w:p>
    <w:p w14:paraId="177D0691" w14:textId="06E292FC" w:rsidR="00AB0A23" w:rsidRDefault="00AB0A23" w:rsidP="00A924C7">
      <w:pPr>
        <w:spacing w:line="480" w:lineRule="auto"/>
        <w:ind w:firstLine="720"/>
        <w:jc w:val="both"/>
        <w:rPr>
          <w:rFonts w:eastAsia="Times New Roman"/>
          <w:color w:val="000000"/>
          <w:szCs w:val="24"/>
        </w:rPr>
      </w:pPr>
    </w:p>
    <w:p w14:paraId="3D2D7110" w14:textId="2F4FB921" w:rsidR="00AB0A23" w:rsidRDefault="00AB0A23" w:rsidP="00A924C7">
      <w:pPr>
        <w:spacing w:line="480" w:lineRule="auto"/>
        <w:ind w:firstLine="720"/>
        <w:jc w:val="both"/>
        <w:rPr>
          <w:rFonts w:eastAsia="Times New Roman"/>
          <w:color w:val="000000"/>
          <w:szCs w:val="24"/>
        </w:rPr>
      </w:pPr>
    </w:p>
    <w:p w14:paraId="207DE961" w14:textId="196EDF2B" w:rsidR="002B575F" w:rsidRDefault="002B575F" w:rsidP="00A924C7">
      <w:pPr>
        <w:spacing w:line="480" w:lineRule="auto"/>
        <w:ind w:firstLine="720"/>
        <w:jc w:val="both"/>
        <w:rPr>
          <w:rFonts w:eastAsia="Times New Roman"/>
          <w:color w:val="000000"/>
          <w:szCs w:val="24"/>
        </w:rPr>
      </w:pPr>
    </w:p>
    <w:p w14:paraId="4D743F8D" w14:textId="7FB6D045" w:rsidR="002B575F" w:rsidRDefault="002B575F" w:rsidP="00A924C7">
      <w:pPr>
        <w:spacing w:line="480" w:lineRule="auto"/>
        <w:ind w:firstLine="720"/>
        <w:jc w:val="both"/>
        <w:rPr>
          <w:rFonts w:eastAsia="Times New Roman"/>
          <w:color w:val="000000"/>
          <w:szCs w:val="24"/>
        </w:rPr>
      </w:pPr>
    </w:p>
    <w:p w14:paraId="2360F548" w14:textId="77777777" w:rsidR="002B575F" w:rsidRDefault="002B575F" w:rsidP="00A924C7">
      <w:pPr>
        <w:spacing w:line="480" w:lineRule="auto"/>
        <w:ind w:firstLine="720"/>
        <w:jc w:val="both"/>
        <w:rPr>
          <w:rFonts w:eastAsia="Times New Roman"/>
          <w:color w:val="000000"/>
          <w:szCs w:val="24"/>
        </w:rPr>
      </w:pPr>
    </w:p>
    <w:p w14:paraId="1150DD01" w14:textId="77777777" w:rsidR="00AB0A23" w:rsidRPr="002105B6" w:rsidRDefault="00AB0A23" w:rsidP="00A924C7">
      <w:pPr>
        <w:spacing w:line="480" w:lineRule="auto"/>
        <w:ind w:firstLine="720"/>
        <w:jc w:val="both"/>
        <w:rPr>
          <w:rFonts w:eastAsia="Times New Roman"/>
          <w:color w:val="000000"/>
          <w:szCs w:val="24"/>
        </w:rPr>
      </w:pPr>
    </w:p>
    <w:p w14:paraId="225D1CB2" w14:textId="77777777" w:rsidR="000509CC" w:rsidRPr="002105B6" w:rsidRDefault="000509CC" w:rsidP="00A924C7">
      <w:pPr>
        <w:pStyle w:val="Heading1"/>
        <w:numPr>
          <w:ilvl w:val="0"/>
          <w:numId w:val="3"/>
        </w:numPr>
        <w:jc w:val="both"/>
        <w:rPr>
          <w:rFonts w:ascii="Times New Roman" w:hAnsi="Times New Roman" w:cs="Times New Roman"/>
          <w:color w:val="000000" w:themeColor="text1"/>
        </w:rPr>
      </w:pPr>
      <w:bookmarkStart w:id="8" w:name="_Toc36975419"/>
      <w:r w:rsidRPr="002105B6">
        <w:rPr>
          <w:rFonts w:ascii="Times New Roman" w:hAnsi="Times New Roman" w:cs="Times New Roman"/>
          <w:color w:val="000000" w:themeColor="text1"/>
        </w:rPr>
        <w:lastRenderedPageBreak/>
        <w:t>Methods</w:t>
      </w:r>
      <w:bookmarkEnd w:id="8"/>
    </w:p>
    <w:p w14:paraId="6922A204" w14:textId="77777777" w:rsidR="000509CC" w:rsidRPr="002105B6" w:rsidRDefault="000509CC" w:rsidP="00A924C7">
      <w:pPr>
        <w:jc w:val="both"/>
      </w:pPr>
    </w:p>
    <w:p w14:paraId="70AE6CFC" w14:textId="77777777" w:rsidR="000509CC" w:rsidRPr="007013E2" w:rsidRDefault="000509CC" w:rsidP="00A924C7">
      <w:pPr>
        <w:pStyle w:val="Heading2"/>
        <w:jc w:val="both"/>
        <w:rPr>
          <w:rStyle w:val="SubtleEmphasis"/>
          <w:rFonts w:ascii="Times New Roman" w:hAnsi="Times New Roman" w:cs="Times New Roman"/>
          <w:color w:val="000000" w:themeColor="text1"/>
        </w:rPr>
      </w:pPr>
      <w:bookmarkStart w:id="9" w:name="_Toc36975420"/>
      <w:r w:rsidRPr="007013E2">
        <w:rPr>
          <w:rStyle w:val="SubtleEmphasis"/>
          <w:rFonts w:ascii="Times New Roman" w:hAnsi="Times New Roman" w:cs="Times New Roman"/>
          <w:color w:val="000000" w:themeColor="text1"/>
        </w:rPr>
        <w:t>Study Site Description</w:t>
      </w:r>
      <w:bookmarkEnd w:id="9"/>
    </w:p>
    <w:p w14:paraId="6E97F136" w14:textId="77777777" w:rsidR="000509CC" w:rsidRPr="002105B6" w:rsidRDefault="000509CC" w:rsidP="00A924C7">
      <w:pPr>
        <w:jc w:val="both"/>
      </w:pPr>
    </w:p>
    <w:p w14:paraId="38D7DA60" w14:textId="6945E0A5" w:rsidR="0086153C" w:rsidRPr="002105B6" w:rsidRDefault="000509CC" w:rsidP="00A924C7">
      <w:pPr>
        <w:spacing w:line="480" w:lineRule="auto"/>
        <w:ind w:firstLine="720"/>
        <w:jc w:val="both"/>
        <w:rPr>
          <w:rFonts w:eastAsia="Times New Roman"/>
          <w:szCs w:val="24"/>
        </w:rPr>
      </w:pPr>
      <w:r w:rsidRPr="002105B6">
        <w:t xml:space="preserve">Research was conducted in five watersheds in the Colorado Front Range near </w:t>
      </w:r>
      <w:proofErr w:type="spellStart"/>
      <w:r w:rsidRPr="002105B6">
        <w:t>Deckers</w:t>
      </w:r>
      <w:proofErr w:type="spellEnd"/>
      <w:r w:rsidRPr="002105B6">
        <w:t>, CO, USA</w:t>
      </w:r>
      <w:r w:rsidR="00A4224E" w:rsidRPr="002105B6">
        <w:t xml:space="preserve"> in and around the Hayman and Schoonover burn scars. </w:t>
      </w:r>
      <w:r w:rsidR="00A4224E" w:rsidRPr="002105B6">
        <w:rPr>
          <w:rFonts w:eastAsia="Times New Roman"/>
          <w:szCs w:val="24"/>
        </w:rPr>
        <w:t xml:space="preserve">The Hayman fire is the largest fire in recorded Colorado history, burning more than 138,000 acres over five months. The Schoonover fire started two weeks prior to the Hayman burn and burned </w:t>
      </w:r>
      <w:r w:rsidR="0090776A" w:rsidRPr="002105B6">
        <w:rPr>
          <w:rFonts w:eastAsia="Times New Roman"/>
          <w:szCs w:val="24"/>
        </w:rPr>
        <w:t>3,</w:t>
      </w:r>
      <w:r w:rsidR="00C32392" w:rsidRPr="002105B6">
        <w:rPr>
          <w:rFonts w:eastAsia="Times New Roman"/>
          <w:szCs w:val="24"/>
        </w:rPr>
        <w:t xml:space="preserve">900 </w:t>
      </w:r>
      <w:r w:rsidR="00A4224E" w:rsidRPr="002105B6">
        <w:rPr>
          <w:rFonts w:eastAsia="Times New Roman"/>
          <w:szCs w:val="24"/>
        </w:rPr>
        <w:t xml:space="preserve">acres just to </w:t>
      </w:r>
      <w:r w:rsidR="002605F3" w:rsidRPr="002105B6">
        <w:rPr>
          <w:rFonts w:eastAsia="Times New Roman"/>
          <w:szCs w:val="24"/>
        </w:rPr>
        <w:t>the Hayman burn’s</w:t>
      </w:r>
      <w:r w:rsidR="00A4224E" w:rsidRPr="002105B6">
        <w:rPr>
          <w:rFonts w:eastAsia="Times New Roman"/>
          <w:szCs w:val="24"/>
        </w:rPr>
        <w:t xml:space="preserve"> west (</w:t>
      </w:r>
      <w:r w:rsidR="00F80013" w:rsidRPr="002105B6">
        <w:rPr>
          <w:rFonts w:eastAsia="Times New Roman"/>
          <w:szCs w:val="24"/>
        </w:rPr>
        <w:t xml:space="preserve">Fig. </w:t>
      </w:r>
      <w:r w:rsidR="00BC73E7" w:rsidRPr="002105B6">
        <w:rPr>
          <w:rFonts w:eastAsia="Times New Roman"/>
          <w:szCs w:val="24"/>
        </w:rPr>
        <w:t>2</w:t>
      </w:r>
      <w:r w:rsidR="00A4224E" w:rsidRPr="002105B6">
        <w:rPr>
          <w:rFonts w:eastAsia="Times New Roman"/>
          <w:szCs w:val="24"/>
        </w:rPr>
        <w:t>). Both fires were classified as</w:t>
      </w:r>
      <w:r w:rsidR="003477A0">
        <w:rPr>
          <w:rFonts w:eastAsia="Times New Roman"/>
          <w:szCs w:val="24"/>
        </w:rPr>
        <w:t xml:space="preserve"> </w:t>
      </w:r>
      <w:r w:rsidR="00A4224E" w:rsidRPr="002105B6">
        <w:rPr>
          <w:rFonts w:eastAsia="Times New Roman"/>
          <w:szCs w:val="24"/>
        </w:rPr>
        <w:t>severe (i.e. stand-replacing) burn</w:t>
      </w:r>
      <w:r w:rsidR="009B6457" w:rsidRPr="002105B6">
        <w:rPr>
          <w:rFonts w:eastAsia="Times New Roman"/>
          <w:szCs w:val="24"/>
        </w:rPr>
        <w:t>s</w:t>
      </w:r>
      <w:r w:rsidR="00A4224E" w:rsidRPr="002105B6">
        <w:rPr>
          <w:rFonts w:eastAsia="Times New Roman"/>
          <w:szCs w:val="24"/>
        </w:rPr>
        <w:t xml:space="preserve">, with fire consuming 80% or more of above ground biomass across large extents of the burned area </w:t>
      </w:r>
      <w:r w:rsidR="00A4224E" w:rsidRPr="002105B6">
        <w:rPr>
          <w:rFonts w:eastAsia="Times New Roman"/>
          <w:szCs w:val="24"/>
        </w:rPr>
        <w:fldChar w:fldCharType="begin" w:fldLock="1"/>
      </w:r>
      <w:r w:rsidR="00B27224" w:rsidRPr="002105B6">
        <w:rPr>
          <w:rFonts w:eastAsia="Times New Roman"/>
          <w:szCs w:val="24"/>
        </w:rPr>
        <w:instrText>ADDIN CSL_CITATION {"citationItems":[{"id":"ITEM-1","itemData":{"author":[{"dropping-particle":"","family":"Agency","given":"U S Environmental Protection","non-dropping-particle":"","parse-names":false,"suffix":""},{"dropping-particle":"","family":"Water","given":"River","non-dropping-particle":"","parse-names":false,"suffix":""},{"dropping-particle":"","family":"District","given":"Conservation","non-dropping-particle":"","parse-names":false,"suffix":""},{"dropping-particle":"","family":"Utilities","given":"Colorado Springs","non-dropping-particle":"","parse-names":false,"suffix":""},{"dropping-particle":"","family":"Water","given":"Denver","non-dropping-particle":"","parse-names":false,"suffix":""},{"dropping-particle":"","family":"Management","given":"Federal Emergency","non-dropping-particle":"","parse-names":false,"suffix":""},{"dropping-particle":"","family":"Bow","given":"Medicine","non-dropping-particle":"","parse-names":false,"suffix":""},{"dropping-particle":"","family":"Forests","given":"National","non-dropping-particle":"","parse-names":false,"suffix":""}],"id":"ITEM-1","issued":{"date-parts":[["2012"]]},"title":"Analysis of Postfire Hydrology , Water Quality , and Sediment Transport for Selected Streams in Areas of the 2002 Hayman and Hinman Fires , Colorado Scientific Investigations Report 2012 – 5267","type":"article-journal"},"uris":["http://www.mendeley.com/documents/?uuid=56373795-347b-4a29-9f3b-609b112612c9"]},{"id":"ITEM-2","itemData":{"abstract":"Cover photo Abstract _____________________________________ Neary, Daniel G.; Ryan, Kevin C.; DeBano, Leonard F., eds. 2005. (revised 2008). Wildland fire in ecosystems: effects of fire on soils and water. Gen. Tech. Rep. RMRS-GTR-42-vol.4. Ogden, UT: U.S. Department of Agriculture, Forest Service, Rocky Mountain Research Station. 250 p. This state-of-knowledge review about the effects of fire on soils and water can assist land and fire managers with information on the physical, chemical, and biological effects of fire needed to successfully conduct ecosystem management, and effectively inform others about the role and impacts of wildland fire. Chapter topics include the soil resource, soil physical properties and fire, soil chemistry effects, soil biology responses, the hydrologic cycle and water resources, water quality, aquatic biology, fire effects on wetland and riparian systems, fire effects models, and watershed rehabilitation","author":[{"dropping-particle":"","family":"Service","given":"Forest","non-dropping-particle":"","parse-names":false,"suffix":""}],"container-title":"October","id":"ITEM-2","issue":"September","issued":{"date-parts":[["2008"]]},"title":"Wildland Fire in Ecosystems","type":"article-journal","volume":"6"},"uris":["http://www.mendeley.com/documents/?uuid=0b4d03b9-3c7c-4ace-ab19-44f7dec01331"]}],"mendeley":{"formattedCitation":"(Agency, 2012; Service, 2008)","manualFormatting":"(Stevens, 2013; USDA, 2005)","plainTextFormattedCitation":"(Agency, 2012; Service, 2008)","previouslyFormattedCitation":"(Agency, 2012; Service, 2008)"},"properties":{"noteIndex":0},"schema":"https://github.com/citation-style-language/schema/raw/master/csl-citation.json"}</w:instrText>
      </w:r>
      <w:r w:rsidR="00A4224E" w:rsidRPr="002105B6">
        <w:rPr>
          <w:rFonts w:eastAsia="Times New Roman"/>
          <w:szCs w:val="24"/>
        </w:rPr>
        <w:fldChar w:fldCharType="separate"/>
      </w:r>
      <w:r w:rsidR="00A4224E" w:rsidRPr="002105B6">
        <w:rPr>
          <w:rFonts w:eastAsia="Times New Roman"/>
          <w:noProof/>
          <w:szCs w:val="24"/>
        </w:rPr>
        <w:t>(Stevens, 2013; USDA, 2005)</w:t>
      </w:r>
      <w:r w:rsidR="00A4224E" w:rsidRPr="002105B6">
        <w:rPr>
          <w:rFonts w:eastAsia="Times New Roman"/>
          <w:szCs w:val="24"/>
        </w:rPr>
        <w:fldChar w:fldCharType="end"/>
      </w:r>
      <w:r w:rsidR="008352D8" w:rsidRPr="002105B6">
        <w:t xml:space="preserve"> These fires significantly impacted the Cabin, Pine, and Fourmile watersheds (Table </w:t>
      </w:r>
      <w:r w:rsidR="00BC73E7" w:rsidRPr="002105B6">
        <w:t>1</w:t>
      </w:r>
      <w:r w:rsidR="008352D8" w:rsidRPr="002105B6">
        <w:t xml:space="preserve">). </w:t>
      </w:r>
      <w:r w:rsidR="009A2C7B" w:rsidRPr="002105B6">
        <w:t xml:space="preserve">Two watersheds, </w:t>
      </w:r>
      <w:r w:rsidRPr="002105B6">
        <w:t>Painted Rocks and Sugar</w:t>
      </w:r>
      <w:r w:rsidR="009A2C7B" w:rsidRPr="002105B6">
        <w:t>,</w:t>
      </w:r>
      <w:r w:rsidR="00BC2DD2" w:rsidRPr="002105B6">
        <w:t xml:space="preserve"> </w:t>
      </w:r>
      <w:r w:rsidRPr="002105B6">
        <w:t>were used as reference sites as they have not experienced a significant burn in over a century</w:t>
      </w:r>
      <w:r w:rsidR="009A2C7B" w:rsidRPr="002105B6">
        <w:t xml:space="preserve"> (Table</w:t>
      </w:r>
      <w:r w:rsidR="00BC73E7" w:rsidRPr="002105B6">
        <w:t xml:space="preserve"> 1)</w:t>
      </w:r>
      <w:r w:rsidRPr="002105B6">
        <w:t xml:space="preserve">. </w:t>
      </w:r>
    </w:p>
    <w:p w14:paraId="5D9C687D" w14:textId="60E353EF" w:rsidR="00FB2E2A" w:rsidRDefault="00CF2796" w:rsidP="00A924C7">
      <w:pPr>
        <w:spacing w:line="480" w:lineRule="auto"/>
        <w:ind w:firstLine="720"/>
        <w:jc w:val="both"/>
        <w:rPr>
          <w:rFonts w:eastAsia="Times New Roman"/>
          <w:szCs w:val="24"/>
        </w:rPr>
      </w:pPr>
      <w:r>
        <w:rPr>
          <w:rFonts w:eastAsia="Times New Roman"/>
          <w:szCs w:val="24"/>
        </w:rPr>
        <w:t>All of t</w:t>
      </w:r>
      <w:r w:rsidR="0086153C" w:rsidRPr="002105B6">
        <w:rPr>
          <w:rFonts w:eastAsia="Times New Roman"/>
          <w:szCs w:val="24"/>
        </w:rPr>
        <w:t>he sites are located in the dry, conifer montane with an average precipitation of 51 cm</w:t>
      </w:r>
      <w:r w:rsidR="0086153C" w:rsidRPr="002105B6">
        <w:rPr>
          <w:rFonts w:eastAsia="Times New Roman"/>
          <w:sz w:val="16"/>
          <w:szCs w:val="16"/>
        </w:rPr>
        <w:t xml:space="preserve"> </w:t>
      </w:r>
      <w:r w:rsidR="0086153C" w:rsidRPr="002105B6">
        <w:rPr>
          <w:rFonts w:eastAsia="Times New Roman"/>
          <w:szCs w:val="24"/>
        </w:rPr>
        <w:t>yr</w:t>
      </w:r>
      <w:r w:rsidR="0086153C" w:rsidRPr="002105B6">
        <w:rPr>
          <w:rFonts w:eastAsia="Times New Roman"/>
          <w:szCs w:val="24"/>
          <w:vertAlign w:val="superscript"/>
        </w:rPr>
        <w:t>-1</w:t>
      </w:r>
      <w:r w:rsidR="0086153C" w:rsidRPr="002105B6">
        <w:rPr>
          <w:rFonts w:eastAsia="Times New Roman"/>
          <w:szCs w:val="24"/>
        </w:rPr>
        <w:t xml:space="preserve"> and an average temperature of 9.4</w:t>
      </w:r>
      <w:r w:rsidR="0086153C" w:rsidRPr="002105B6">
        <w:rPr>
          <w:rFonts w:eastAsia="Times New Roman"/>
          <w:szCs w:val="24"/>
          <w:shd w:val="clear" w:color="auto" w:fill="F8F8F8"/>
        </w:rPr>
        <w:sym w:font="Symbol" w:char="F0B0"/>
      </w:r>
      <w:r w:rsidR="0086153C" w:rsidRPr="002105B6">
        <w:rPr>
          <w:rFonts w:eastAsia="Times New Roman"/>
          <w:szCs w:val="24"/>
          <w:shd w:val="clear" w:color="auto" w:fill="F8F8F8"/>
        </w:rPr>
        <w:t xml:space="preserve">C </w:t>
      </w:r>
      <w:r w:rsidR="0086153C" w:rsidRPr="002105B6">
        <w:rPr>
          <w:rFonts w:eastAsia="Times New Roman"/>
          <w:szCs w:val="24"/>
        </w:rPr>
        <w:t>(</w:t>
      </w:r>
      <w:r w:rsidR="000440C7" w:rsidRPr="002105B6">
        <w:rPr>
          <w:rFonts w:eastAsia="Times New Roman"/>
          <w:szCs w:val="24"/>
        </w:rPr>
        <w:t>Stevens</w:t>
      </w:r>
      <w:r w:rsidR="00B57FD4" w:rsidRPr="002105B6">
        <w:rPr>
          <w:rFonts w:eastAsia="Times New Roman"/>
          <w:szCs w:val="24"/>
        </w:rPr>
        <w:t>, 201</w:t>
      </w:r>
      <w:r w:rsidR="000440C7" w:rsidRPr="002105B6">
        <w:rPr>
          <w:rFonts w:eastAsia="Times New Roman"/>
          <w:szCs w:val="24"/>
        </w:rPr>
        <w:t>3</w:t>
      </w:r>
      <w:r w:rsidR="0086153C" w:rsidRPr="002105B6">
        <w:rPr>
          <w:rFonts w:eastAsia="Times New Roman"/>
          <w:szCs w:val="24"/>
        </w:rPr>
        <w:t>). Before the Hayman fire, the forests were predominantly Ponderosa pine (</w:t>
      </w:r>
      <w:r w:rsidR="0086153C" w:rsidRPr="002105B6">
        <w:rPr>
          <w:rFonts w:eastAsia="Times New Roman"/>
          <w:i/>
          <w:szCs w:val="24"/>
        </w:rPr>
        <w:t>Pinus ponderosa</w:t>
      </w:r>
      <w:r w:rsidR="0086153C" w:rsidRPr="002105B6">
        <w:rPr>
          <w:rFonts w:eastAsia="Times New Roman"/>
          <w:szCs w:val="24"/>
        </w:rPr>
        <w:t>) and Douglas-fir (</w:t>
      </w:r>
      <w:proofErr w:type="spellStart"/>
      <w:r w:rsidR="0086153C" w:rsidRPr="002105B6">
        <w:rPr>
          <w:rFonts w:eastAsia="Times New Roman"/>
          <w:i/>
          <w:szCs w:val="24"/>
          <w:highlight w:val="white"/>
        </w:rPr>
        <w:t>Pseudotsuga</w:t>
      </w:r>
      <w:proofErr w:type="spellEnd"/>
      <w:r w:rsidR="0086153C" w:rsidRPr="002105B6">
        <w:rPr>
          <w:rFonts w:eastAsia="Times New Roman"/>
          <w:i/>
          <w:szCs w:val="24"/>
          <w:highlight w:val="white"/>
        </w:rPr>
        <w:t xml:space="preserve"> </w:t>
      </w:r>
      <w:proofErr w:type="spellStart"/>
      <w:r w:rsidR="0086153C" w:rsidRPr="002105B6">
        <w:rPr>
          <w:rFonts w:eastAsia="Times New Roman"/>
          <w:i/>
          <w:szCs w:val="24"/>
          <w:highlight w:val="white"/>
        </w:rPr>
        <w:t>menziesii</w:t>
      </w:r>
      <w:proofErr w:type="spellEnd"/>
      <w:r w:rsidR="0086153C" w:rsidRPr="002105B6">
        <w:rPr>
          <w:rFonts w:eastAsia="Times New Roman"/>
          <w:szCs w:val="24"/>
          <w:highlight w:val="white"/>
        </w:rPr>
        <w:t>)</w:t>
      </w:r>
      <w:r w:rsidR="0086153C" w:rsidRPr="002105B6">
        <w:rPr>
          <w:rFonts w:eastAsia="Times New Roman"/>
          <w:szCs w:val="24"/>
        </w:rPr>
        <w:t xml:space="preserve">. The forest soils are Typic </w:t>
      </w:r>
      <w:proofErr w:type="spellStart"/>
      <w:r w:rsidR="0086153C" w:rsidRPr="002105B6">
        <w:rPr>
          <w:rFonts w:eastAsia="Times New Roman"/>
          <w:szCs w:val="24"/>
        </w:rPr>
        <w:t>Ustorthents</w:t>
      </w:r>
      <w:proofErr w:type="spellEnd"/>
      <w:r w:rsidR="0086153C" w:rsidRPr="002105B6">
        <w:rPr>
          <w:rFonts w:eastAsia="Times New Roman"/>
          <w:szCs w:val="24"/>
        </w:rPr>
        <w:t xml:space="preserve"> and Typic </w:t>
      </w:r>
      <w:proofErr w:type="spellStart"/>
      <w:r w:rsidR="0086153C" w:rsidRPr="002105B6">
        <w:rPr>
          <w:rFonts w:eastAsia="Times New Roman"/>
          <w:szCs w:val="24"/>
        </w:rPr>
        <w:t>Cryorthents</w:t>
      </w:r>
      <w:proofErr w:type="spellEnd"/>
      <w:r w:rsidR="0086153C" w:rsidRPr="002105B6">
        <w:rPr>
          <w:rFonts w:eastAsia="Times New Roman"/>
          <w:szCs w:val="24"/>
        </w:rPr>
        <w:t xml:space="preserve"> (i.e. sandy loams) (</w:t>
      </w:r>
      <w:r w:rsidR="000440C7" w:rsidRPr="002105B6">
        <w:rPr>
          <w:rFonts w:eastAsia="Times New Roman"/>
          <w:szCs w:val="24"/>
        </w:rPr>
        <w:t>Stevens</w:t>
      </w:r>
      <w:r w:rsidR="00B57FD4" w:rsidRPr="002105B6">
        <w:rPr>
          <w:rFonts w:eastAsia="Times New Roman"/>
          <w:szCs w:val="24"/>
        </w:rPr>
        <w:t>, 201</w:t>
      </w:r>
      <w:r w:rsidR="000440C7" w:rsidRPr="002105B6">
        <w:rPr>
          <w:rFonts w:eastAsia="Times New Roman"/>
          <w:szCs w:val="24"/>
        </w:rPr>
        <w:t>3</w:t>
      </w:r>
      <w:r w:rsidR="0086153C" w:rsidRPr="002105B6">
        <w:rPr>
          <w:rFonts w:eastAsia="Times New Roman"/>
          <w:szCs w:val="24"/>
        </w:rPr>
        <w:t xml:space="preserve">). Almost 18 years after the fire, the burned sites have experienced little post-fire recovery (i.e. few tree saplings present) outside of remediated areas. </w:t>
      </w:r>
      <w:r w:rsidR="0071340C" w:rsidRPr="002105B6">
        <w:rPr>
          <w:rFonts w:eastAsia="Times New Roman"/>
          <w:szCs w:val="24"/>
        </w:rPr>
        <w:t>Unburned r</w:t>
      </w:r>
      <w:r w:rsidR="0086153C" w:rsidRPr="002105B6">
        <w:rPr>
          <w:rFonts w:eastAsia="Times New Roman"/>
          <w:szCs w:val="24"/>
        </w:rPr>
        <w:t>eference sites ha</w:t>
      </w:r>
      <w:r w:rsidR="009A2C7B" w:rsidRPr="002105B6">
        <w:rPr>
          <w:rFonts w:eastAsia="Times New Roman"/>
          <w:szCs w:val="24"/>
        </w:rPr>
        <w:t>ve</w:t>
      </w:r>
      <w:r w:rsidR="0086153C" w:rsidRPr="002105B6">
        <w:rPr>
          <w:rFonts w:eastAsia="Times New Roman"/>
          <w:szCs w:val="24"/>
        </w:rPr>
        <w:t xml:space="preserve"> significantly more live trees and litter cover and are characterized by forbes, conifers, and woody plants. Although burned areas show similar plant species richness as pre-fire conditions, burned communities have shifted to </w:t>
      </w:r>
      <w:r w:rsidR="003B47EB" w:rsidRPr="002105B6">
        <w:rPr>
          <w:rFonts w:eastAsia="Times New Roman"/>
          <w:szCs w:val="24"/>
        </w:rPr>
        <w:t xml:space="preserve">grasses, </w:t>
      </w:r>
      <w:r w:rsidR="0086153C" w:rsidRPr="002105B6">
        <w:rPr>
          <w:rFonts w:eastAsia="Times New Roman"/>
          <w:szCs w:val="24"/>
        </w:rPr>
        <w:t xml:space="preserve">forbs, graminoids, and more exotic species </w:t>
      </w:r>
      <w:r w:rsidR="00CF1087" w:rsidRPr="002105B6">
        <w:rPr>
          <w:rFonts w:eastAsia="Times New Roman"/>
          <w:szCs w:val="24"/>
        </w:rPr>
        <w:fldChar w:fldCharType="begin" w:fldLock="1"/>
      </w:r>
      <w:r w:rsidR="00B27224" w:rsidRPr="002105B6">
        <w:rPr>
          <w:rFonts w:eastAsia="Times New Roman"/>
          <w:szCs w:val="24"/>
        </w:rPr>
        <w:instrText>ADDIN CSL_CITATION {"citationItems":[{"id":"ITEM-1","itemData":{"DOI":"10.1111/jvs.12128","ISSN":"16541103","abstract":"Question: How do understorey plant communities of Pinus ponderosa-Pseudotsuga menziesii forests respond during the first 5 yrs following wildfire, and do responses vary with fire severity? Location: Colorado Front Range, USA. Methods: In 2002, the Hayman Fire burned across 55 800 ha of Colorado Front Range P. ponderosa-P. menziesii forest. Also burned in the fire were 20 upland and five riparian plots within a 400-ha study area. These plots had been surveyed for understorey plant composition and cover 5-6 yrs prior. We re-measured all plots annually from 2003 to 2007, 1-5 yrs post-fire. Changes in the occurrence of common understorey plant species and in metrics of understorey plant richness and cover were analysed with regard to fire severity and time since fire using repeated measures ANOVA. Compositional changes were explored using ordination. Results: Fire severity (defined in terms of overstorey mortality, overstorey canopy consumption, and forest floor consumption) in upland plots was highly variable, with 50%, 30% and 20% of plots burning with low, moderate and high severity, respectively. For all severities, total cover in uplands declined in the first post-fire year relative to pre-fire levels, but met or exceeded pre-fire levels by post-fire year five. Total richness in uplands, however, did not similarly decline immediately following fire, due largely to a high return rate of pre-fire species, and exceeded pre-fire levels for all severities from post-fire years 3-5 due to new species recruitment. Over 90% of the common upland species either were found in a similar number of plots before and after the fire, regardless of fire severity or time since fire, or were found in more plots following the fire in at least 1 yr and one severity class. Temporal changes in upland composition occurred for all severities but were most pronounced following moderate and severe fire. In contrast, riparian plots largely burned with low severity, and the understorey plant communities within them exhibited little change in richness, cover and composition over the 5 yrs. Conclusions: Our results suggest that the Hayman Fire had largely neutral or stimulatory impacts on understorey plant communities following the first five post-fire years. © 2014 International Association for Vegetation Science 253 May 2014.","author":[{"dropping-particle":"","family":"Fornwalt","given":"Paula J.","non-dropping-particle":"","parse-names":false,"suffix":""},{"dropping-particle":"","family":"Kaufmann","given":"Merrill R.","non-dropping-particle":"","parse-names":false,"suffix":""}],"container-title":"Journal of Vegetation Science","id":"ITEM-1","issue":"3","issued":{"date-parts":[["2014"]]},"page":"805-818","title":"Understorey plant community dynamics following a large, mixed severity wildfire in a Pinus ponderosa-Pseudotsuga menziesii forest, Colorado, USA","type":"article-journal","volume":"25"},"uris":["http://www.mendeley.com/documents/?uuid=8444ab84-9469-4bc4-bd3a-ce5ef4c0602a"]}],"mendeley":{"formattedCitation":"(Fornwalt, 2014)","plainTextFormattedCitation":"(Fornwalt, 2014)","previouslyFormattedCitation":"(Fornwalt, 2014)"},"properties":{"noteIndex":0},"schema":"https://github.com/citation-style-language/schema/raw/master/csl-citation.json"}</w:instrText>
      </w:r>
      <w:r w:rsidR="00CF1087" w:rsidRPr="002105B6">
        <w:rPr>
          <w:rFonts w:eastAsia="Times New Roman"/>
          <w:szCs w:val="24"/>
        </w:rPr>
        <w:fldChar w:fldCharType="separate"/>
      </w:r>
      <w:r w:rsidR="00255408" w:rsidRPr="002105B6">
        <w:rPr>
          <w:rFonts w:eastAsia="Times New Roman"/>
          <w:noProof/>
          <w:szCs w:val="24"/>
        </w:rPr>
        <w:t>(Fornwalt, 2014)</w:t>
      </w:r>
      <w:r w:rsidR="00CF1087" w:rsidRPr="002105B6">
        <w:rPr>
          <w:rFonts w:eastAsia="Times New Roman"/>
          <w:szCs w:val="24"/>
        </w:rPr>
        <w:fldChar w:fldCharType="end"/>
      </w:r>
      <w:r w:rsidR="0086153C" w:rsidRPr="002105B6">
        <w:rPr>
          <w:rFonts w:eastAsia="Times New Roman"/>
          <w:szCs w:val="24"/>
        </w:rPr>
        <w:t>.</w:t>
      </w:r>
    </w:p>
    <w:p w14:paraId="0C17D1F7" w14:textId="77777777" w:rsidR="0074771A" w:rsidRPr="002105B6" w:rsidRDefault="0074771A" w:rsidP="00A924C7">
      <w:pPr>
        <w:spacing w:line="480" w:lineRule="auto"/>
        <w:ind w:firstLine="720"/>
        <w:jc w:val="both"/>
        <w:rPr>
          <w:rFonts w:eastAsia="Times New Roman"/>
          <w:szCs w:val="24"/>
        </w:rPr>
      </w:pPr>
    </w:p>
    <w:p w14:paraId="35BA2917" w14:textId="130B9BE8" w:rsidR="0040644D" w:rsidRPr="007013E2" w:rsidRDefault="0086153C" w:rsidP="00A924C7">
      <w:pPr>
        <w:pStyle w:val="Heading2"/>
        <w:jc w:val="both"/>
        <w:rPr>
          <w:rStyle w:val="SubtleEmphasis"/>
          <w:rFonts w:ascii="Times New Roman" w:hAnsi="Times New Roman" w:cs="Times New Roman"/>
          <w:color w:val="000000" w:themeColor="text1"/>
        </w:rPr>
      </w:pPr>
      <w:r w:rsidRPr="007013E2">
        <w:rPr>
          <w:rFonts w:ascii="Times New Roman" w:hAnsi="Times New Roman" w:cs="Times New Roman"/>
          <w:b/>
          <w:bCs/>
        </w:rPr>
        <w:lastRenderedPageBreak/>
        <w:tab/>
      </w:r>
      <w:bookmarkStart w:id="10" w:name="_Toc36975421"/>
      <w:r w:rsidR="0040644D" w:rsidRPr="007013E2">
        <w:rPr>
          <w:rStyle w:val="SubtleEmphasis"/>
          <w:rFonts w:ascii="Times New Roman" w:hAnsi="Times New Roman" w:cs="Times New Roman"/>
          <w:color w:val="000000" w:themeColor="text1"/>
        </w:rPr>
        <w:t>Soil Characterization</w:t>
      </w:r>
      <w:bookmarkEnd w:id="10"/>
    </w:p>
    <w:p w14:paraId="3F68D3DF" w14:textId="77777777" w:rsidR="0040644D" w:rsidRPr="002105B6" w:rsidRDefault="0040644D" w:rsidP="00A924C7">
      <w:pPr>
        <w:jc w:val="both"/>
      </w:pPr>
    </w:p>
    <w:p w14:paraId="68DCBA42" w14:textId="10D2AB02" w:rsidR="00BC3FCF" w:rsidRPr="002105B6" w:rsidRDefault="0086153C" w:rsidP="00A924C7">
      <w:pPr>
        <w:spacing w:line="480" w:lineRule="auto"/>
        <w:ind w:firstLine="720"/>
        <w:jc w:val="both"/>
      </w:pPr>
      <w:r w:rsidRPr="002105B6">
        <w:t>All soil sampling occurred in June 2019</w:t>
      </w:r>
      <w:r w:rsidR="009A2C7B" w:rsidRPr="002105B6">
        <w:t xml:space="preserve"> within</w:t>
      </w:r>
      <w:r w:rsidRPr="002105B6">
        <w:t xml:space="preserve"> 15 m x 15 m plots along a geomorphic gradient (i.e. on the crest, mid-slope, and toe-slope locations) of one hillslope within each watershed (i.e. three plots per watershed</w:t>
      </w:r>
      <w:r w:rsidR="009A2C7B" w:rsidRPr="002105B6">
        <w:t>, Table 1)</w:t>
      </w:r>
      <w:r w:rsidRPr="002105B6">
        <w:t>. Six soil samples were collected from random locations in each plot using a bulb planter (i.d.:7 cm) to collect the top 10 cm of soil. If present, litter and/or duff was removed,</w:t>
      </w:r>
      <w:r w:rsidR="00961A2C" w:rsidRPr="002105B6">
        <w:t xml:space="preserve"> </w:t>
      </w:r>
      <w:r w:rsidR="00D023C7" w:rsidRPr="002105B6">
        <w:t xml:space="preserve">and </w:t>
      </w:r>
      <w:r w:rsidRPr="002105B6">
        <w:t>depth noted, prior to soil sampling. Soil samples were well-mixed in the field</w:t>
      </w:r>
      <w:r w:rsidR="009A2C7B" w:rsidRPr="002105B6">
        <w:t xml:space="preserve"> with approximately 200 g subsampled </w:t>
      </w:r>
      <w:r w:rsidR="000D3A3E" w:rsidRPr="002105B6">
        <w:t>for microbial analysis. All soil samples were stored on ice in the field</w:t>
      </w:r>
      <w:r w:rsidR="00FB69BE" w:rsidRPr="002105B6">
        <w:t>. B</w:t>
      </w:r>
      <w:r w:rsidR="000D3A3E" w:rsidRPr="002105B6">
        <w:t>ulk soil samples</w:t>
      </w:r>
      <w:r w:rsidR="00FF0AED" w:rsidRPr="002105B6">
        <w:t xml:space="preserve"> were</w:t>
      </w:r>
      <w:r w:rsidR="000D3A3E" w:rsidRPr="002105B6">
        <w:t xml:space="preserve"> stored at 5°C until analyses and incubation experiments and microbial sub-samples </w:t>
      </w:r>
      <w:r w:rsidR="00396BD1" w:rsidRPr="002105B6">
        <w:t xml:space="preserve">were </w:t>
      </w:r>
      <w:r w:rsidR="000D3A3E" w:rsidRPr="002105B6">
        <w:t xml:space="preserve">stored </w:t>
      </w:r>
      <w:r w:rsidR="0006426C" w:rsidRPr="002105B6">
        <w:t xml:space="preserve">at </w:t>
      </w:r>
      <w:r w:rsidR="009A2C7B" w:rsidRPr="002105B6">
        <w:t>-</w:t>
      </w:r>
      <w:r w:rsidR="00BB181C" w:rsidRPr="002105B6">
        <w:t>7</w:t>
      </w:r>
      <w:r w:rsidR="009A2C7B" w:rsidRPr="002105B6">
        <w:t xml:space="preserve">0°C </w:t>
      </w:r>
      <w:r w:rsidR="000D3A3E" w:rsidRPr="002105B6">
        <w:t xml:space="preserve">until </w:t>
      </w:r>
      <w:r w:rsidR="00BB181C" w:rsidRPr="002105B6">
        <w:t>DNA</w:t>
      </w:r>
      <w:r w:rsidR="000D3A3E" w:rsidRPr="002105B6">
        <w:t xml:space="preserve"> extraction</w:t>
      </w:r>
      <w:r w:rsidR="009A2C7B" w:rsidRPr="002105B6">
        <w:t>.</w:t>
      </w:r>
      <w:r w:rsidRPr="002105B6">
        <w:t xml:space="preserve"> A vegetation survey was also conducted </w:t>
      </w:r>
      <w:r w:rsidR="00B27224" w:rsidRPr="002105B6">
        <w:t xml:space="preserve">within </w:t>
      </w:r>
      <w:r w:rsidRPr="002105B6">
        <w:t>each plot. 0.25 m</w:t>
      </w:r>
      <w:r w:rsidRPr="002105B6">
        <w:rPr>
          <w:vertAlign w:val="superscript"/>
        </w:rPr>
        <w:t>2</w:t>
      </w:r>
      <w:r w:rsidRPr="002105B6">
        <w:t xml:space="preserve"> quadrats were used in 40 random locations inside each plot to characterize ground cover (</w:t>
      </w:r>
      <w:r w:rsidR="00F002FB" w:rsidRPr="002105B6">
        <w:t xml:space="preserve">i.e. </w:t>
      </w:r>
      <w:r w:rsidRPr="002105B6">
        <w:t>grasses, forbs, succulents, live woody plants, wood, litter/duff, rock, bare ground, scatt, and moss/lichen).</w:t>
      </w:r>
      <w:r w:rsidR="00B76BAC" w:rsidRPr="002105B6">
        <w:t xml:space="preserve"> Canopy </w:t>
      </w:r>
      <w:r w:rsidR="00F002FB" w:rsidRPr="002105B6">
        <w:t xml:space="preserve">cover was estimated separately from ground cover. </w:t>
      </w:r>
    </w:p>
    <w:p w14:paraId="5A805B52" w14:textId="1D30ACF9" w:rsidR="0086153C" w:rsidRPr="002105B6" w:rsidRDefault="0086153C" w:rsidP="00A924C7">
      <w:pPr>
        <w:spacing w:line="480" w:lineRule="auto"/>
        <w:jc w:val="both"/>
      </w:pPr>
      <w:r w:rsidRPr="002105B6">
        <w:rPr>
          <w:b/>
          <w:bCs/>
        </w:rPr>
        <w:tab/>
      </w:r>
      <w:r w:rsidRPr="002105B6">
        <w:t>All soil</w:t>
      </w:r>
      <w:r w:rsidR="00B27224" w:rsidRPr="002105B6">
        <w:t xml:space="preserve"> </w:t>
      </w:r>
      <w:r w:rsidRPr="002105B6">
        <w:t>analys</w:t>
      </w:r>
      <w:r w:rsidR="001D6A48" w:rsidRPr="002105B6">
        <w:t>e</w:t>
      </w:r>
      <w:r w:rsidRPr="002105B6">
        <w:t>s w</w:t>
      </w:r>
      <w:r w:rsidR="001D6A48" w:rsidRPr="002105B6">
        <w:t>ere</w:t>
      </w:r>
      <w:r w:rsidRPr="002105B6">
        <w:t xml:space="preserve"> performed on the same samples that were incubated unless otherwise stated. </w:t>
      </w:r>
      <w:r w:rsidRPr="002105B6">
        <w:rPr>
          <w:bCs/>
        </w:rPr>
        <w:t xml:space="preserve">Three of the six soil samples from each plot were used to characterize </w:t>
      </w:r>
      <w:r w:rsidR="001D6A48" w:rsidRPr="002105B6">
        <w:rPr>
          <w:bCs/>
        </w:rPr>
        <w:t xml:space="preserve">bulk </w:t>
      </w:r>
      <w:r w:rsidRPr="002105B6">
        <w:rPr>
          <w:bCs/>
        </w:rPr>
        <w:t>soil characteristics.</w:t>
      </w:r>
      <w:r w:rsidRPr="002105B6">
        <w:rPr>
          <w:b/>
          <w:bCs/>
        </w:rPr>
        <w:t xml:space="preserve"> </w:t>
      </w:r>
      <w:r w:rsidRPr="002105B6">
        <w:t>One sample from every plot (n=3 per watershed, not</w:t>
      </w:r>
      <w:r w:rsidR="001D6A48" w:rsidRPr="002105B6">
        <w:t xml:space="preserve"> corresponding with</w:t>
      </w:r>
      <w:r w:rsidRPr="002105B6">
        <w:t xml:space="preserve"> incubation samples) was used to determine bulk soil density</w:t>
      </w:r>
      <w:r w:rsidR="001D6A48" w:rsidRPr="002105B6">
        <w:t>, gravimetrically</w:t>
      </w:r>
      <w:r w:rsidRPr="002105B6">
        <w:t xml:space="preserve">. Samples were </w:t>
      </w:r>
      <w:r w:rsidR="001D6A48" w:rsidRPr="002105B6">
        <w:t xml:space="preserve">weighed and </w:t>
      </w:r>
      <w:r w:rsidRPr="002105B6">
        <w:t xml:space="preserve">oven dried at ~60°C for 24 </w:t>
      </w:r>
      <w:proofErr w:type="spellStart"/>
      <w:r w:rsidRPr="002105B6">
        <w:t>hrs</w:t>
      </w:r>
      <w:proofErr w:type="spellEnd"/>
      <w:r w:rsidRPr="002105B6">
        <w:t xml:space="preserve"> prior to re-weighing. Two samples from each plot (not incubation samples) were sieved (2 mm) and material greater than 2 mm sorted (</w:t>
      </w:r>
      <w:r w:rsidR="006A52F4" w:rsidRPr="002105B6">
        <w:t xml:space="preserve">i.e. </w:t>
      </w:r>
      <w:r w:rsidRPr="002105B6">
        <w:t xml:space="preserve">organic matter (e.g. roots, plant debris), charcoal, fine course and rocks) and weighed. Following incubations, soil used for the respiration experiments </w:t>
      </w:r>
      <w:r w:rsidR="001D6A48" w:rsidRPr="002105B6">
        <w:t xml:space="preserve">were </w:t>
      </w:r>
      <w:r w:rsidRPr="002105B6">
        <w:t>also sieved</w:t>
      </w:r>
      <w:r w:rsidR="001D6A48" w:rsidRPr="002105B6">
        <w:t xml:space="preserve"> and sorted</w:t>
      </w:r>
      <w:r w:rsidRPr="002105B6">
        <w:t xml:space="preserve">. Soil pH was measured on three samples from </w:t>
      </w:r>
      <w:r w:rsidRPr="002105B6">
        <w:lastRenderedPageBreak/>
        <w:t>each plot (n=9 per watershed) using a</w:t>
      </w:r>
      <w:r w:rsidR="006A52F4" w:rsidRPr="002105B6">
        <w:t>n</w:t>
      </w:r>
      <w:r w:rsidRPr="002105B6">
        <w:t xml:space="preserve"> AP61 Portable pH Meter Kit by mixing 10 g of soil and 30 mL of </w:t>
      </w:r>
      <w:proofErr w:type="spellStart"/>
      <w:r w:rsidRPr="002105B6">
        <w:t>MilliQ</w:t>
      </w:r>
      <w:proofErr w:type="spellEnd"/>
      <w:r w:rsidRPr="002105B6">
        <w:t xml:space="preserve"> water</w:t>
      </w:r>
      <w:r w:rsidR="006A52F4" w:rsidRPr="002105B6">
        <w:t xml:space="preserve"> (18 MΩ)</w:t>
      </w:r>
      <w:r w:rsidRPr="002105B6">
        <w:t>.</w:t>
      </w:r>
    </w:p>
    <w:p w14:paraId="662CD39F" w14:textId="551C56D5" w:rsidR="0086153C" w:rsidRPr="002105B6" w:rsidRDefault="0086153C" w:rsidP="00A924C7">
      <w:pPr>
        <w:spacing w:line="480" w:lineRule="auto"/>
        <w:jc w:val="both"/>
        <w:rPr>
          <w:rFonts w:eastAsia="Times New Roman"/>
          <w:color w:val="000000"/>
          <w:szCs w:val="24"/>
        </w:rPr>
      </w:pPr>
      <w:r w:rsidRPr="002105B6">
        <w:tab/>
        <w:t>Three subsamples from each plot (n=9 per watershed) were oven dried at 60°C for 24 hrs. The dried soil was fumigated with HC</w:t>
      </w:r>
      <w:r w:rsidR="00A32154" w:rsidRPr="002105B6">
        <w:t>l</w:t>
      </w:r>
      <w:r w:rsidRPr="002105B6">
        <w:t xml:space="preserve"> for 24 </w:t>
      </w:r>
      <w:proofErr w:type="spellStart"/>
      <w:r w:rsidRPr="002105B6">
        <w:t>hrs</w:t>
      </w:r>
      <w:proofErr w:type="spellEnd"/>
      <w:r w:rsidRPr="002105B6">
        <w:t xml:space="preserve"> and re-dried in the oven at 60°C for 24 </w:t>
      </w:r>
      <w:proofErr w:type="spellStart"/>
      <w:r w:rsidRPr="002105B6">
        <w:t>hrs</w:t>
      </w:r>
      <w:proofErr w:type="spellEnd"/>
      <w:r w:rsidR="00A32154" w:rsidRPr="002105B6">
        <w:t xml:space="preserve"> to remove any inorganic carbon.</w:t>
      </w:r>
      <w:r w:rsidRPr="002105B6">
        <w:t xml:space="preserve"> The </w:t>
      </w:r>
      <w:r w:rsidR="00A32154" w:rsidRPr="002105B6">
        <w:t xml:space="preserve">fumigated </w:t>
      </w:r>
      <w:r w:rsidRPr="002105B6">
        <w:t xml:space="preserve">samples were ground using a </w:t>
      </w:r>
      <w:proofErr w:type="spellStart"/>
      <w:r w:rsidRPr="002105B6">
        <w:t>Certiprep</w:t>
      </w:r>
      <w:proofErr w:type="spellEnd"/>
      <w:r w:rsidRPr="002105B6">
        <w:t xml:space="preserve"> 800 Mixer/Mill </w:t>
      </w:r>
      <w:r w:rsidR="00A32154" w:rsidRPr="002105B6">
        <w:t>and</w:t>
      </w:r>
      <w:r w:rsidRPr="002105B6">
        <w:t xml:space="preserve"> packed in tin capsules</w:t>
      </w:r>
      <w:r w:rsidR="00A32154" w:rsidRPr="002105B6">
        <w:t xml:space="preserve"> for</w:t>
      </w:r>
      <w:r w:rsidRPr="002105B6">
        <w:t xml:space="preserve"> elemental analysis </w:t>
      </w:r>
      <w:r w:rsidR="00A32154" w:rsidRPr="002105B6">
        <w:t xml:space="preserve">(%C and %N) </w:t>
      </w:r>
      <w:r w:rsidRPr="002105B6">
        <w:t xml:space="preserve">on a CE </w:t>
      </w:r>
      <w:proofErr w:type="spellStart"/>
      <w:r w:rsidRPr="002105B6">
        <w:t>Elantech</w:t>
      </w:r>
      <w:proofErr w:type="spellEnd"/>
      <w:r w:rsidRPr="002105B6">
        <w:t xml:space="preserve"> at Colorado College. In addition, replicate samples were sent to the Yale Analytical and Stable Isotope Center (YASIC) Isotope Lab (Yale University, New Haven, CT, USA) and analyzed on a Thermo </w:t>
      </w:r>
      <w:proofErr w:type="spellStart"/>
      <w:r w:rsidRPr="002105B6">
        <w:t>DeltaPlus</w:t>
      </w:r>
      <w:proofErr w:type="spellEnd"/>
      <w:r w:rsidRPr="002105B6">
        <w:t xml:space="preserve"> Advantage for elemental and stable isotope analyses (δ</w:t>
      </w:r>
      <w:r w:rsidRPr="002105B6">
        <w:rPr>
          <w:vertAlign w:val="superscript"/>
        </w:rPr>
        <w:t>15</w:t>
      </w:r>
      <w:r w:rsidRPr="002105B6">
        <w:t>N and δ</w:t>
      </w:r>
      <w:r w:rsidRPr="002105B6">
        <w:rPr>
          <w:vertAlign w:val="superscript"/>
        </w:rPr>
        <w:t>13</w:t>
      </w:r>
      <w:r w:rsidRPr="002105B6">
        <w:t xml:space="preserve">C). Elemental data between the two instruments was compared and averaged as the instruments reported similar values (CV between replicate samples averaged 0.74% for %C and %N). </w:t>
      </w:r>
    </w:p>
    <w:p w14:paraId="60BF7711" w14:textId="76E26E15" w:rsidR="0086153C" w:rsidRPr="007013E2" w:rsidRDefault="0086153C" w:rsidP="00A924C7">
      <w:pPr>
        <w:pStyle w:val="Heading2"/>
        <w:jc w:val="both"/>
        <w:rPr>
          <w:rStyle w:val="SubtleEmphasis"/>
          <w:rFonts w:ascii="Times New Roman" w:hAnsi="Times New Roman" w:cs="Times New Roman"/>
          <w:color w:val="000000" w:themeColor="text1"/>
        </w:rPr>
      </w:pPr>
      <w:bookmarkStart w:id="11" w:name="_Toc36975422"/>
      <w:r w:rsidRPr="007013E2">
        <w:rPr>
          <w:rStyle w:val="SubtleEmphasis"/>
          <w:rFonts w:ascii="Times New Roman" w:hAnsi="Times New Roman" w:cs="Times New Roman"/>
          <w:color w:val="000000" w:themeColor="text1"/>
        </w:rPr>
        <w:t>Water Extractable Organic Matter</w:t>
      </w:r>
      <w:bookmarkEnd w:id="11"/>
    </w:p>
    <w:p w14:paraId="67A62259" w14:textId="77777777" w:rsidR="00BC3FCF" w:rsidRPr="002105B6" w:rsidRDefault="00BC3FCF" w:rsidP="00A924C7">
      <w:pPr>
        <w:jc w:val="both"/>
      </w:pPr>
    </w:p>
    <w:p w14:paraId="54EFF17E" w14:textId="292A1555" w:rsidR="0086153C" w:rsidRDefault="0086153C" w:rsidP="00A924C7">
      <w:pPr>
        <w:spacing w:line="480" w:lineRule="auto"/>
        <w:jc w:val="both"/>
        <w:rPr>
          <w:rFonts w:eastAsia="Times New Roman"/>
          <w:color w:val="000000" w:themeColor="text1"/>
          <w:szCs w:val="24"/>
          <w:shd w:val="clear" w:color="auto" w:fill="FFFFFF"/>
        </w:rPr>
      </w:pPr>
      <w:r w:rsidRPr="002105B6">
        <w:rPr>
          <w:b/>
          <w:bCs/>
        </w:rPr>
        <w:tab/>
      </w:r>
      <w:r w:rsidRPr="002105B6">
        <w:t xml:space="preserve">Soil slurries from three subsamples from each plot (n=9 per watershed) were used to measure water extractible organic matter (WEOM) following methods adapted from </w:t>
      </w:r>
      <w:r w:rsidR="00427854" w:rsidRPr="002105B6">
        <w:fldChar w:fldCharType="begin" w:fldLock="1"/>
      </w:r>
      <w:r w:rsidR="007F4B3D" w:rsidRPr="002105B6">
        <w:instrText>ADDIN CSL_CITATION {"citationItems":[{"id":"ITEM-1","itemData":{"DOI":"10.1002/2016JG003597","ISSN":"21698961","abstract":"In the next decades, the influence of wildfires in controlling the cycling and composition of soil organic matter (SOM) globally and in the western U.S. is expected to grow. While the impact of fires on bulk SOM has been extensively studied, the extent at which heating of soil affects the soluble component of SOM remains unclear. Here we investigated the thermal transformations of water-extractable organic matter (WEOM) by examining the changes in the distribution of carbon (C) functional groups in WEOM from soils heated at low and intermediate temperatures. WEOM (&lt;0.7 µm particle size) was extracted from topsoils (0–5 cm depth) of five soil series formed from a nonglaciated granitic bedrock and sampled along a Sierra Nevada climosequence. Soils were heated in a muffle furnace at 150°C, 250°C, and 350°C for 1 h. The extracted solution was analyzed for WEOM aromaticity, mean molecular weight, organic C (OC) concentration, and major structural components by employing optical spectrophotometry and liquid-state 1H-NMR spectroscopy. At 150°C and 250°C, OC concentrations increased relative to the thermally unaltered samples, with losses of oxygenated functional C groups and enrichment of aliphatic C structures observed at 250°C. Conversely, OC concentration and mean molecular weight decreased as heating increased from 250°C to 350°C, whereas WEOC became more enriched in aromatic C structures. Our results suggest that low and intermediate fire intensities significantly alter the nature of dissolved organic matter exported from soils to rivers in the Sierra Nevada and beyond.","author":[{"dropping-particle":"","family":"Santos","given":"Fernanda","non-dropping-particle":"","parse-names":false,"suffix":""},{"dropping-particle":"","family":"Russell","given":"David","non-dropping-particle":"","parse-names":false,"suffix":""},{"dropping-particle":"","family":"Berhe","given":"Asmeret Asefaw","non-dropping-particle":"","parse-names":false,"suffix":""}],"container-title":"Journal of Geophysical Research: Biogeosciences","id":"ITEM-1","issue":"11","issued":{"date-parts":[["2016"]]},"page":"2877-2885","title":"Thermal alteration of water extractable organic matter in climosequence soils from the Sierra Nevada, California","type":"article-journal","volume":"121"},"uris":["http://www.mendeley.com/documents/?uuid=5eb054a6-5f2e-45c2-98fd-7d082e9bec55"]}],"mendeley":{"formattedCitation":"(Santos et al., 2016)","manualFormatting":"Santos et al. (2016)","plainTextFormattedCitation":"(Santos et al., 2016)","previouslyFormattedCitation":"(Santos et al., 2016)"},"properties":{"noteIndex":0},"schema":"https://github.com/citation-style-language/schema/raw/master/csl-citation.json"}</w:instrText>
      </w:r>
      <w:r w:rsidR="00427854" w:rsidRPr="002105B6">
        <w:fldChar w:fldCharType="separate"/>
      </w:r>
      <w:r w:rsidR="00427854" w:rsidRPr="002105B6">
        <w:rPr>
          <w:noProof/>
        </w:rPr>
        <w:t>Santo</w:t>
      </w:r>
      <w:r w:rsidR="007F5C6C" w:rsidRPr="002105B6">
        <w:rPr>
          <w:noProof/>
        </w:rPr>
        <w:t>s et al. (</w:t>
      </w:r>
      <w:r w:rsidR="00427854" w:rsidRPr="002105B6">
        <w:rPr>
          <w:noProof/>
        </w:rPr>
        <w:t>2016)</w:t>
      </w:r>
      <w:r w:rsidR="00427854" w:rsidRPr="002105B6">
        <w:fldChar w:fldCharType="end"/>
      </w:r>
      <w:r w:rsidR="00796FEF" w:rsidRPr="002105B6">
        <w:t>.</w:t>
      </w:r>
      <w:r w:rsidR="007F5C6C" w:rsidRPr="002105B6">
        <w:t xml:space="preserve"> </w:t>
      </w:r>
      <w:r w:rsidRPr="002105B6">
        <w:t xml:space="preserve">Approximately 10 g of soil with ~300 mL of </w:t>
      </w:r>
      <w:proofErr w:type="spellStart"/>
      <w:r w:rsidRPr="002105B6">
        <w:t>MilliQ</w:t>
      </w:r>
      <w:proofErr w:type="spellEnd"/>
      <w:r w:rsidRPr="002105B6">
        <w:t xml:space="preserve"> water </w:t>
      </w:r>
      <w:r w:rsidR="00F70291">
        <w:t>was</w:t>
      </w:r>
      <w:r w:rsidRPr="002105B6">
        <w:t xml:space="preserve"> combined</w:t>
      </w:r>
      <w:r w:rsidR="009A144B">
        <w:t xml:space="preserve"> </w:t>
      </w:r>
      <w:r w:rsidRPr="002105B6">
        <w:t>and agitated on a shaker table for 1 hr.</w:t>
      </w:r>
      <w:r w:rsidR="009A144B">
        <w:t xml:space="preserve"> </w:t>
      </w:r>
      <w:r w:rsidRPr="002105B6">
        <w:t xml:space="preserve">The slurries were allowed to settle and then filtered through a 0.7 </w:t>
      </w:r>
      <w:r w:rsidRPr="002105B6">
        <w:rPr>
          <w:rFonts w:eastAsia="Times New Roman"/>
          <w:color w:val="000000" w:themeColor="text1"/>
          <w:szCs w:val="24"/>
          <w:shd w:val="clear" w:color="auto" w:fill="FFFFFF"/>
        </w:rPr>
        <w:t>μm pre-combusted glass microfiber filter (Whatman GF/F). DOC</w:t>
      </w:r>
      <w:r w:rsidR="00996981">
        <w:rPr>
          <w:rFonts w:eastAsia="Times New Roman"/>
          <w:color w:val="000000" w:themeColor="text1"/>
          <w:szCs w:val="24"/>
          <w:shd w:val="clear" w:color="auto" w:fill="FFFFFF"/>
        </w:rPr>
        <w:t xml:space="preserve"> </w:t>
      </w:r>
      <w:r w:rsidRPr="002105B6">
        <w:rPr>
          <w:rFonts w:eastAsia="Times New Roman"/>
          <w:color w:val="000000" w:themeColor="text1"/>
          <w:szCs w:val="24"/>
          <w:shd w:val="clear" w:color="auto" w:fill="FFFFFF"/>
        </w:rPr>
        <w:t>and TDN</w:t>
      </w:r>
      <w:r w:rsidR="00996981">
        <w:rPr>
          <w:rFonts w:eastAsia="Times New Roman"/>
          <w:color w:val="000000" w:themeColor="text1"/>
          <w:szCs w:val="24"/>
          <w:shd w:val="clear" w:color="auto" w:fill="FFFFFF"/>
        </w:rPr>
        <w:t xml:space="preserve"> </w:t>
      </w:r>
      <w:r w:rsidRPr="002105B6">
        <w:rPr>
          <w:rFonts w:eastAsia="Times New Roman"/>
          <w:color w:val="000000" w:themeColor="text1"/>
          <w:szCs w:val="24"/>
          <w:shd w:val="clear" w:color="auto" w:fill="FFFFFF"/>
        </w:rPr>
        <w:t>concentrations of WEOM were measured on a Shimadzu TOC-L/TNM-L. The precision of the instrument was low for both DOC (CV=</w:t>
      </w:r>
      <w:r w:rsidR="00B71037" w:rsidRPr="002105B6">
        <w:rPr>
          <w:rFonts w:eastAsia="Times New Roman"/>
          <w:color w:val="000000" w:themeColor="text1"/>
          <w:szCs w:val="24"/>
          <w:shd w:val="clear" w:color="auto" w:fill="FFFFFF"/>
        </w:rPr>
        <w:t>6.03</w:t>
      </w:r>
      <w:r w:rsidRPr="002105B6">
        <w:rPr>
          <w:rFonts w:eastAsia="Times New Roman"/>
          <w:color w:val="000000" w:themeColor="text1"/>
          <w:szCs w:val="24"/>
          <w:shd w:val="clear" w:color="auto" w:fill="FFFFFF"/>
        </w:rPr>
        <w:t>%) and TDN (CV=</w:t>
      </w:r>
      <w:r w:rsidR="008A05EC" w:rsidRPr="002105B6">
        <w:rPr>
          <w:rFonts w:eastAsia="Times New Roman"/>
          <w:color w:val="000000" w:themeColor="text1"/>
          <w:szCs w:val="24"/>
          <w:shd w:val="clear" w:color="auto" w:fill="FFFFFF"/>
        </w:rPr>
        <w:t>7.70</w:t>
      </w:r>
      <w:r w:rsidRPr="002105B6">
        <w:rPr>
          <w:rFonts w:eastAsia="Times New Roman"/>
          <w:color w:val="000000" w:themeColor="text1"/>
          <w:szCs w:val="24"/>
          <w:shd w:val="clear" w:color="auto" w:fill="FFFFFF"/>
        </w:rPr>
        <w:t xml:space="preserve">%). </w:t>
      </w:r>
    </w:p>
    <w:p w14:paraId="63E3DB72" w14:textId="37668E70" w:rsidR="009A144B" w:rsidRDefault="009A144B" w:rsidP="00A924C7">
      <w:pPr>
        <w:spacing w:line="480" w:lineRule="auto"/>
        <w:jc w:val="both"/>
        <w:rPr>
          <w:rFonts w:eastAsia="Times New Roman"/>
          <w:color w:val="000000" w:themeColor="text1"/>
          <w:szCs w:val="24"/>
          <w:shd w:val="clear" w:color="auto" w:fill="FFFFFF"/>
        </w:rPr>
      </w:pPr>
    </w:p>
    <w:p w14:paraId="74733959" w14:textId="77777777" w:rsidR="009A144B" w:rsidRPr="002105B6" w:rsidRDefault="009A144B" w:rsidP="00A924C7">
      <w:pPr>
        <w:spacing w:line="480" w:lineRule="auto"/>
        <w:jc w:val="both"/>
        <w:rPr>
          <w:rFonts w:eastAsia="Times New Roman"/>
          <w:szCs w:val="24"/>
        </w:rPr>
      </w:pPr>
    </w:p>
    <w:p w14:paraId="14104FE2" w14:textId="2C15DA8F" w:rsidR="0086153C" w:rsidRPr="007013E2" w:rsidRDefault="0086153C" w:rsidP="00A924C7">
      <w:pPr>
        <w:pStyle w:val="Heading2"/>
        <w:jc w:val="both"/>
        <w:rPr>
          <w:rStyle w:val="SubtleEmphasis"/>
          <w:rFonts w:ascii="Times New Roman" w:hAnsi="Times New Roman" w:cs="Times New Roman"/>
          <w:color w:val="000000" w:themeColor="text1"/>
        </w:rPr>
      </w:pPr>
      <w:bookmarkStart w:id="12" w:name="_Toc36975423"/>
      <w:r w:rsidRPr="007013E2">
        <w:rPr>
          <w:rStyle w:val="SubtleEmphasis"/>
          <w:rFonts w:ascii="Times New Roman" w:hAnsi="Times New Roman" w:cs="Times New Roman"/>
          <w:color w:val="000000" w:themeColor="text1"/>
        </w:rPr>
        <w:lastRenderedPageBreak/>
        <w:t>Soil Respiration and Organic Matter Bioavailability</w:t>
      </w:r>
      <w:bookmarkEnd w:id="12"/>
    </w:p>
    <w:p w14:paraId="5D6E66FB" w14:textId="77777777" w:rsidR="00BC3FCF" w:rsidRPr="002105B6" w:rsidRDefault="00BC3FCF" w:rsidP="00A924C7">
      <w:pPr>
        <w:jc w:val="both"/>
      </w:pPr>
    </w:p>
    <w:p w14:paraId="50D55429" w14:textId="7A612FE4" w:rsidR="0086153C" w:rsidRPr="002105B6" w:rsidRDefault="0086153C" w:rsidP="00A924C7">
      <w:pPr>
        <w:spacing w:line="480" w:lineRule="auto"/>
        <w:ind w:firstLine="720"/>
        <w:jc w:val="both"/>
      </w:pPr>
      <w:r w:rsidRPr="002105B6">
        <w:t>Three samples per plot (n=9 per watershed) were used to measure soil respiration and</w:t>
      </w:r>
      <w:r w:rsidR="00AB7FE4" w:rsidRPr="002105B6">
        <w:t xml:space="preserve"> </w:t>
      </w:r>
      <w:r w:rsidRPr="002105B6">
        <w:t>soil organic matter bioavailability. Laboratory incubations used 30 g of bulk, well mixed soil (</w:t>
      </w:r>
      <w:r w:rsidR="00796FEF" w:rsidRPr="002105B6">
        <w:t xml:space="preserve">with </w:t>
      </w:r>
      <w:r w:rsidRPr="002105B6">
        <w:t xml:space="preserve">large rocks removed prior to sub-sampling) and commenced within a week of soil sample collection. Soil was incubated in pre-combusted (500°C, 5 </w:t>
      </w:r>
      <w:proofErr w:type="spellStart"/>
      <w:r w:rsidRPr="002105B6">
        <w:t>hrs</w:t>
      </w:r>
      <w:proofErr w:type="spellEnd"/>
      <w:r w:rsidRPr="002105B6">
        <w:t xml:space="preserve">) glass jars, open to the atmosphere, in the dark at 5°C. Once a week for six weeks, jars were covered with air-tight lids and incubated for 2 </w:t>
      </w:r>
      <w:proofErr w:type="spellStart"/>
      <w:r w:rsidRPr="002105B6">
        <w:t>hrs</w:t>
      </w:r>
      <w:proofErr w:type="spellEnd"/>
      <w:r w:rsidRPr="002105B6">
        <w:t xml:space="preserve"> at 5°C. In weeks </w:t>
      </w:r>
      <w:r w:rsidR="009A144B">
        <w:t>two through six</w:t>
      </w:r>
      <w:r w:rsidRPr="002105B6">
        <w:t xml:space="preserve">, soils were re-wetted with </w:t>
      </w:r>
      <w:proofErr w:type="spellStart"/>
      <w:r w:rsidRPr="002105B6">
        <w:t>MilliQ</w:t>
      </w:r>
      <w:proofErr w:type="spellEnd"/>
      <w:r w:rsidRPr="002105B6">
        <w:t xml:space="preserve"> water (18 MΩ) to bring them back to field capacity. After two hours, the headspace of each jar was sampled, and CO</w:t>
      </w:r>
      <w:r w:rsidRPr="002105B6">
        <w:rPr>
          <w:vertAlign w:val="subscript"/>
        </w:rPr>
        <w:t>2</w:t>
      </w:r>
      <w:r w:rsidRPr="002105B6">
        <w:t xml:space="preserve"> measured on an SRI-8610C gas chromatograph. Standard gases of 100 ppm, 1000 ppm, and 10000 ppm CO</w:t>
      </w:r>
      <w:r w:rsidRPr="002105B6">
        <w:rPr>
          <w:vertAlign w:val="subscript"/>
        </w:rPr>
        <w:t>2</w:t>
      </w:r>
      <w:r w:rsidRPr="002105B6">
        <w:t xml:space="preserve"> as well as ambient lab air were run with each set of samples. Repeated measures of standards across the six weeks illustrates the stability of the instrument (average CV =2.3%)</w:t>
      </w:r>
      <w:r w:rsidR="005650E6" w:rsidRPr="002105B6">
        <w:t>.</w:t>
      </w:r>
      <w:r w:rsidRPr="002105B6">
        <w:t xml:space="preserve"> </w:t>
      </w:r>
      <w:r w:rsidR="00796FEF" w:rsidRPr="002105B6">
        <w:t>Replicate g</w:t>
      </w:r>
      <w:r w:rsidRPr="002105B6">
        <w:t>as samples were</w:t>
      </w:r>
      <w:r w:rsidR="00796FEF" w:rsidRPr="002105B6">
        <w:t xml:space="preserve"> stored in pre-evacuated 12 mL exetainers (</w:t>
      </w:r>
      <w:proofErr w:type="spellStart"/>
      <w:r w:rsidR="00796FEF" w:rsidRPr="002105B6">
        <w:t>Labco</w:t>
      </w:r>
      <w:proofErr w:type="spellEnd"/>
      <w:r w:rsidR="00796FEF" w:rsidRPr="002105B6">
        <w:t>) and</w:t>
      </w:r>
      <w:r w:rsidRPr="002105B6">
        <w:t xml:space="preserve"> sent to the YASIC lab (Yale University, New Haven, CT, USA) δ</w:t>
      </w:r>
      <w:r w:rsidRPr="002105B6">
        <w:rPr>
          <w:vertAlign w:val="superscript"/>
        </w:rPr>
        <w:t>13</w:t>
      </w:r>
      <w:r w:rsidRPr="002105B6">
        <w:t>C-CO</w:t>
      </w:r>
      <w:r w:rsidRPr="002105B6">
        <w:rPr>
          <w:vertAlign w:val="subscript"/>
        </w:rPr>
        <w:t>2</w:t>
      </w:r>
      <w:r w:rsidRPr="002105B6">
        <w:t xml:space="preserve"> for analysis. Analysis was performed on a Thermo </w:t>
      </w:r>
      <w:proofErr w:type="spellStart"/>
      <w:r w:rsidRPr="002105B6">
        <w:t>DeltaPlus</w:t>
      </w:r>
      <w:proofErr w:type="spellEnd"/>
      <w:r w:rsidRPr="002105B6">
        <w:t xml:space="preserve"> XP using a </w:t>
      </w:r>
      <w:proofErr w:type="spellStart"/>
      <w:r w:rsidRPr="002105B6">
        <w:t>GasBench</w:t>
      </w:r>
      <w:proofErr w:type="spellEnd"/>
      <w:r w:rsidR="00B15966" w:rsidRPr="002105B6">
        <w:t xml:space="preserve">. The average long-term standard deviation using three-known standards for </w:t>
      </w:r>
      <w:r w:rsidR="00681FFD" w:rsidRPr="002105B6">
        <w:t>δ</w:t>
      </w:r>
      <w:r w:rsidR="00681FFD" w:rsidRPr="002105B6">
        <w:rPr>
          <w:vertAlign w:val="superscript"/>
        </w:rPr>
        <w:t>13</w:t>
      </w:r>
      <w:r w:rsidR="00681FFD" w:rsidRPr="002105B6">
        <w:t>C</w:t>
      </w:r>
      <w:r w:rsidR="00134655" w:rsidRPr="002105B6">
        <w:t xml:space="preserve"> was </w:t>
      </w:r>
      <w:r w:rsidR="00C178B4" w:rsidRPr="002105B6">
        <w:t>0.</w:t>
      </w:r>
      <w:r w:rsidR="006F232D" w:rsidRPr="002105B6">
        <w:t xml:space="preserve">056 and </w:t>
      </w:r>
      <w:r w:rsidR="0074702A" w:rsidRPr="002105B6">
        <w:t xml:space="preserve">0.2 for </w:t>
      </w:r>
      <w:r w:rsidR="00681FFD" w:rsidRPr="002105B6">
        <w:t>δ</w:t>
      </w:r>
      <w:r w:rsidR="00681FFD" w:rsidRPr="002105B6">
        <w:rPr>
          <w:vertAlign w:val="superscript"/>
        </w:rPr>
        <w:t>15</w:t>
      </w:r>
      <w:r w:rsidR="00681FFD" w:rsidRPr="002105B6">
        <w:t>N.</w:t>
      </w:r>
      <w:r w:rsidRPr="002105B6">
        <w:t xml:space="preserve"> </w:t>
      </w:r>
    </w:p>
    <w:p w14:paraId="688AB255" w14:textId="5390815D" w:rsidR="0086153C" w:rsidRPr="002105B6" w:rsidRDefault="0086153C" w:rsidP="00A924C7">
      <w:pPr>
        <w:spacing w:line="480" w:lineRule="auto"/>
        <w:ind w:firstLine="720"/>
        <w:jc w:val="both"/>
        <w:rPr>
          <w:rFonts w:eastAsia="Times New Roman"/>
          <w:szCs w:val="24"/>
        </w:rPr>
      </w:pPr>
      <w:r w:rsidRPr="002105B6">
        <w:t>To quantify the relative bioavailability of soil organic matter, the amount of CO</w:t>
      </w:r>
      <w:r w:rsidRPr="002105B6">
        <w:rPr>
          <w:vertAlign w:val="subscript"/>
        </w:rPr>
        <w:t xml:space="preserve">2 </w:t>
      </w:r>
      <w:r w:rsidRPr="002105B6">
        <w:t>produced was normalized to the amount of C in soil (i.e. mg C- CO</w:t>
      </w:r>
      <w:r w:rsidRPr="002105B6">
        <w:rPr>
          <w:vertAlign w:val="subscript"/>
        </w:rPr>
        <w:t xml:space="preserve">2 </w:t>
      </w:r>
      <w:r w:rsidRPr="002105B6">
        <w:t xml:space="preserve">per gram of soil C per day). </w:t>
      </w:r>
    </w:p>
    <w:p w14:paraId="2BE85CAB" w14:textId="388B4BD8" w:rsidR="0086153C" w:rsidRPr="007013E2" w:rsidRDefault="0086153C" w:rsidP="00A924C7">
      <w:pPr>
        <w:pStyle w:val="Heading2"/>
        <w:jc w:val="both"/>
        <w:rPr>
          <w:rStyle w:val="SubtleEmphasis"/>
          <w:rFonts w:ascii="Times New Roman" w:hAnsi="Times New Roman" w:cs="Times New Roman"/>
          <w:color w:val="000000" w:themeColor="text1"/>
        </w:rPr>
      </w:pPr>
      <w:bookmarkStart w:id="13" w:name="_Toc36975424"/>
      <w:r w:rsidRPr="007013E2">
        <w:rPr>
          <w:rStyle w:val="SubtleEmphasis"/>
          <w:rFonts w:ascii="Times New Roman" w:hAnsi="Times New Roman" w:cs="Times New Roman"/>
          <w:color w:val="000000" w:themeColor="text1"/>
        </w:rPr>
        <w:t>Gene Sequencing</w:t>
      </w:r>
      <w:bookmarkEnd w:id="13"/>
    </w:p>
    <w:p w14:paraId="52E96493" w14:textId="77777777" w:rsidR="00BC3FCF" w:rsidRPr="002105B6" w:rsidRDefault="00BC3FCF" w:rsidP="00A924C7">
      <w:pPr>
        <w:jc w:val="both"/>
      </w:pPr>
    </w:p>
    <w:p w14:paraId="59CD6716" w14:textId="700DC69E" w:rsidR="00BB181C" w:rsidRPr="002105B6" w:rsidRDefault="0086153C" w:rsidP="00A924C7">
      <w:pPr>
        <w:spacing w:line="480" w:lineRule="auto"/>
        <w:jc w:val="both"/>
        <w:rPr>
          <w:rFonts w:eastAsia="Times New Roman"/>
          <w:color w:val="201F1E"/>
          <w:szCs w:val="24"/>
          <w:shd w:val="clear" w:color="auto" w:fill="FFFFFF"/>
        </w:rPr>
      </w:pPr>
      <w:r w:rsidRPr="002105B6">
        <w:rPr>
          <w:b/>
          <w:bCs/>
        </w:rPr>
        <w:tab/>
      </w:r>
      <w:r w:rsidR="00F208C3" w:rsidRPr="002105B6">
        <w:t xml:space="preserve">DNA </w:t>
      </w:r>
      <w:r w:rsidR="00F208C3" w:rsidRPr="002105B6">
        <w:rPr>
          <w:rFonts w:eastAsia="Times New Roman"/>
          <w:color w:val="201F1E"/>
          <w:szCs w:val="24"/>
          <w:shd w:val="clear" w:color="auto" w:fill="FFFFFF"/>
        </w:rPr>
        <w:t>e</w:t>
      </w:r>
      <w:r w:rsidRPr="002105B6">
        <w:rPr>
          <w:rFonts w:eastAsia="Times New Roman"/>
          <w:color w:val="201F1E"/>
          <w:szCs w:val="24"/>
          <w:shd w:val="clear" w:color="auto" w:fill="FFFFFF"/>
        </w:rPr>
        <w:t xml:space="preserve">xtractions </w:t>
      </w:r>
      <w:r w:rsidR="00BB181C" w:rsidRPr="002105B6">
        <w:rPr>
          <w:rFonts w:eastAsia="Times New Roman"/>
          <w:color w:val="201F1E"/>
          <w:szCs w:val="24"/>
          <w:shd w:val="clear" w:color="auto" w:fill="FFFFFF"/>
        </w:rPr>
        <w:t>for 16S RNA</w:t>
      </w:r>
      <w:r w:rsidR="00F208C3" w:rsidRPr="002105B6">
        <w:rPr>
          <w:rFonts w:eastAsia="Times New Roman"/>
          <w:color w:val="201F1E"/>
          <w:szCs w:val="24"/>
          <w:shd w:val="clear" w:color="auto" w:fill="FFFFFF"/>
        </w:rPr>
        <w:t xml:space="preserve"> gene sequencing</w:t>
      </w:r>
      <w:r w:rsidR="00BB181C" w:rsidRPr="002105B6">
        <w:rPr>
          <w:rFonts w:eastAsia="Times New Roman"/>
          <w:color w:val="201F1E"/>
          <w:szCs w:val="24"/>
          <w:shd w:val="clear" w:color="auto" w:fill="FFFFFF"/>
        </w:rPr>
        <w:t xml:space="preserve"> </w:t>
      </w:r>
      <w:r w:rsidRPr="002105B6">
        <w:rPr>
          <w:rFonts w:eastAsia="Times New Roman"/>
          <w:color w:val="201F1E"/>
          <w:szCs w:val="24"/>
          <w:shd w:val="clear" w:color="auto" w:fill="FFFFFF"/>
        </w:rPr>
        <w:t xml:space="preserve">were performed on ~0.5 g of soil </w:t>
      </w:r>
      <w:r w:rsidR="00BB181C" w:rsidRPr="002105B6">
        <w:rPr>
          <w:rFonts w:eastAsia="Times New Roman"/>
          <w:color w:val="201F1E"/>
          <w:szCs w:val="24"/>
          <w:shd w:val="clear" w:color="auto" w:fill="FFFFFF"/>
        </w:rPr>
        <w:t xml:space="preserve">(n=9 per watershed, 3 per plot) </w:t>
      </w:r>
      <w:r w:rsidRPr="002105B6">
        <w:rPr>
          <w:rFonts w:eastAsia="Times New Roman"/>
          <w:color w:val="201F1E"/>
          <w:szCs w:val="24"/>
          <w:shd w:val="clear" w:color="auto" w:fill="FFFFFF"/>
        </w:rPr>
        <w:t xml:space="preserve">using the Quick-DNA Fecal/Soil Microbe </w:t>
      </w:r>
      <w:proofErr w:type="spellStart"/>
      <w:r w:rsidRPr="002105B6">
        <w:rPr>
          <w:rFonts w:eastAsia="Times New Roman"/>
          <w:color w:val="201F1E"/>
          <w:szCs w:val="24"/>
          <w:shd w:val="clear" w:color="auto" w:fill="FFFFFF"/>
        </w:rPr>
        <w:t>Microprep</w:t>
      </w:r>
      <w:proofErr w:type="spellEnd"/>
      <w:r w:rsidRPr="002105B6">
        <w:rPr>
          <w:rFonts w:eastAsia="Times New Roman"/>
          <w:color w:val="201F1E"/>
          <w:szCs w:val="24"/>
          <w:shd w:val="clear" w:color="auto" w:fill="FFFFFF"/>
        </w:rPr>
        <w:t xml:space="preserve"> Kit (</w:t>
      </w:r>
      <w:proofErr w:type="spellStart"/>
      <w:r w:rsidRPr="002105B6">
        <w:rPr>
          <w:rFonts w:eastAsia="Times New Roman"/>
          <w:color w:val="201F1E"/>
          <w:szCs w:val="24"/>
          <w:shd w:val="clear" w:color="auto" w:fill="FFFFFF"/>
        </w:rPr>
        <w:t>Zymo</w:t>
      </w:r>
      <w:proofErr w:type="spellEnd"/>
      <w:r w:rsidRPr="002105B6">
        <w:rPr>
          <w:rFonts w:eastAsia="Times New Roman"/>
          <w:color w:val="201F1E"/>
          <w:szCs w:val="24"/>
          <w:shd w:val="clear" w:color="auto" w:fill="FFFFFF"/>
        </w:rPr>
        <w:t xml:space="preserve"> Research Corporation, Orange Country, CA, USA) in the Wilkins Lab at Colorado </w:t>
      </w:r>
      <w:r w:rsidRPr="002105B6">
        <w:rPr>
          <w:rFonts w:eastAsia="Times New Roman"/>
          <w:color w:val="201F1E"/>
          <w:szCs w:val="24"/>
          <w:shd w:val="clear" w:color="auto" w:fill="FFFFFF"/>
        </w:rPr>
        <w:lastRenderedPageBreak/>
        <w:t xml:space="preserve">State University. </w:t>
      </w:r>
      <w:r w:rsidR="00F208C3" w:rsidRPr="002105B6">
        <w:rPr>
          <w:rFonts w:eastAsia="Times New Roman"/>
          <w:color w:val="201F1E"/>
          <w:szCs w:val="24"/>
          <w:shd w:val="clear" w:color="auto" w:fill="FFFFFF"/>
        </w:rPr>
        <w:t>S</w:t>
      </w:r>
      <w:r w:rsidRPr="002105B6">
        <w:rPr>
          <w:rFonts w:eastAsia="Times New Roman"/>
          <w:color w:val="201F1E"/>
          <w:szCs w:val="24"/>
          <w:shd w:val="clear" w:color="auto" w:fill="FFFFFF"/>
        </w:rPr>
        <w:t>equencing was performed</w:t>
      </w:r>
      <w:r w:rsidR="00F208C3" w:rsidRPr="002105B6">
        <w:rPr>
          <w:rFonts w:eastAsia="Times New Roman"/>
          <w:color w:val="201F1E"/>
          <w:szCs w:val="24"/>
          <w:shd w:val="clear" w:color="auto" w:fill="FFFFFF"/>
        </w:rPr>
        <w:t xml:space="preserve"> using broad specificity 515F–806R primers that target the V4 region of the 16S rRNA gene</w:t>
      </w:r>
      <w:r w:rsidRPr="002105B6">
        <w:rPr>
          <w:rFonts w:eastAsia="Times New Roman"/>
          <w:color w:val="201F1E"/>
          <w:szCs w:val="24"/>
          <w:shd w:val="clear" w:color="auto" w:fill="FFFFFF"/>
        </w:rPr>
        <w:t xml:space="preserve"> at Argonne National Laboratory using the Illumina HiSeq2500 sequencing system. Resulting reads were clustered into exact sequence variant (ESV) classifications at 99% similarities using the UPARSE pipeline (</w:t>
      </w:r>
      <w:proofErr w:type="spellStart"/>
      <w:r w:rsidRPr="002105B6">
        <w:rPr>
          <w:rFonts w:eastAsia="Times New Roman"/>
          <w:color w:val="000000"/>
          <w:szCs w:val="24"/>
          <w:shd w:val="clear" w:color="auto" w:fill="FFFFFF"/>
        </w:rPr>
        <w:t>usearch</w:t>
      </w:r>
      <w:proofErr w:type="spellEnd"/>
      <w:r w:rsidRPr="002105B6">
        <w:rPr>
          <w:rFonts w:eastAsia="Times New Roman"/>
          <w:color w:val="000000"/>
          <w:szCs w:val="24"/>
          <w:shd w:val="clear" w:color="auto" w:fill="FFFFFF"/>
        </w:rPr>
        <w:t xml:space="preserve"> v7.0.1090_i86linux32).</w:t>
      </w:r>
    </w:p>
    <w:p w14:paraId="54D77E8F" w14:textId="7B1A870C" w:rsidR="0086153C" w:rsidRPr="002105B6" w:rsidRDefault="0096065C" w:rsidP="00A924C7">
      <w:pPr>
        <w:spacing w:line="480" w:lineRule="auto"/>
        <w:ind w:firstLine="720"/>
        <w:jc w:val="both"/>
        <w:rPr>
          <w:rFonts w:eastAsia="Times New Roman"/>
          <w:color w:val="000000"/>
          <w:szCs w:val="24"/>
          <w:shd w:val="clear" w:color="auto" w:fill="FFFFFF"/>
        </w:rPr>
      </w:pPr>
      <w:r w:rsidRPr="002105B6">
        <w:t>Microbial</w:t>
      </w:r>
      <w:r w:rsidR="00C45EE9" w:rsidRPr="002105B6">
        <w:t xml:space="preserve"> diversity and evenness </w:t>
      </w:r>
      <w:r w:rsidR="000E7857" w:rsidRPr="002105B6">
        <w:t>are</w:t>
      </w:r>
      <w:r w:rsidR="00C45EE9" w:rsidRPr="002105B6">
        <w:t xml:space="preserve"> linked to </w:t>
      </w:r>
      <w:r w:rsidR="000E7857" w:rsidRPr="002105B6">
        <w:t xml:space="preserve">different </w:t>
      </w:r>
      <w:r w:rsidR="00C45EE9" w:rsidRPr="002105B6">
        <w:t>ecosystem functions</w:t>
      </w:r>
      <w:r w:rsidRPr="002105B6">
        <w:t xml:space="preserve"> </w:t>
      </w:r>
      <w:r w:rsidRPr="002105B6">
        <w:fldChar w:fldCharType="begin" w:fldLock="1"/>
      </w:r>
      <w:r w:rsidR="00463E5D" w:rsidRPr="002105B6">
        <w:instrText>ADDIN CSL_CITATION {"citationItems":[{"id":"ITEM-1","itemData":{"author":[{"dropping-particle":"","family":"Maron","given":"Pierre-Alain","non-dropping-particle":"","parse-names":false,"suffix":""},{"dropping-particle":"","family":"Sarr","given":"Amadou","non-dropping-particle":"","parse-names":false,"suffix":""},{"dropping-particle":"","family":"Kaisermann","given":"Aurore","non-dropping-particle":"","parse-names":false,"suffix":""},{"dropping-particle":"","family":"Leveque","given":"Jean","non-dropping-particle":"","parse-names":false,"suffix":""}],"id":"ITEM-1","issue":"9","issued":{"date-parts":[["2018"]]},"page":"1-13","title":"crossm","type":"article-journal","volume":"84"},"uris":["http://www.mendeley.com/documents/?uuid=a1ace9e9-4ed6-40b7-b434-c95737a9da84"]}],"mendeley":{"formattedCitation":"(Maron et al., 2018)","plainTextFormattedCitation":"(Maron et al., 2018)","previouslyFormattedCitation":"(Maron et al., 2018)"},"properties":{"noteIndex":0},"schema":"https://github.com/citation-style-language/schema/raw/master/csl-citation.json"}</w:instrText>
      </w:r>
      <w:r w:rsidRPr="002105B6">
        <w:fldChar w:fldCharType="separate"/>
      </w:r>
      <w:r w:rsidRPr="002105B6">
        <w:rPr>
          <w:noProof/>
        </w:rPr>
        <w:t>(Maron et al., 2018)</w:t>
      </w:r>
      <w:r w:rsidRPr="002105B6">
        <w:fldChar w:fldCharType="end"/>
      </w:r>
      <w:r w:rsidRPr="002105B6">
        <w:t>.</w:t>
      </w:r>
      <w:r w:rsidR="00C45EE9" w:rsidRPr="002105B6">
        <w:t xml:space="preserve"> </w:t>
      </w:r>
      <w:r w:rsidR="00BB181C" w:rsidRPr="002105B6">
        <w:t xml:space="preserve">The species diversity of microbial communities (alpha diversity) of microbial populations was quantified using Shannon’s Diversity Index (H) (accounts for both abundance and evenness), Simpson’s Index (D) (accounts for abundance and evenness and ranges from 0 to 1, with 1 being the most diverse), and </w:t>
      </w:r>
      <w:proofErr w:type="spellStart"/>
      <w:r w:rsidR="00BB181C" w:rsidRPr="002105B6">
        <w:t>Pielou’s</w:t>
      </w:r>
      <w:proofErr w:type="spellEnd"/>
      <w:r w:rsidR="00BB181C" w:rsidRPr="002105B6">
        <w:t xml:space="preserve"> Evenness (J) (represents evenness of a community and ranges from 0 to 1, with 1 being the most even).</w:t>
      </w:r>
      <w:r w:rsidR="00C32C39" w:rsidRPr="002105B6">
        <w:t xml:space="preserve"> </w:t>
      </w:r>
    </w:p>
    <w:p w14:paraId="4654F98D" w14:textId="4FD19CF4" w:rsidR="0086153C" w:rsidRPr="007013E2" w:rsidRDefault="0086153C" w:rsidP="00A924C7">
      <w:pPr>
        <w:pStyle w:val="Heading2"/>
        <w:jc w:val="both"/>
        <w:rPr>
          <w:rStyle w:val="SubtleEmphasis"/>
          <w:rFonts w:ascii="Times New Roman" w:hAnsi="Times New Roman" w:cs="Times New Roman"/>
          <w:color w:val="000000" w:themeColor="text1"/>
        </w:rPr>
      </w:pPr>
      <w:bookmarkStart w:id="14" w:name="_Toc36975425"/>
      <w:r w:rsidRPr="007013E2">
        <w:rPr>
          <w:rStyle w:val="SubtleEmphasis"/>
          <w:rFonts w:ascii="Times New Roman" w:hAnsi="Times New Roman" w:cs="Times New Roman"/>
          <w:color w:val="000000" w:themeColor="text1"/>
        </w:rPr>
        <w:t>Data Processing</w:t>
      </w:r>
      <w:bookmarkEnd w:id="14"/>
    </w:p>
    <w:p w14:paraId="44F67B73" w14:textId="77777777" w:rsidR="0086153C" w:rsidRPr="002105B6" w:rsidRDefault="0086153C" w:rsidP="00A924C7">
      <w:pPr>
        <w:jc w:val="both"/>
        <w:rPr>
          <w:b/>
          <w:bCs/>
        </w:rPr>
      </w:pPr>
    </w:p>
    <w:p w14:paraId="264CF098" w14:textId="0065194E" w:rsidR="00BB181C" w:rsidRPr="002105B6" w:rsidRDefault="0086153C" w:rsidP="00A924C7">
      <w:pPr>
        <w:spacing w:line="480" w:lineRule="auto"/>
        <w:ind w:firstLine="720"/>
        <w:jc w:val="both"/>
      </w:pPr>
      <w:r w:rsidRPr="002105B6">
        <w:t xml:space="preserve">Statistical analysis and data visualization were performed using RStudio (v. 1.1383). </w:t>
      </w:r>
      <w:r w:rsidR="00C31B70" w:rsidRPr="002105B6">
        <w:t>T</w:t>
      </w:r>
      <w:r w:rsidR="00822974" w:rsidRPr="002105B6">
        <w:t>wo-sample t-</w:t>
      </w:r>
      <w:r w:rsidRPr="002105B6">
        <w:t xml:space="preserve">tests </w:t>
      </w:r>
      <w:r w:rsidR="00C31B70" w:rsidRPr="002105B6">
        <w:t xml:space="preserve">were used </w:t>
      </w:r>
      <w:r w:rsidR="001318AE" w:rsidRPr="002105B6">
        <w:t xml:space="preserve">to </w:t>
      </w:r>
      <w:r w:rsidR="00BB181C" w:rsidRPr="002105B6">
        <w:t>compare groups (i.e. burned and unburned watersheds)</w:t>
      </w:r>
      <w:r w:rsidR="00822974" w:rsidRPr="002105B6">
        <w:t xml:space="preserve"> </w:t>
      </w:r>
      <w:r w:rsidR="00BB181C" w:rsidRPr="002105B6">
        <w:t>while</w:t>
      </w:r>
      <w:r w:rsidR="00C31B70" w:rsidRPr="002105B6">
        <w:t xml:space="preserve"> </w:t>
      </w:r>
      <w:r w:rsidR="00BB181C" w:rsidRPr="002105B6">
        <w:t>Pearson’s c</w:t>
      </w:r>
      <w:r w:rsidRPr="002105B6">
        <w:t>orrelations</w:t>
      </w:r>
      <w:r w:rsidR="00BB181C" w:rsidRPr="002105B6">
        <w:t xml:space="preserve"> (r)</w:t>
      </w:r>
      <w:r w:rsidR="001318AE" w:rsidRPr="002105B6">
        <w:t xml:space="preserve"> </w:t>
      </w:r>
      <w:r w:rsidR="00C31B70" w:rsidRPr="002105B6">
        <w:t xml:space="preserve">were used </w:t>
      </w:r>
      <w:r w:rsidR="00BB181C" w:rsidRPr="002105B6">
        <w:t>to assess bivariate relationships</w:t>
      </w:r>
      <w:r w:rsidRPr="002105B6">
        <w:t xml:space="preserve">. </w:t>
      </w:r>
      <w:r w:rsidR="00BB181C" w:rsidRPr="002105B6">
        <w:t>For all tests, significance was defined as p≤0.05.</w:t>
      </w:r>
    </w:p>
    <w:p w14:paraId="3EEAD3D4" w14:textId="7106A09F" w:rsidR="0086153C" w:rsidRPr="002105B6" w:rsidRDefault="0086153C" w:rsidP="00A924C7">
      <w:pPr>
        <w:spacing w:line="480" w:lineRule="auto"/>
        <w:ind w:firstLine="720"/>
        <w:jc w:val="both"/>
      </w:pPr>
      <w:r w:rsidRPr="002105B6">
        <w:t xml:space="preserve">To analyze microbial-level differences between locations, beta diversity was visualized using a non-metric multidimensional scaling (NMDS) ordination based on Bray-Curtis dissimilarity, a statistic to calculate dissimilarities between microbial communities. The </w:t>
      </w:r>
      <w:proofErr w:type="spellStart"/>
      <w:r w:rsidRPr="002105B6">
        <w:t>envfit</w:t>
      </w:r>
      <w:proofErr w:type="spellEnd"/>
      <w:r w:rsidRPr="002105B6">
        <w:t xml:space="preserve"> function in R (vegan package) was used to identify environmental variables associated with shifts in microbial community composition. The distance of points from vectors indicates correlation while vector length indicates magnitude of influence. An analysis of similarity (ANOSIM) was performed to determine community differences </w:t>
      </w:r>
      <w:r w:rsidRPr="002105B6">
        <w:lastRenderedPageBreak/>
        <w:t>between burned and unburned watersheds. Principle component analysis (PCA) was used to visualize difference in chemical data between burned and unburned watersheds.</w:t>
      </w:r>
    </w:p>
    <w:p w14:paraId="14829FF0" w14:textId="757B6143" w:rsidR="00C8171B" w:rsidRPr="002105B6" w:rsidRDefault="00C8171B" w:rsidP="00A924C7">
      <w:pPr>
        <w:jc w:val="both"/>
        <w:rPr>
          <w:b/>
          <w:bCs/>
        </w:rPr>
      </w:pPr>
    </w:p>
    <w:p w14:paraId="194F4320" w14:textId="7D98BD59" w:rsidR="0041358F" w:rsidRPr="002105B6" w:rsidRDefault="0041358F" w:rsidP="00A924C7">
      <w:pPr>
        <w:jc w:val="both"/>
        <w:rPr>
          <w:b/>
          <w:bCs/>
        </w:rPr>
      </w:pPr>
    </w:p>
    <w:p w14:paraId="67A50168" w14:textId="20681659" w:rsidR="0041358F" w:rsidRPr="002105B6" w:rsidRDefault="0041358F" w:rsidP="00A924C7">
      <w:pPr>
        <w:jc w:val="both"/>
        <w:rPr>
          <w:b/>
          <w:bCs/>
        </w:rPr>
      </w:pPr>
    </w:p>
    <w:p w14:paraId="1658BAAA" w14:textId="0AAD7ABD" w:rsidR="0041358F" w:rsidRPr="002105B6" w:rsidRDefault="0041358F" w:rsidP="00A924C7">
      <w:pPr>
        <w:jc w:val="both"/>
        <w:rPr>
          <w:b/>
          <w:bCs/>
        </w:rPr>
      </w:pPr>
    </w:p>
    <w:p w14:paraId="3C4A5D62" w14:textId="48333A7A" w:rsidR="00FB2E2A" w:rsidRPr="002105B6" w:rsidRDefault="00FB2E2A" w:rsidP="00A924C7">
      <w:pPr>
        <w:jc w:val="both"/>
        <w:rPr>
          <w:b/>
          <w:bCs/>
        </w:rPr>
      </w:pPr>
    </w:p>
    <w:p w14:paraId="70573C19" w14:textId="5DA98CDB" w:rsidR="00FB2E2A" w:rsidRPr="002105B6" w:rsidRDefault="00FB2E2A" w:rsidP="00A924C7">
      <w:pPr>
        <w:jc w:val="both"/>
        <w:rPr>
          <w:b/>
          <w:bCs/>
        </w:rPr>
      </w:pPr>
    </w:p>
    <w:p w14:paraId="4C8D9E7A" w14:textId="70057DE4" w:rsidR="00FB2E2A" w:rsidRPr="002105B6" w:rsidRDefault="00FB2E2A" w:rsidP="00A924C7">
      <w:pPr>
        <w:jc w:val="both"/>
        <w:rPr>
          <w:b/>
          <w:bCs/>
        </w:rPr>
      </w:pPr>
    </w:p>
    <w:p w14:paraId="3A9FE07E" w14:textId="2CD1A676" w:rsidR="00FB2E2A" w:rsidRPr="002105B6" w:rsidRDefault="00FB2E2A" w:rsidP="00A924C7">
      <w:pPr>
        <w:jc w:val="both"/>
        <w:rPr>
          <w:b/>
          <w:bCs/>
        </w:rPr>
      </w:pPr>
    </w:p>
    <w:p w14:paraId="3BA9A7DB" w14:textId="0CD1146D" w:rsidR="00BF0792" w:rsidRDefault="00BF0792" w:rsidP="00A924C7">
      <w:pPr>
        <w:jc w:val="both"/>
        <w:rPr>
          <w:b/>
          <w:bCs/>
        </w:rPr>
      </w:pPr>
    </w:p>
    <w:p w14:paraId="4C095EAE" w14:textId="084934A0" w:rsidR="00AB0A23" w:rsidRDefault="00AB0A23" w:rsidP="00A924C7">
      <w:pPr>
        <w:jc w:val="both"/>
        <w:rPr>
          <w:b/>
          <w:bCs/>
        </w:rPr>
      </w:pPr>
    </w:p>
    <w:p w14:paraId="7B7493EC" w14:textId="425BC59A" w:rsidR="00AB0A23" w:rsidRDefault="00AB0A23" w:rsidP="00A924C7">
      <w:pPr>
        <w:jc w:val="both"/>
        <w:rPr>
          <w:b/>
          <w:bCs/>
        </w:rPr>
      </w:pPr>
    </w:p>
    <w:p w14:paraId="55B87FD5" w14:textId="220CF4E2" w:rsidR="00AB0A23" w:rsidRDefault="00AB0A23" w:rsidP="00A924C7">
      <w:pPr>
        <w:jc w:val="both"/>
        <w:rPr>
          <w:b/>
          <w:bCs/>
        </w:rPr>
      </w:pPr>
    </w:p>
    <w:p w14:paraId="661B4828" w14:textId="3FAC205D" w:rsidR="00AB0A23" w:rsidRDefault="00AB0A23" w:rsidP="00A924C7">
      <w:pPr>
        <w:jc w:val="both"/>
        <w:rPr>
          <w:b/>
          <w:bCs/>
        </w:rPr>
      </w:pPr>
    </w:p>
    <w:p w14:paraId="496276F6" w14:textId="617A99C6" w:rsidR="00AB0A23" w:rsidRDefault="00AB0A23" w:rsidP="00A924C7">
      <w:pPr>
        <w:jc w:val="both"/>
        <w:rPr>
          <w:b/>
          <w:bCs/>
        </w:rPr>
      </w:pPr>
    </w:p>
    <w:p w14:paraId="376A3C0A" w14:textId="018E0FD2" w:rsidR="00AB0A23" w:rsidRDefault="00AB0A23" w:rsidP="00A924C7">
      <w:pPr>
        <w:jc w:val="both"/>
        <w:rPr>
          <w:b/>
          <w:bCs/>
        </w:rPr>
      </w:pPr>
    </w:p>
    <w:p w14:paraId="4201AA01" w14:textId="54E3C37A" w:rsidR="00AB0A23" w:rsidRDefault="00AB0A23" w:rsidP="00A924C7">
      <w:pPr>
        <w:jc w:val="both"/>
        <w:rPr>
          <w:b/>
          <w:bCs/>
        </w:rPr>
      </w:pPr>
    </w:p>
    <w:p w14:paraId="40CEFFD4" w14:textId="6039400E" w:rsidR="00AB0A23" w:rsidRDefault="00AB0A23" w:rsidP="00A924C7">
      <w:pPr>
        <w:jc w:val="both"/>
        <w:rPr>
          <w:b/>
          <w:bCs/>
        </w:rPr>
      </w:pPr>
    </w:p>
    <w:p w14:paraId="0F5B4356" w14:textId="3B330373" w:rsidR="00AB0A23" w:rsidRDefault="00AB0A23" w:rsidP="00A924C7">
      <w:pPr>
        <w:jc w:val="both"/>
        <w:rPr>
          <w:b/>
          <w:bCs/>
        </w:rPr>
      </w:pPr>
    </w:p>
    <w:p w14:paraId="2F181803" w14:textId="4A5DFEA2" w:rsidR="00AB0A23" w:rsidRDefault="00AB0A23" w:rsidP="00A924C7">
      <w:pPr>
        <w:jc w:val="both"/>
        <w:rPr>
          <w:b/>
          <w:bCs/>
        </w:rPr>
      </w:pPr>
    </w:p>
    <w:p w14:paraId="12FE7B00" w14:textId="47C162ED" w:rsidR="00AB0A23" w:rsidRDefault="00AB0A23" w:rsidP="00A924C7">
      <w:pPr>
        <w:jc w:val="both"/>
        <w:rPr>
          <w:b/>
          <w:bCs/>
        </w:rPr>
      </w:pPr>
    </w:p>
    <w:p w14:paraId="60FCF337" w14:textId="630B6C01" w:rsidR="00AB0A23" w:rsidRDefault="00AB0A23" w:rsidP="00A924C7">
      <w:pPr>
        <w:jc w:val="both"/>
        <w:rPr>
          <w:b/>
          <w:bCs/>
        </w:rPr>
      </w:pPr>
    </w:p>
    <w:p w14:paraId="483B5933" w14:textId="27D9D684" w:rsidR="00AB0A23" w:rsidRDefault="00AB0A23" w:rsidP="00A924C7">
      <w:pPr>
        <w:jc w:val="both"/>
        <w:rPr>
          <w:b/>
          <w:bCs/>
        </w:rPr>
      </w:pPr>
    </w:p>
    <w:p w14:paraId="6B074963" w14:textId="11974717" w:rsidR="00AB0A23" w:rsidRDefault="00AB0A23" w:rsidP="00A924C7">
      <w:pPr>
        <w:jc w:val="both"/>
        <w:rPr>
          <w:b/>
          <w:bCs/>
        </w:rPr>
      </w:pPr>
    </w:p>
    <w:p w14:paraId="738EF506" w14:textId="4E5AE5CF" w:rsidR="00AB0A23" w:rsidRDefault="00AB0A23" w:rsidP="00A924C7">
      <w:pPr>
        <w:jc w:val="both"/>
        <w:rPr>
          <w:b/>
          <w:bCs/>
        </w:rPr>
      </w:pPr>
    </w:p>
    <w:p w14:paraId="102F0F24" w14:textId="7864A2DA" w:rsidR="00AB0A23" w:rsidRDefault="00AB0A23" w:rsidP="00A924C7">
      <w:pPr>
        <w:jc w:val="both"/>
        <w:rPr>
          <w:b/>
          <w:bCs/>
        </w:rPr>
      </w:pPr>
    </w:p>
    <w:p w14:paraId="47C8900A" w14:textId="744A996F" w:rsidR="00AB0A23" w:rsidRDefault="00AB0A23" w:rsidP="00A924C7">
      <w:pPr>
        <w:jc w:val="both"/>
        <w:rPr>
          <w:b/>
          <w:bCs/>
        </w:rPr>
      </w:pPr>
    </w:p>
    <w:p w14:paraId="6CED344D" w14:textId="62FC6D46" w:rsidR="00AB0A23" w:rsidRDefault="00AB0A23" w:rsidP="00A924C7">
      <w:pPr>
        <w:jc w:val="both"/>
        <w:rPr>
          <w:b/>
          <w:bCs/>
        </w:rPr>
      </w:pPr>
    </w:p>
    <w:p w14:paraId="08F907A6" w14:textId="54A73063" w:rsidR="00AB0A23" w:rsidRDefault="00AB0A23" w:rsidP="00A924C7">
      <w:pPr>
        <w:jc w:val="both"/>
        <w:rPr>
          <w:b/>
          <w:bCs/>
        </w:rPr>
      </w:pPr>
    </w:p>
    <w:p w14:paraId="2CF831F0" w14:textId="48A09436" w:rsidR="00AB0A23" w:rsidRDefault="00AB0A23" w:rsidP="00A924C7">
      <w:pPr>
        <w:jc w:val="both"/>
        <w:rPr>
          <w:b/>
          <w:bCs/>
        </w:rPr>
      </w:pPr>
    </w:p>
    <w:p w14:paraId="5362B528" w14:textId="0CCC9BB2" w:rsidR="00AB0A23" w:rsidRDefault="00AB0A23" w:rsidP="00A924C7">
      <w:pPr>
        <w:jc w:val="both"/>
        <w:rPr>
          <w:b/>
          <w:bCs/>
        </w:rPr>
      </w:pPr>
    </w:p>
    <w:p w14:paraId="207DBF2D" w14:textId="131BEE14" w:rsidR="00AB0A23" w:rsidRDefault="00AB0A23" w:rsidP="00A924C7">
      <w:pPr>
        <w:jc w:val="both"/>
        <w:rPr>
          <w:b/>
          <w:bCs/>
        </w:rPr>
      </w:pPr>
    </w:p>
    <w:p w14:paraId="318928BE" w14:textId="75ECD2B1" w:rsidR="00AB0A23" w:rsidRDefault="00AB0A23" w:rsidP="00A924C7">
      <w:pPr>
        <w:jc w:val="both"/>
        <w:rPr>
          <w:b/>
          <w:bCs/>
        </w:rPr>
      </w:pPr>
    </w:p>
    <w:p w14:paraId="195BD00E" w14:textId="72497762" w:rsidR="00AB0A23" w:rsidRDefault="00AB0A23" w:rsidP="00A924C7">
      <w:pPr>
        <w:jc w:val="both"/>
        <w:rPr>
          <w:b/>
          <w:bCs/>
        </w:rPr>
      </w:pPr>
    </w:p>
    <w:p w14:paraId="0775E3B1" w14:textId="50AC9ECB" w:rsidR="00AB0A23" w:rsidRDefault="00AB0A23" w:rsidP="00A924C7">
      <w:pPr>
        <w:jc w:val="both"/>
        <w:rPr>
          <w:b/>
          <w:bCs/>
        </w:rPr>
      </w:pPr>
    </w:p>
    <w:p w14:paraId="0954B302" w14:textId="53E9294A" w:rsidR="00AB0A23" w:rsidRDefault="00AB0A23" w:rsidP="00A924C7">
      <w:pPr>
        <w:jc w:val="both"/>
        <w:rPr>
          <w:b/>
          <w:bCs/>
        </w:rPr>
      </w:pPr>
    </w:p>
    <w:p w14:paraId="32E1E84E" w14:textId="1F99CBCF" w:rsidR="00A924C7" w:rsidRDefault="00A924C7" w:rsidP="00A924C7">
      <w:pPr>
        <w:jc w:val="both"/>
        <w:rPr>
          <w:b/>
          <w:bCs/>
        </w:rPr>
      </w:pPr>
    </w:p>
    <w:p w14:paraId="6A2C8503" w14:textId="77777777" w:rsidR="00A924C7" w:rsidRDefault="00A924C7" w:rsidP="00A924C7">
      <w:pPr>
        <w:jc w:val="both"/>
        <w:rPr>
          <w:b/>
          <w:bCs/>
        </w:rPr>
      </w:pPr>
    </w:p>
    <w:p w14:paraId="4421F6D3" w14:textId="6606C99A" w:rsidR="00AB0A23" w:rsidRDefault="00AB0A23" w:rsidP="00A924C7">
      <w:pPr>
        <w:jc w:val="both"/>
        <w:rPr>
          <w:b/>
          <w:bCs/>
        </w:rPr>
      </w:pPr>
    </w:p>
    <w:p w14:paraId="08DDBF4F" w14:textId="16E56A1A" w:rsidR="00FB2E2A" w:rsidRDefault="00FB2E2A" w:rsidP="00A924C7">
      <w:pPr>
        <w:jc w:val="both"/>
        <w:rPr>
          <w:b/>
          <w:bCs/>
        </w:rPr>
      </w:pPr>
    </w:p>
    <w:p w14:paraId="7A241BBE" w14:textId="77777777" w:rsidR="00AB0A23" w:rsidRPr="002105B6" w:rsidRDefault="00AB0A23" w:rsidP="00A924C7">
      <w:pPr>
        <w:jc w:val="both"/>
        <w:rPr>
          <w:b/>
          <w:bCs/>
        </w:rPr>
      </w:pPr>
    </w:p>
    <w:p w14:paraId="64BD8C8A" w14:textId="356847B0" w:rsidR="00925E5B" w:rsidRPr="002105B6" w:rsidRDefault="00925E5B" w:rsidP="00A924C7">
      <w:pPr>
        <w:pStyle w:val="Heading1"/>
        <w:numPr>
          <w:ilvl w:val="0"/>
          <w:numId w:val="3"/>
        </w:numPr>
        <w:jc w:val="both"/>
        <w:rPr>
          <w:rFonts w:ascii="Times New Roman" w:hAnsi="Times New Roman" w:cs="Times New Roman"/>
          <w:color w:val="000000" w:themeColor="text1"/>
        </w:rPr>
      </w:pPr>
      <w:bookmarkStart w:id="15" w:name="_Toc36975426"/>
      <w:r w:rsidRPr="002105B6">
        <w:rPr>
          <w:rFonts w:ascii="Times New Roman" w:hAnsi="Times New Roman" w:cs="Times New Roman"/>
          <w:color w:val="000000" w:themeColor="text1"/>
        </w:rPr>
        <w:lastRenderedPageBreak/>
        <w:t>Results</w:t>
      </w:r>
      <w:bookmarkEnd w:id="15"/>
    </w:p>
    <w:p w14:paraId="7C92F4BD" w14:textId="77777777" w:rsidR="007F4B3D" w:rsidRPr="002105B6" w:rsidRDefault="007F4B3D" w:rsidP="00A924C7">
      <w:pPr>
        <w:jc w:val="both"/>
      </w:pPr>
    </w:p>
    <w:p w14:paraId="0DD2F08D" w14:textId="5EC443B3" w:rsidR="00C8171B" w:rsidRPr="007013E2" w:rsidRDefault="00C8171B" w:rsidP="00A924C7">
      <w:pPr>
        <w:pStyle w:val="Heading2"/>
        <w:jc w:val="both"/>
        <w:rPr>
          <w:rFonts w:ascii="Times New Roman" w:hAnsi="Times New Roman" w:cs="Times New Roman"/>
          <w:i/>
          <w:iCs/>
          <w:color w:val="000000" w:themeColor="text1"/>
        </w:rPr>
      </w:pPr>
      <w:bookmarkStart w:id="16" w:name="_Toc36975427"/>
      <w:r w:rsidRPr="007013E2">
        <w:rPr>
          <w:rFonts w:ascii="Times New Roman" w:hAnsi="Times New Roman" w:cs="Times New Roman"/>
          <w:i/>
          <w:iCs/>
          <w:color w:val="000000" w:themeColor="text1"/>
        </w:rPr>
        <w:t>Vegetation Characterization</w:t>
      </w:r>
      <w:bookmarkEnd w:id="16"/>
    </w:p>
    <w:p w14:paraId="2A66243D" w14:textId="77777777" w:rsidR="00BC3FCF" w:rsidRPr="002105B6" w:rsidRDefault="00BC3FCF" w:rsidP="00A924C7">
      <w:pPr>
        <w:jc w:val="both"/>
      </w:pPr>
    </w:p>
    <w:p w14:paraId="24CBB544" w14:textId="64FCE3EA" w:rsidR="00C8171B" w:rsidRPr="002105B6" w:rsidRDefault="00C8171B" w:rsidP="00A924C7">
      <w:pPr>
        <w:spacing w:line="480" w:lineRule="auto"/>
        <w:jc w:val="both"/>
      </w:pPr>
      <w:r w:rsidRPr="002105B6">
        <w:tab/>
      </w:r>
      <w:r w:rsidR="00EF1B7F" w:rsidRPr="002105B6">
        <w:t xml:space="preserve">Severe fire significantly reduces vegetation cover and the Hayman burn specifically is experiencing little post-fire recovery </w:t>
      </w:r>
      <w:r w:rsidR="00EF1B7F" w:rsidRPr="002105B6">
        <w:fldChar w:fldCharType="begin" w:fldLock="1"/>
      </w:r>
      <w:r w:rsidR="00EF1B7F" w:rsidRPr="002105B6">
        <w:instrText>ADDIN CSL_CITATION {"citationItems":[{"id":"ITEM-1","itemData":{"DOI":"10.1111/jvs.12128","ISSN":"16541103","abstract":"Question: How do understorey plant communities of Pinus ponderosa-Pseudotsuga menziesii forests respond during the first 5 yrs following wildfire, and do responses vary with fire severity? Location: Colorado Front Range, USA. Methods: In 2002, the Hayman Fire burned across 55 800 ha of Colorado Front Range P. ponderosa-P. menziesii forest. Also burned in the fire were 20 upland and five riparian plots within a 400-ha study area. These plots had been surveyed for understorey plant composition and cover 5-6 yrs prior. We re-measured all plots annually from 2003 to 2007, 1-5 yrs post-fire. Changes in the occurrence of common understorey plant species and in metrics of understorey plant richness and cover were analysed with regard to fire severity and time since fire using repeated measures ANOVA. Compositional changes were explored using ordination. Results: Fire severity (defined in terms of overstorey mortality, overstorey canopy consumption, and forest floor consumption) in upland plots was highly variable, with 50%, 30% and 20% of plots burning with low, moderate and high severity, respectively. For all severities, total cover in uplands declined in the first post-fire year relative to pre-fire levels, but met or exceeded pre-fire levels by post-fire year five. Total richness in uplands, however, did not similarly decline immediately following fire, due largely to a high return rate of pre-fire species, and exceeded pre-fire levels for all severities from post-fire years 3-5 due to new species recruitment. Over 90% of the common upland species either were found in a similar number of plots before and after the fire, regardless of fire severity or time since fire, or were found in more plots following the fire in at least 1 yr and one severity class. Temporal changes in upland composition occurred for all severities but were most pronounced following moderate and severe fire. In contrast, riparian plots largely burned with low severity, and the understorey plant communities within them exhibited little change in richness, cover and composition over the 5 yrs. Conclusions: Our results suggest that the Hayman Fire had largely neutral or stimulatory impacts on understorey plant communities following the first five post-fire years. © 2014 International Association for Vegetation Science 253 May 2014.","author":[{"dropping-particle":"","family":"Fornwalt","given":"Paula J.","non-dropping-particle":"","parse-names":false,"suffix":""},{"dropping-particle":"","family":"Kaufmann","given":"Merrill R.","non-dropping-particle":"","parse-names":false,"suffix":""}],"container-title":"Journal of Vegetation Science","id":"ITEM-1","issue":"3","issued":{"date-parts":[["2014"]]},"page":"805-818","title":"Understorey plant community dynamics following a large, mixed severity wildfire in a Pinus ponderosa-Pseudotsuga menziesii forest, Colorado, USA","type":"article-journal","volume":"25"},"uris":["http://www.mendeley.com/documents/?uuid=8444ab84-9469-4bc4-bd3a-ce5ef4c0602a"]}],"mendeley":{"formattedCitation":"(Fornwalt, 2014)","plainTextFormattedCitation":"(Fornwalt, 2014)","previouslyFormattedCitation":"(Fornwalt, 2014)"},"properties":{"noteIndex":0},"schema":"https://github.com/citation-style-language/schema/raw/master/csl-citation.json"}</w:instrText>
      </w:r>
      <w:r w:rsidR="00EF1B7F" w:rsidRPr="002105B6">
        <w:fldChar w:fldCharType="separate"/>
      </w:r>
      <w:r w:rsidR="00EF1B7F" w:rsidRPr="002105B6">
        <w:rPr>
          <w:noProof/>
        </w:rPr>
        <w:t>(Fornwalt, 2014)</w:t>
      </w:r>
      <w:r w:rsidR="00EF1B7F" w:rsidRPr="002105B6">
        <w:fldChar w:fldCharType="end"/>
      </w:r>
      <w:r w:rsidR="00B5301F" w:rsidRPr="002105B6">
        <w:t xml:space="preserve">. </w:t>
      </w:r>
      <w:r w:rsidRPr="002105B6">
        <w:t>Total vegetation (i.e. grasses, forbes, succulents, moss cover,</w:t>
      </w:r>
      <w:r w:rsidRPr="002105B6" w:rsidDel="00D03A96">
        <w:t xml:space="preserve"> </w:t>
      </w:r>
      <w:r w:rsidRPr="002105B6">
        <w:t xml:space="preserve">shrubs) </w:t>
      </w:r>
      <w:r w:rsidR="00CE5FA7">
        <w:t>co</w:t>
      </w:r>
      <w:r w:rsidR="00E13C13">
        <w:t xml:space="preserve">ver </w:t>
      </w:r>
      <w:r w:rsidRPr="002105B6">
        <w:t>was significantly different between burned and unburned plots (p= 0.024</w:t>
      </w:r>
      <w:r w:rsidR="00E55D90" w:rsidRPr="002105B6">
        <w:t xml:space="preserve">, Table </w:t>
      </w:r>
      <w:r w:rsidR="005C274C" w:rsidRPr="002105B6">
        <w:t>2</w:t>
      </w:r>
      <w:r w:rsidR="00E55D90" w:rsidRPr="002105B6">
        <w:t>)</w:t>
      </w:r>
      <w:r w:rsidRPr="002105B6">
        <w:t xml:space="preserve">. Unburned plots have a higher percent of total vegetation cover at 35.8 </w:t>
      </w:r>
      <w:r w:rsidR="00016551">
        <w:t>±</w:t>
      </w:r>
      <w:r w:rsidRPr="002105B6">
        <w:t xml:space="preserve"> 15.7% while burned plots have 17.2 </w:t>
      </w:r>
      <w:r w:rsidR="00016551">
        <w:t>±</w:t>
      </w:r>
      <w:r w:rsidRPr="002105B6">
        <w:t xml:space="preserve"> 12.2% of vegetation cover</w:t>
      </w:r>
      <w:r w:rsidR="00E55D90" w:rsidRPr="002105B6">
        <w:t xml:space="preserve"> and unburned plots also had more tree cover</w:t>
      </w:r>
      <w:r w:rsidRPr="002105B6">
        <w:t xml:space="preserve">. </w:t>
      </w:r>
      <w:r w:rsidR="0072487D" w:rsidRPr="002105B6">
        <w:t>B</w:t>
      </w:r>
      <w:r w:rsidRPr="002105B6">
        <w:t>urned plots also have significantly greater live ground cover (i.e. grasses, forbes, succulent, live woody plants, moss cover)</w:t>
      </w:r>
      <w:r w:rsidR="0072487D" w:rsidRPr="002105B6">
        <w:t xml:space="preserve"> likely</w:t>
      </w:r>
      <w:r w:rsidRPr="002105B6">
        <w:t xml:space="preserve"> due to unburned plots containing more live trees (p= 0.0058</w:t>
      </w:r>
      <w:r w:rsidR="00E55D90" w:rsidRPr="002105B6">
        <w:t>, Table 2</w:t>
      </w:r>
      <w:r w:rsidRPr="002105B6">
        <w:t>) with ground cover often dominated by litter (usually pine duff). The amount of bare ground was</w:t>
      </w:r>
      <w:r w:rsidR="00B27224" w:rsidRPr="002105B6">
        <w:t xml:space="preserve"> </w:t>
      </w:r>
      <w:r w:rsidRPr="002105B6">
        <w:t xml:space="preserve">significantly higher in burned plots (36.9 </w:t>
      </w:r>
      <w:r w:rsidR="00016551">
        <w:t>±</w:t>
      </w:r>
      <w:r w:rsidRPr="002105B6">
        <w:t xml:space="preserve"> 15.9%) compared to unburned plots (13.4 </w:t>
      </w:r>
      <w:r w:rsidR="00016551">
        <w:t>±</w:t>
      </w:r>
      <w:r w:rsidRPr="002105B6">
        <w:t xml:space="preserve"> 10.2%) (p&lt;0.0001</w:t>
      </w:r>
      <w:r w:rsidR="005F2BAB" w:rsidRPr="002105B6">
        <w:t xml:space="preserve">, Table </w:t>
      </w:r>
      <w:r w:rsidR="00B37539" w:rsidRPr="002105B6">
        <w:t>2</w:t>
      </w:r>
      <w:r w:rsidRPr="002105B6">
        <w:t xml:space="preserve">). </w:t>
      </w:r>
    </w:p>
    <w:p w14:paraId="35F5BA76" w14:textId="33573859" w:rsidR="00C8171B" w:rsidRPr="007013E2" w:rsidRDefault="00C8171B" w:rsidP="00A924C7">
      <w:pPr>
        <w:pStyle w:val="Heading2"/>
        <w:jc w:val="both"/>
        <w:rPr>
          <w:rFonts w:ascii="Times New Roman" w:hAnsi="Times New Roman" w:cs="Times New Roman"/>
          <w:i/>
          <w:iCs/>
          <w:color w:val="000000" w:themeColor="text1"/>
        </w:rPr>
      </w:pPr>
      <w:bookmarkStart w:id="17" w:name="_Toc36975428"/>
      <w:r w:rsidRPr="007013E2">
        <w:rPr>
          <w:rFonts w:ascii="Times New Roman" w:hAnsi="Times New Roman" w:cs="Times New Roman"/>
          <w:i/>
          <w:iCs/>
          <w:color w:val="000000" w:themeColor="text1"/>
        </w:rPr>
        <w:t>Soil Characterization</w:t>
      </w:r>
      <w:bookmarkEnd w:id="17"/>
    </w:p>
    <w:p w14:paraId="3419791D" w14:textId="77777777" w:rsidR="00BC3FCF" w:rsidRPr="002105B6" w:rsidRDefault="00BC3FCF" w:rsidP="00A924C7">
      <w:pPr>
        <w:jc w:val="both"/>
      </w:pPr>
    </w:p>
    <w:p w14:paraId="5BB0E389" w14:textId="54C07819" w:rsidR="00BC3FCF" w:rsidRPr="002105B6" w:rsidRDefault="00C8171B" w:rsidP="00A924C7">
      <w:pPr>
        <w:spacing w:line="480" w:lineRule="auto"/>
        <w:jc w:val="both"/>
      </w:pPr>
      <w:r w:rsidRPr="002105B6">
        <w:tab/>
        <w:t xml:space="preserve">Severe fire alters surface soil characteristics such as bulk density and carbon content </w:t>
      </w:r>
      <w:r w:rsidRPr="002105B6">
        <w:fldChar w:fldCharType="begin" w:fldLock="1"/>
      </w:r>
      <w:r w:rsidR="00B27224" w:rsidRPr="002105B6">
        <w:instrText>ADDIN CSL_CITATION {"citationItems":[{"id":"ITEM-1","itemData":{"DOI":"10.1007/s10533-007-9104-4","ISSN":"01682563","abstract":"After vegetation fires considerable amounts of severely or partly charred necromass (referred to here as char) are incorporated into the soil, with long-term consequences for soil C and N dynamics and thus N availability for primary production and C and N transport within the soil column. Considering results reported in the pyrolysis literature in combination with those obtained from controlled charring of plant material and soil organic matter (SOM), it has become clear that common models claiming char as a graphite-like material composed mainly of highly condensed polyaromatic clusters may be oversimplified. Instead, I suggest a concept in which char is a heterogeneous mixture of heat-altered biopolymers with domains of relatively small polyaromatic clusters, but considerable substitution with N, O and S functional groups. Such a concept allows fast oxidation facilitating both microbial attack and dissolution. Although, char is commonly believed to degrade more slowly than litter, over the long term and under oxic conditions, char may degrade to an extent that it becomes indistinguishable from naturally formed SOM. Oxygen depletion or environments with low microbial activity may be necessary for char to survive without major chemical alteration and in considerable amounts for millennia or longer. © 2007 Springer Science+Business Media, Inc.","author":[{"dropping-particle":"","family":"Knicker","given":"Heike","non-dropping-particle":"","parse-names":false,"suffix":""}],"container-title":"Biogeochemistry","id":"ITEM-1","issue":"1","issued":{"date-parts":[["2007"]]},"page":"91-118","title":"How does fire affect the nature and stability of soil organic nitrogen and carbon? A review","type":"article-journal","volume":"85"},"uris":["http://www.mendeley.com/documents/?uuid=620a6bbd-e5ab-402a-a673-9c890ddfc293"]},{"id":"ITEM-2","itemData":{"DOI":"10.1016/j.envint.2004.02.003","ISSN":"18736750","abstract":"The extent of the soil organic carbon pool doubles that present in the atmosphere and is about two to three times greater than that accumulated in living organisms in all Earth's terrestrial ecosystems. In such a scenario, one of the several ecological and environmental impacts of fires is that biomass burning is a significant source of greenhouse gases responsible for global warming. Nevertheless, the oxidation of biomass is usually incomplete and a range of pyrolysis compounds and particulate organic matter (OM) in aerosols are produced simultaneously to the thermal modification of pre-existing C forms in soil. These changes lead to the evolution of the OM to \"pyromorphic humus\", composed by rearranged macromolecular substances of weak colloidal properties and an enhanced resistance against chemical and biological degradation. Hence the occurrence of fires in both undisturbed and agricultural ecosystems may produce long-lasting effects on soils' OM composition and dynamics. Due to the large extent of the C pool in soils, small deviations in the different C forms may also have a significant effect in the global C balance and consequently on climate change. This paper reviews the effect of forest fires on the quantity and quality of soils' OM. It is focused mainly on the most stable pool of soil C; i.e., that having a large residence time, composed of free lipids, colloidal fractions, including humic acids (HA) and fulvic acids (FA), and other resilient forms. The main transformations exerted by fire on soil humus include the accumulation of new particulate C forms highly resistant to oxidation and biological degradation including the so-called \"black carbon\" (BC). Controversial environmental implications of such processes, specifically in the stabilisation of C in soil and their bearing on the global C cycle are discussed. © 2004 Elsevier Ltd. All rights reserved.","author":[{"dropping-particle":"","family":"González-Pérez","given":"José A.","non-dropping-particle":"","parse-names":false,"suffix":""},{"dropping-particle":"","family":"González-Vila","given":"Francisco J.","non-dropping-particle":"","parse-names":false,"suffix":""},{"dropping-particle":"","family":"Almendros","given":"Gonzalo","non-dropping-particle":"","parse-names":false,"suffix":""},{"dropping-particle":"","family":"Knicker","given":"Heike","non-dropping-particle":"","parse-names":false,"suffix":""}],"container-title":"Environment International","id":"ITEM-2","issue":"6","issued":{"date-parts":[["2004"]]},"page":"855-870","title":"The effect of fire on soil organic matter - A review","type":"article-journal","volume":"30"},"uris":["http://www.mendeley.com/documents/?uuid=02ac7380-834a-4815-be75-42f9ce9f29be"]}],"mendeley":{"formattedCitation":"(González-Pérez, 2004; Knicker, 2007)","plainTextFormattedCitation":"(González-Pérez, 2004; Knicker, 2007)","previouslyFormattedCitation":"(González-Pérez, 2004; Knicker, 2007)"},"properties":{"noteIndex":0},"schema":"https://github.com/citation-style-language/schema/raw/master/csl-citation.json"}</w:instrText>
      </w:r>
      <w:r w:rsidRPr="002105B6">
        <w:fldChar w:fldCharType="separate"/>
      </w:r>
      <w:r w:rsidR="00255408" w:rsidRPr="002105B6">
        <w:rPr>
          <w:noProof/>
        </w:rPr>
        <w:t>(González-Pérez, 2004; Knicker, 2007)</w:t>
      </w:r>
      <w:r w:rsidRPr="002105B6">
        <w:fldChar w:fldCharType="end"/>
      </w:r>
      <w:r w:rsidRPr="002105B6">
        <w:t xml:space="preserve">. Although some studies report differences in geomorphic position </w:t>
      </w:r>
      <w:r w:rsidRPr="002105B6">
        <w:fldChar w:fldCharType="begin" w:fldLock="1"/>
      </w:r>
      <w:r w:rsidR="00B27224" w:rsidRPr="002105B6">
        <w:instrText>ADDIN CSL_CITATION {"citationItems":[{"id":"ITEM-1","itemData":{"DOI":"10.1029/2008JG000751","ISSN":"01480227","abstract":"Recently, the potential for terrestrial carbon (C) sequestration by soil erosion and deposition has received increased interest. Erosion and deposition constitute a sink for atmospheric carbon dioxide relative to a preerosional state or a noneroding scenario, if the posterosion watershed C balance is increased due to (1) partial replacement of eroded C by new photosynthate in the eroded site; and (2) preservation from decomposition of at least some eroded soil organic carbon (SOC) arriving in depositional settings. Little is known, however, about differences in C dynamics at different erosional and depositional landform positions within the same eroding system. We determined the contribution of different landform positions to erosion-induced terrestrial C sequestration by measuring rates of net primary productivity (NPP), replacement of eroded C, and decomposition of organic matter (OM) at four categorically different landform positions within a naturally eroding toposequence in northern California. We found that eroded C is replaced by NPP 15 times over in the summit of the site studied and 5 times over in the slope. Profile-averaged, long-term rate constant for SOM decomposition was 2 to 14 times slower in the depositional settings compared with that in eroding slopes. As a result, the inventory of C in the depositional settings was 2 to 3 times larger than that of the eroding positions. Owing to both C replacement at eroding sites and reduced rates of OM decomposition in depositional sites, soil erosion constitutes a C sink from the atmosphere at our study site. Copyright 2008 by the American Geophysical Union.","author":[{"dropping-particle":"","family":"Berhe","given":"Asmeret Asefaw","non-dropping-particle":"","parse-names":false,"suffix":""},{"dropping-particle":"","family":"Harden","given":"Jennifer W.","non-dropping-particle":"","parse-names":false,"suffix":""},{"dropping-particle":"","family":"Torn","given":"Margaret S.","non-dropping-particle":"","parse-names":false,"suffix":""},{"dropping-particle":"","family":"Harte","given":"John","non-dropping-particle":"","parse-names":false,"suffix":""}],"container-title":"Journal of Geophysical Research: Biogeosciences","id":"ITEM-1","issue":"4","issued":{"date-parts":[["2008"]]},"page":"1-12","title":"Linking soil organic matter dynamics and erosion-induced terrestrial carbon sequestration at different landform positions","type":"article-journal","volume":"113"},"uris":["http://www.mendeley.com/documents/?uuid=62412659-67fb-47f7-aa8e-7298a3db25b4"]}],"mendeley":{"formattedCitation":"(Berhe, 2008)","manualFormatting":"(e.g. Berhe, 2008)","plainTextFormattedCitation":"(Berhe, 2008)","previouslyFormattedCitation":"(Berhe, 2008)"},"properties":{"noteIndex":0},"schema":"https://github.com/citation-style-language/schema/raw/master/csl-citation.json"}</w:instrText>
      </w:r>
      <w:r w:rsidRPr="002105B6">
        <w:fldChar w:fldCharType="separate"/>
      </w:r>
      <w:r w:rsidR="00255408" w:rsidRPr="002105B6">
        <w:rPr>
          <w:noProof/>
        </w:rPr>
        <w:t>(</w:t>
      </w:r>
      <w:r w:rsidR="00B27224" w:rsidRPr="002105B6">
        <w:rPr>
          <w:noProof/>
        </w:rPr>
        <w:t xml:space="preserve">e.g. </w:t>
      </w:r>
      <w:r w:rsidR="00255408" w:rsidRPr="002105B6">
        <w:rPr>
          <w:noProof/>
        </w:rPr>
        <w:t>Berhe, 2008)</w:t>
      </w:r>
      <w:r w:rsidRPr="002105B6">
        <w:fldChar w:fldCharType="end"/>
      </w:r>
      <w:r w:rsidRPr="002105B6">
        <w:t xml:space="preserve">, </w:t>
      </w:r>
      <w:r w:rsidR="004347ED" w:rsidRPr="002105B6">
        <w:t xml:space="preserve">I </w:t>
      </w:r>
      <w:r w:rsidRPr="002105B6">
        <w:t xml:space="preserve">found no significant differences </w:t>
      </w:r>
      <w:r w:rsidR="00BA297A" w:rsidRPr="002105B6">
        <w:t>in soil characteristics between</w:t>
      </w:r>
      <w:r w:rsidRPr="002105B6">
        <w:t xml:space="preserve"> hillslope position. </w:t>
      </w:r>
      <w:r w:rsidR="00100768" w:rsidRPr="002105B6">
        <w:t>Soil characteristi</w:t>
      </w:r>
      <w:r w:rsidR="0086277B" w:rsidRPr="002105B6">
        <w:t>cs and chemistry were different between burned and unburned soils (</w:t>
      </w:r>
      <w:r w:rsidR="00F02253" w:rsidRPr="002105B6">
        <w:t>Fig. 3</w:t>
      </w:r>
      <w:r w:rsidR="0086277B" w:rsidRPr="002105B6">
        <w:t>)</w:t>
      </w:r>
      <w:r w:rsidR="00E13C13">
        <w:t>.</w:t>
      </w:r>
      <w:r w:rsidR="0086277B" w:rsidRPr="002105B6">
        <w:t xml:space="preserve"> </w:t>
      </w:r>
      <w:r w:rsidRPr="002105B6">
        <w:t xml:space="preserve">Bulk density between the burned (1.23 </w:t>
      </w:r>
      <w:r w:rsidR="00016551">
        <w:t>±</w:t>
      </w:r>
      <w:r w:rsidRPr="002105B6">
        <w:t xml:space="preserve"> 0.27 g cm</w:t>
      </w:r>
      <w:r w:rsidRPr="002105B6">
        <w:rPr>
          <w:vertAlign w:val="superscript"/>
        </w:rPr>
        <w:t>-3</w:t>
      </w:r>
      <w:r w:rsidRPr="002105B6">
        <w:t xml:space="preserve">) and unburned soils (1.07 </w:t>
      </w:r>
      <w:r w:rsidR="00016551">
        <w:t>±</w:t>
      </w:r>
      <w:r w:rsidRPr="002105B6">
        <w:t xml:space="preserve"> 0.18 g cm</w:t>
      </w:r>
      <w:r w:rsidRPr="002105B6">
        <w:rPr>
          <w:vertAlign w:val="superscript"/>
        </w:rPr>
        <w:t>-3</w:t>
      </w:r>
      <w:r w:rsidRPr="002105B6">
        <w:t xml:space="preserve">) was not significantly different (p= 0.15). Soil moisture was significantly greater in unburned soils (5.97 </w:t>
      </w:r>
      <w:r w:rsidR="00016551">
        <w:t>±</w:t>
      </w:r>
      <w:r w:rsidRPr="002105B6">
        <w:t xml:space="preserve"> 2.78%) than burned soils (3.32 </w:t>
      </w:r>
      <w:r w:rsidR="00016551">
        <w:t>±</w:t>
      </w:r>
      <w:r w:rsidRPr="002105B6">
        <w:t xml:space="preserve"> 3.55%) (p=0.0059). Soil pH did not vary significantly between burned (6.19 </w:t>
      </w:r>
      <w:r w:rsidR="00016551">
        <w:t>±</w:t>
      </w:r>
      <w:r w:rsidRPr="002105B6">
        <w:t xml:space="preserve"> 0.58) and unburned watersheds (5.83 </w:t>
      </w:r>
      <w:r w:rsidR="00016551">
        <w:t>±</w:t>
      </w:r>
      <w:r w:rsidRPr="002105B6">
        <w:t xml:space="preserve"> 0.68) (p= 0.24). </w:t>
      </w:r>
    </w:p>
    <w:p w14:paraId="0815ACF1" w14:textId="53955D6B" w:rsidR="00C8171B" w:rsidRPr="002105B6" w:rsidRDefault="00C8171B" w:rsidP="00A924C7">
      <w:pPr>
        <w:spacing w:line="480" w:lineRule="auto"/>
        <w:ind w:firstLine="720"/>
        <w:jc w:val="both"/>
      </w:pPr>
      <w:r w:rsidRPr="002105B6">
        <w:lastRenderedPageBreak/>
        <w:t>There were no significant differences between the</w:t>
      </w:r>
      <w:r w:rsidR="00BA297A" w:rsidRPr="002105B6">
        <w:t xml:space="preserve"> soil fraction</w:t>
      </w:r>
      <w:r w:rsidRPr="002105B6">
        <w:t xml:space="preserve"> proportions </w:t>
      </w:r>
      <w:r w:rsidR="00BA297A" w:rsidRPr="002105B6">
        <w:t>(i.e. rocks, organic matter &gt;2</w:t>
      </w:r>
      <w:r w:rsidR="006F2997" w:rsidRPr="002105B6">
        <w:t xml:space="preserve"> </w:t>
      </w:r>
      <w:r w:rsidR="00BA297A" w:rsidRPr="002105B6">
        <w:t>mm, charcoal pieces &gt;2</w:t>
      </w:r>
      <w:r w:rsidR="006F2997" w:rsidRPr="002105B6">
        <w:t xml:space="preserve"> </w:t>
      </w:r>
      <w:r w:rsidR="00BA297A" w:rsidRPr="002105B6">
        <w:t xml:space="preserve">mm, and soil &lt;2 mm) </w:t>
      </w:r>
      <w:r w:rsidRPr="002105B6">
        <w:t>of whole soil samples and incubated soil samples (&lt;2 mm content (p= 0.47), rock content (p= 0.83), organic matter content (p= 0.13) and charcoal content (p= 0.88)</w:t>
      </w:r>
      <w:r w:rsidR="00BA297A" w:rsidRPr="002105B6">
        <w:t>)</w:t>
      </w:r>
      <w:r w:rsidRPr="002105B6">
        <w:t xml:space="preserve">. As expected, unburned soils had significantly more OM </w:t>
      </w:r>
      <w:r w:rsidRPr="002105B6">
        <w:rPr>
          <w:color w:val="000000" w:themeColor="text1"/>
        </w:rPr>
        <w:t xml:space="preserve">(4.01 </w:t>
      </w:r>
      <w:r w:rsidR="00016551">
        <w:rPr>
          <w:color w:val="000000" w:themeColor="text1"/>
        </w:rPr>
        <w:t>±</w:t>
      </w:r>
      <w:r w:rsidRPr="002105B6">
        <w:rPr>
          <w:color w:val="000000" w:themeColor="text1"/>
        </w:rPr>
        <w:t xml:space="preserve"> 4.13%) </w:t>
      </w:r>
      <w:r w:rsidRPr="002105B6">
        <w:t>than burned soils (8.1x10</w:t>
      </w:r>
      <w:r w:rsidRPr="002105B6">
        <w:rPr>
          <w:vertAlign w:val="superscript"/>
        </w:rPr>
        <w:t>-3</w:t>
      </w:r>
      <w:r w:rsidRPr="002105B6">
        <w:t xml:space="preserve"> </w:t>
      </w:r>
      <w:r w:rsidR="00016551">
        <w:t>±</w:t>
      </w:r>
      <w:r w:rsidRPr="002105B6">
        <w:t xml:space="preserve"> 1.1x10</w:t>
      </w:r>
      <w:r w:rsidRPr="002105B6">
        <w:rPr>
          <w:vertAlign w:val="superscript"/>
        </w:rPr>
        <w:t>-3</w:t>
      </w:r>
      <w:r w:rsidRPr="002105B6">
        <w:t xml:space="preserve">%) (p=0.00023). Burned soils contained </w:t>
      </w:r>
      <w:r w:rsidR="00BA297A" w:rsidRPr="002105B6">
        <w:t xml:space="preserve">pieces of </w:t>
      </w:r>
      <w:r w:rsidRPr="002105B6">
        <w:t>charcoal while unburned soils had none</w:t>
      </w:r>
      <w:r w:rsidR="00BA297A" w:rsidRPr="002105B6">
        <w:t xml:space="preserve"> (Table </w:t>
      </w:r>
      <w:r w:rsidR="00FC513A" w:rsidRPr="002105B6">
        <w:t>3</w:t>
      </w:r>
      <w:r w:rsidR="00BA297A" w:rsidRPr="002105B6">
        <w:t>)</w:t>
      </w:r>
      <w:r w:rsidR="00CA4239" w:rsidRPr="002105B6">
        <w:t xml:space="preserve">. </w:t>
      </w:r>
      <w:r w:rsidR="00226F5F" w:rsidRPr="002105B6">
        <w:t>Burned soils were also more heterogenous</w:t>
      </w:r>
      <w:r w:rsidR="00BB293D" w:rsidRPr="002105B6">
        <w:t xml:space="preserve"> in </w:t>
      </w:r>
      <w:r w:rsidR="000258EB" w:rsidRPr="002105B6">
        <w:t>soil fractions</w:t>
      </w:r>
      <w:r w:rsidR="00BB293D" w:rsidRPr="002105B6">
        <w:t xml:space="preserve"> than unburned soils </w:t>
      </w:r>
      <w:r w:rsidR="008E1D40" w:rsidRPr="002105B6">
        <w:t>(Table 4</w:t>
      </w:r>
      <w:r w:rsidR="00310084" w:rsidRPr="002105B6">
        <w:t xml:space="preserve">). </w:t>
      </w:r>
    </w:p>
    <w:p w14:paraId="6A84980C" w14:textId="11954DBD" w:rsidR="00C8171B" w:rsidRPr="002105B6" w:rsidRDefault="00C8171B" w:rsidP="00A924C7">
      <w:pPr>
        <w:spacing w:line="480" w:lineRule="auto"/>
        <w:jc w:val="both"/>
      </w:pPr>
      <w:r w:rsidRPr="002105B6">
        <w:tab/>
        <w:t xml:space="preserve"> Burned and unburned soils %C was significantly different (p&lt; 0.00001). Unburned soil</w:t>
      </w:r>
      <w:r w:rsidR="00BA297A" w:rsidRPr="002105B6">
        <w:t>s</w:t>
      </w:r>
      <w:r w:rsidRPr="002105B6">
        <w:t xml:space="preserve"> had more carbon (2.</w:t>
      </w:r>
      <w:r w:rsidR="00BF21C1" w:rsidRPr="002105B6">
        <w:t xml:space="preserve">84 </w:t>
      </w:r>
      <w:r w:rsidR="00016551">
        <w:t>±</w:t>
      </w:r>
      <w:r w:rsidRPr="002105B6">
        <w:t xml:space="preserve"> 2.18%) than burned soil (1.31 </w:t>
      </w:r>
      <w:r w:rsidR="00016551">
        <w:t>±</w:t>
      </w:r>
      <w:r w:rsidRPr="002105B6">
        <w:t xml:space="preserve"> 0.75%)</w:t>
      </w:r>
      <w:r w:rsidR="00D26E2D" w:rsidRPr="002105B6">
        <w:t xml:space="preserve"> (F</w:t>
      </w:r>
      <w:r w:rsidR="00C034E9" w:rsidRPr="002105B6">
        <w:t>ig. 4</w:t>
      </w:r>
      <w:r w:rsidR="00347E70" w:rsidRPr="002105B6">
        <w:t>a</w:t>
      </w:r>
      <w:r w:rsidR="00D26E2D" w:rsidRPr="002105B6">
        <w:t>)</w:t>
      </w:r>
      <w:r w:rsidRPr="002105B6">
        <w:t xml:space="preserve">. Unburned soils also averaged 0.13 </w:t>
      </w:r>
      <w:r w:rsidR="00016551">
        <w:t>±</w:t>
      </w:r>
      <w:r w:rsidRPr="002105B6">
        <w:t xml:space="preserve"> 0.090 %N which is significantly higher than burned soils</w:t>
      </w:r>
      <w:r w:rsidR="00BA297A" w:rsidRPr="002105B6">
        <w:t xml:space="preserve">, </w:t>
      </w:r>
      <w:r w:rsidRPr="002105B6">
        <w:t xml:space="preserve">0.067 </w:t>
      </w:r>
      <w:r w:rsidR="00016551">
        <w:t>±</w:t>
      </w:r>
      <w:r w:rsidRPr="002105B6">
        <w:t xml:space="preserve"> 0.041 %N (p= 0.017)</w:t>
      </w:r>
      <w:r w:rsidR="00D26E2D" w:rsidRPr="002105B6">
        <w:t xml:space="preserve"> (F</w:t>
      </w:r>
      <w:r w:rsidR="009E191B" w:rsidRPr="002105B6">
        <w:t>ig. 4</w:t>
      </w:r>
      <w:r w:rsidR="00347E70" w:rsidRPr="002105B6">
        <w:t>b</w:t>
      </w:r>
      <w:r w:rsidR="00D26E2D" w:rsidRPr="002105B6">
        <w:t>)</w:t>
      </w:r>
      <w:r w:rsidRPr="002105B6">
        <w:t xml:space="preserve">. However, while the </w:t>
      </w:r>
      <w:proofErr w:type="gramStart"/>
      <w:r w:rsidRPr="002105B6">
        <w:t>C:N</w:t>
      </w:r>
      <w:proofErr w:type="gramEnd"/>
      <w:r w:rsidRPr="002105B6">
        <w:t xml:space="preserve"> was generally lower in burned soils (21.75 </w:t>
      </w:r>
      <w:r w:rsidR="00016551">
        <w:t>±</w:t>
      </w:r>
      <w:r w:rsidRPr="002105B6">
        <w:t xml:space="preserve"> 4.47)</w:t>
      </w:r>
      <w:r w:rsidR="0036553C">
        <w:t>,</w:t>
      </w:r>
      <w:r w:rsidRPr="002105B6">
        <w:t xml:space="preserve"> it was not significantly different (p= 0.094) from the unburned soils (24.01 </w:t>
      </w:r>
      <w:r w:rsidR="00016551">
        <w:t>±</w:t>
      </w:r>
      <w:r w:rsidRPr="002105B6">
        <w:t xml:space="preserve"> 4.58)</w:t>
      </w:r>
      <w:r w:rsidR="003D36BC" w:rsidRPr="002105B6">
        <w:t xml:space="preserve"> </w:t>
      </w:r>
      <w:r w:rsidR="00D26E2D" w:rsidRPr="002105B6">
        <w:t>(F</w:t>
      </w:r>
      <w:r w:rsidR="009114EE" w:rsidRPr="002105B6">
        <w:t>ig.</w:t>
      </w:r>
      <w:r w:rsidR="00D26E2D" w:rsidRPr="002105B6">
        <w:t xml:space="preserve"> </w:t>
      </w:r>
      <w:r w:rsidR="009E191B" w:rsidRPr="002105B6">
        <w:t>4</w:t>
      </w:r>
      <w:r w:rsidR="00347E70" w:rsidRPr="002105B6">
        <w:t>c</w:t>
      </w:r>
      <w:r w:rsidR="00D26E2D" w:rsidRPr="002105B6">
        <w:t>)</w:t>
      </w:r>
      <w:r w:rsidRPr="002105B6">
        <w:t xml:space="preserve">. </w:t>
      </w:r>
      <w:r w:rsidR="000258EB" w:rsidRPr="002105B6">
        <w:t xml:space="preserve">Unburned soils were more heterogenous in </w:t>
      </w:r>
      <w:r w:rsidR="00083CF4" w:rsidRPr="002105B6">
        <w:t xml:space="preserve">%C but less heterogenous in </w:t>
      </w:r>
      <w:proofErr w:type="gramStart"/>
      <w:r w:rsidR="00083CF4" w:rsidRPr="002105B6">
        <w:t>C:N</w:t>
      </w:r>
      <w:proofErr w:type="gramEnd"/>
      <w:r w:rsidR="00083CF4" w:rsidRPr="002105B6">
        <w:t xml:space="preserve"> compared to burned soils (</w:t>
      </w:r>
      <w:r w:rsidR="00713232" w:rsidRPr="002105B6">
        <w:t>Table</w:t>
      </w:r>
      <w:r w:rsidR="009114EE" w:rsidRPr="002105B6">
        <w:t xml:space="preserve"> </w:t>
      </w:r>
      <w:r w:rsidR="00713232" w:rsidRPr="002105B6">
        <w:t xml:space="preserve">4). </w:t>
      </w:r>
    </w:p>
    <w:p w14:paraId="7BC9E204" w14:textId="23CF90F9" w:rsidR="00C8171B" w:rsidRPr="007013E2" w:rsidRDefault="00C8171B" w:rsidP="00A924C7">
      <w:pPr>
        <w:pStyle w:val="Heading2"/>
        <w:jc w:val="both"/>
        <w:rPr>
          <w:rFonts w:ascii="Times New Roman" w:hAnsi="Times New Roman" w:cs="Times New Roman"/>
          <w:i/>
          <w:iCs/>
          <w:color w:val="000000" w:themeColor="text1"/>
        </w:rPr>
      </w:pPr>
      <w:bookmarkStart w:id="18" w:name="_Toc36975429"/>
      <w:r w:rsidRPr="007013E2">
        <w:rPr>
          <w:rFonts w:ascii="Times New Roman" w:hAnsi="Times New Roman" w:cs="Times New Roman"/>
          <w:i/>
          <w:iCs/>
          <w:color w:val="000000" w:themeColor="text1"/>
        </w:rPr>
        <w:t>Water Extractable Organic Matter</w:t>
      </w:r>
      <w:bookmarkEnd w:id="18"/>
    </w:p>
    <w:p w14:paraId="6CF976EC" w14:textId="77777777" w:rsidR="00BC3FCF" w:rsidRPr="002105B6" w:rsidRDefault="00BC3FCF" w:rsidP="00A924C7">
      <w:pPr>
        <w:jc w:val="both"/>
      </w:pPr>
    </w:p>
    <w:p w14:paraId="26F644CF" w14:textId="38C7F68E" w:rsidR="00C8171B" w:rsidRPr="002105B6" w:rsidRDefault="00EB4D0C" w:rsidP="00A924C7">
      <w:pPr>
        <w:spacing w:line="480" w:lineRule="auto"/>
        <w:ind w:firstLine="720"/>
        <w:jc w:val="both"/>
        <w:rPr>
          <w:rFonts w:eastAsia="Times New Roman"/>
          <w:szCs w:val="24"/>
        </w:rPr>
      </w:pPr>
      <w:r w:rsidRPr="002105B6">
        <w:rPr>
          <w:szCs w:val="24"/>
        </w:rPr>
        <w:t xml:space="preserve">Fire alters soluble OM; although the effects of severe fire on WEOM remain unclear </w:t>
      </w:r>
      <w:r w:rsidRPr="002105B6">
        <w:rPr>
          <w:szCs w:val="24"/>
        </w:rPr>
        <w:fldChar w:fldCharType="begin" w:fldLock="1"/>
      </w:r>
      <w:r w:rsidR="00FB74C4" w:rsidRPr="002105B6">
        <w:rPr>
          <w:szCs w:val="24"/>
        </w:rPr>
        <w:instrText>ADDIN CSL_CITATION {"citationItems":[{"id":"ITEM-1","itemData":{"DOI":"10.1002/2016JG003597","ISSN":"21698961","abstract":"In the next decades, the influence of wildfires in controlling the cycling and composition of soil organic matter (SOM) globally and in the western U.S. is expected to grow. While the impact of fires on bulk SOM has been extensively studied, the extent at which heating of soil affects the soluble component of SOM remains unclear. Here we investigated the thermal transformations of water-extractable organic matter (WEOM) by examining the changes in the distribution of carbon (C) functional groups in WEOM from soils heated at low and intermediate temperatures. WEOM (&lt;0.7 µm particle size) was extracted from topsoils (0–5 cm depth) of five soil series formed from a nonglaciated granitic bedrock and sampled along a Sierra Nevada climosequence. Soils were heated in a muffle furnace at 150°C, 250°C, and 350°C for 1 h. The extracted solution was analyzed for WEOM aromaticity, mean molecular weight, organic C (OC) concentration, and major structural components by employing optical spectrophotometry and liquid-state 1H-NMR spectroscopy. At 150°C and 250°C, OC concentrations increased relative to the thermally unaltered samples, with losses of oxygenated functional C groups and enrichment of aliphatic C structures observed at 250°C. Conversely, OC concentration and mean molecular weight decreased as heating increased from 250°C to 350°C, whereas WEOC became more enriched in aromatic C structures. Our results suggest that low and intermediate fire intensities significantly alter the nature of dissolved organic matter exported from soils to rivers in the Sierra Nevada and beyond.","author":[{"dropping-particle":"","family":"Santos","given":"Fernanda","non-dropping-particle":"","parse-names":false,"suffix":""},{"dropping-particle":"","family":"Russell","given":"David","non-dropping-particle":"","parse-names":false,"suffix":""},{"dropping-particle":"","family":"Berhe","given":"Asmeret Asefaw","non-dropping-particle":"","parse-names":false,"suffix":""}],"container-title":"Journal of Geophysical Research: Biogeosciences","id":"ITEM-1","issue":"11","issued":{"date-parts":[["2016"]]},"page":"2877-2885","title":"Thermal alteration of water extractable organic matter in climosequence soils from the Sierra Nevada, California","type":"article-journal","volume":"121"},"uris":["http://www.mendeley.com/documents/?uuid=5eb054a6-5f2e-45c2-98fd-7d082e9bec55"]}],"mendeley":{"formattedCitation":"(Santos, 2016)","plainTextFormattedCitation":"(Santos, 2016)","previouslyFormattedCitation":"(Santos, 2016)"},"properties":{"noteIndex":0},"schema":"https://github.com/citation-style-language/schema/raw/master/csl-citation.json"}</w:instrText>
      </w:r>
      <w:r w:rsidRPr="002105B6">
        <w:rPr>
          <w:szCs w:val="24"/>
        </w:rPr>
        <w:fldChar w:fldCharType="separate"/>
      </w:r>
      <w:r w:rsidRPr="002105B6">
        <w:rPr>
          <w:noProof/>
          <w:szCs w:val="24"/>
        </w:rPr>
        <w:t>(Santos, 2016)</w:t>
      </w:r>
      <w:r w:rsidRPr="002105B6">
        <w:rPr>
          <w:szCs w:val="24"/>
        </w:rPr>
        <w:fldChar w:fldCharType="end"/>
      </w:r>
      <w:r w:rsidRPr="002105B6">
        <w:rPr>
          <w:szCs w:val="24"/>
        </w:rPr>
        <w:t xml:space="preserve">. </w:t>
      </w:r>
      <w:r w:rsidR="00C8171B" w:rsidRPr="002105B6">
        <w:rPr>
          <w:szCs w:val="24"/>
        </w:rPr>
        <w:t>Burned and unburned soils did not have any significant difference</w:t>
      </w:r>
      <w:r w:rsidR="00DC168C" w:rsidRPr="002105B6">
        <w:rPr>
          <w:szCs w:val="24"/>
        </w:rPr>
        <w:t>s</w:t>
      </w:r>
      <w:r w:rsidR="00C8171B" w:rsidRPr="002105B6">
        <w:rPr>
          <w:szCs w:val="24"/>
        </w:rPr>
        <w:t xml:space="preserve"> in WEOM. Burned soils had on average 17 </w:t>
      </w:r>
      <w:r w:rsidR="00016551">
        <w:rPr>
          <w:szCs w:val="24"/>
        </w:rPr>
        <w:t>±</w:t>
      </w:r>
      <w:r w:rsidR="00C8171B" w:rsidRPr="002105B6">
        <w:rPr>
          <w:szCs w:val="24"/>
        </w:rPr>
        <w:t xml:space="preserve"> 8.6 </w:t>
      </w:r>
      <w:proofErr w:type="spellStart"/>
      <w:r w:rsidR="00C8171B" w:rsidRPr="002105B6">
        <w:rPr>
          <w:rFonts w:eastAsia="Times New Roman"/>
          <w:color w:val="222222"/>
          <w:szCs w:val="24"/>
          <w:shd w:val="clear" w:color="auto" w:fill="FFFFFF"/>
        </w:rPr>
        <w:t>μg</w:t>
      </w:r>
      <w:proofErr w:type="spellEnd"/>
      <w:r w:rsidR="00C8171B" w:rsidRPr="002105B6">
        <w:rPr>
          <w:rFonts w:eastAsia="Times New Roman"/>
          <w:szCs w:val="24"/>
        </w:rPr>
        <w:t xml:space="preserve"> </w:t>
      </w:r>
      <w:r w:rsidR="00C8171B" w:rsidRPr="002105B6">
        <w:rPr>
          <w:szCs w:val="24"/>
        </w:rPr>
        <w:t>DOC g soil</w:t>
      </w:r>
      <w:r w:rsidR="00C8171B" w:rsidRPr="002105B6">
        <w:rPr>
          <w:szCs w:val="24"/>
          <w:vertAlign w:val="superscript"/>
        </w:rPr>
        <w:t>-1</w:t>
      </w:r>
      <w:r w:rsidR="00C8171B" w:rsidRPr="002105B6">
        <w:rPr>
          <w:szCs w:val="24"/>
        </w:rPr>
        <w:t xml:space="preserve"> while unburned soils had a similar amount with an average of 14 </w:t>
      </w:r>
      <w:r w:rsidR="00016551">
        <w:rPr>
          <w:szCs w:val="24"/>
        </w:rPr>
        <w:t>±</w:t>
      </w:r>
      <w:r w:rsidR="00C8171B" w:rsidRPr="002105B6">
        <w:rPr>
          <w:szCs w:val="24"/>
        </w:rPr>
        <w:t xml:space="preserve"> 61 </w:t>
      </w:r>
      <w:proofErr w:type="spellStart"/>
      <w:r w:rsidR="00C8171B" w:rsidRPr="002105B6">
        <w:rPr>
          <w:rFonts w:eastAsia="Times New Roman"/>
          <w:color w:val="222222"/>
          <w:szCs w:val="24"/>
          <w:shd w:val="clear" w:color="auto" w:fill="FFFFFF"/>
        </w:rPr>
        <w:t>μg</w:t>
      </w:r>
      <w:proofErr w:type="spellEnd"/>
      <w:r w:rsidR="00C8171B" w:rsidRPr="002105B6">
        <w:rPr>
          <w:szCs w:val="24"/>
        </w:rPr>
        <w:t xml:space="preserve"> DOC g</w:t>
      </w:r>
      <w:r w:rsidR="00B76BAC" w:rsidRPr="002105B6">
        <w:rPr>
          <w:szCs w:val="24"/>
        </w:rPr>
        <w:t xml:space="preserve"> soil</w:t>
      </w:r>
      <w:r w:rsidR="00C8171B" w:rsidRPr="002105B6">
        <w:rPr>
          <w:szCs w:val="24"/>
          <w:vertAlign w:val="superscript"/>
        </w:rPr>
        <w:t>-1</w:t>
      </w:r>
      <w:r w:rsidR="00C8171B" w:rsidRPr="002105B6">
        <w:rPr>
          <w:szCs w:val="24"/>
        </w:rPr>
        <w:t xml:space="preserve"> (p= 0.097)</w:t>
      </w:r>
      <w:r w:rsidR="00347E70" w:rsidRPr="002105B6">
        <w:rPr>
          <w:szCs w:val="24"/>
        </w:rPr>
        <w:t xml:space="preserve"> (F</w:t>
      </w:r>
      <w:r w:rsidR="006A57E7" w:rsidRPr="002105B6">
        <w:rPr>
          <w:szCs w:val="24"/>
        </w:rPr>
        <w:t>ig. 5</w:t>
      </w:r>
      <w:r w:rsidR="00347E70" w:rsidRPr="002105B6">
        <w:rPr>
          <w:szCs w:val="24"/>
        </w:rPr>
        <w:t>a)</w:t>
      </w:r>
      <w:r w:rsidR="0023796F" w:rsidRPr="002105B6">
        <w:rPr>
          <w:szCs w:val="24"/>
        </w:rPr>
        <w:t>, despite the unburned soils having significantly more C</w:t>
      </w:r>
      <w:r w:rsidR="00C8171B" w:rsidRPr="002105B6">
        <w:rPr>
          <w:szCs w:val="24"/>
        </w:rPr>
        <w:t xml:space="preserve">. Unburned soils had an average of 5.7 </w:t>
      </w:r>
      <w:r w:rsidR="00016551">
        <w:rPr>
          <w:szCs w:val="24"/>
        </w:rPr>
        <w:t>±</w:t>
      </w:r>
      <w:r w:rsidR="00C8171B" w:rsidRPr="002105B6">
        <w:rPr>
          <w:szCs w:val="24"/>
        </w:rPr>
        <w:t xml:space="preserve"> 6.2 </w:t>
      </w:r>
      <w:proofErr w:type="spellStart"/>
      <w:r w:rsidR="00C8171B" w:rsidRPr="002105B6">
        <w:rPr>
          <w:rFonts w:eastAsia="Times New Roman"/>
          <w:color w:val="222222"/>
          <w:szCs w:val="24"/>
          <w:shd w:val="clear" w:color="auto" w:fill="FFFFFF"/>
        </w:rPr>
        <w:t>μg</w:t>
      </w:r>
      <w:proofErr w:type="spellEnd"/>
      <w:r w:rsidR="0023796F" w:rsidRPr="002105B6">
        <w:rPr>
          <w:rFonts w:eastAsia="Times New Roman"/>
          <w:color w:val="222222"/>
          <w:szCs w:val="24"/>
          <w:shd w:val="clear" w:color="auto" w:fill="FFFFFF"/>
        </w:rPr>
        <w:t xml:space="preserve"> </w:t>
      </w:r>
      <w:r w:rsidR="00C8171B" w:rsidRPr="002105B6">
        <w:rPr>
          <w:szCs w:val="24"/>
        </w:rPr>
        <w:t>TDN g</w:t>
      </w:r>
      <w:r w:rsidR="00B76BAC" w:rsidRPr="002105B6">
        <w:rPr>
          <w:szCs w:val="24"/>
        </w:rPr>
        <w:t xml:space="preserve"> soil</w:t>
      </w:r>
      <w:r w:rsidR="00C8171B" w:rsidRPr="002105B6">
        <w:rPr>
          <w:szCs w:val="24"/>
          <w:vertAlign w:val="superscript"/>
        </w:rPr>
        <w:t xml:space="preserve">-1 </w:t>
      </w:r>
      <w:r w:rsidR="00C8171B" w:rsidRPr="002105B6">
        <w:rPr>
          <w:szCs w:val="24"/>
        </w:rPr>
        <w:t xml:space="preserve">while burned soils had an average of 4.9 </w:t>
      </w:r>
      <w:r w:rsidR="00016551">
        <w:rPr>
          <w:szCs w:val="24"/>
        </w:rPr>
        <w:t>±</w:t>
      </w:r>
      <w:r w:rsidR="00C8171B" w:rsidRPr="002105B6">
        <w:rPr>
          <w:szCs w:val="24"/>
        </w:rPr>
        <w:t xml:space="preserve"> 3.1 </w:t>
      </w:r>
      <w:proofErr w:type="spellStart"/>
      <w:r w:rsidR="00C8171B" w:rsidRPr="002105B6">
        <w:rPr>
          <w:rFonts w:eastAsia="Times New Roman"/>
          <w:color w:val="222222"/>
          <w:szCs w:val="24"/>
          <w:shd w:val="clear" w:color="auto" w:fill="FFFFFF"/>
        </w:rPr>
        <w:t>μg</w:t>
      </w:r>
      <w:proofErr w:type="spellEnd"/>
      <w:r w:rsidR="00C8171B" w:rsidRPr="002105B6">
        <w:rPr>
          <w:szCs w:val="24"/>
        </w:rPr>
        <w:t xml:space="preserve"> TDN g</w:t>
      </w:r>
      <w:r w:rsidR="00B76BAC" w:rsidRPr="002105B6">
        <w:rPr>
          <w:szCs w:val="24"/>
        </w:rPr>
        <w:t xml:space="preserve"> soil</w:t>
      </w:r>
      <w:r w:rsidR="00C8171B" w:rsidRPr="002105B6">
        <w:rPr>
          <w:szCs w:val="24"/>
          <w:vertAlign w:val="superscript"/>
        </w:rPr>
        <w:t xml:space="preserve">-1 </w:t>
      </w:r>
      <w:r w:rsidR="00C8171B" w:rsidRPr="002105B6">
        <w:rPr>
          <w:szCs w:val="24"/>
        </w:rPr>
        <w:t>(p= 0.61)</w:t>
      </w:r>
      <w:r w:rsidR="00347E70" w:rsidRPr="002105B6">
        <w:rPr>
          <w:szCs w:val="24"/>
        </w:rPr>
        <w:t xml:space="preserve"> (F</w:t>
      </w:r>
      <w:r w:rsidR="00CD7CAC" w:rsidRPr="002105B6">
        <w:rPr>
          <w:szCs w:val="24"/>
        </w:rPr>
        <w:t>ig. 5</w:t>
      </w:r>
      <w:r w:rsidR="00347E70" w:rsidRPr="002105B6">
        <w:rPr>
          <w:szCs w:val="24"/>
        </w:rPr>
        <w:t>b)</w:t>
      </w:r>
      <w:r w:rsidR="00C8171B" w:rsidRPr="002105B6">
        <w:rPr>
          <w:szCs w:val="24"/>
        </w:rPr>
        <w:t xml:space="preserve">. The C:N ratio of the WEOM was also </w:t>
      </w:r>
      <w:r w:rsidR="0023796F" w:rsidRPr="002105B6">
        <w:rPr>
          <w:szCs w:val="24"/>
        </w:rPr>
        <w:t xml:space="preserve">not </w:t>
      </w:r>
      <w:r w:rsidR="00C8171B" w:rsidRPr="002105B6">
        <w:rPr>
          <w:szCs w:val="24"/>
        </w:rPr>
        <w:t>significant</w:t>
      </w:r>
      <w:r w:rsidR="0023796F" w:rsidRPr="002105B6">
        <w:rPr>
          <w:szCs w:val="24"/>
        </w:rPr>
        <w:t>ly different</w:t>
      </w:r>
      <w:r w:rsidR="00B76BAC" w:rsidRPr="002105B6">
        <w:rPr>
          <w:szCs w:val="24"/>
        </w:rPr>
        <w:t xml:space="preserve"> </w:t>
      </w:r>
      <w:r w:rsidR="00C8171B" w:rsidRPr="002105B6">
        <w:rPr>
          <w:szCs w:val="24"/>
        </w:rPr>
        <w:t>(p= 0.58)</w:t>
      </w:r>
      <w:r w:rsidR="0023796F" w:rsidRPr="002105B6">
        <w:rPr>
          <w:szCs w:val="24"/>
        </w:rPr>
        <w:t xml:space="preserve"> due </w:t>
      </w:r>
      <w:r w:rsidR="0023796F" w:rsidRPr="002105B6">
        <w:rPr>
          <w:szCs w:val="24"/>
        </w:rPr>
        <w:lastRenderedPageBreak/>
        <w:t xml:space="preserve">to large amounts of variability within burned </w:t>
      </w:r>
      <w:r w:rsidR="00C8171B" w:rsidRPr="002105B6">
        <w:rPr>
          <w:szCs w:val="24"/>
        </w:rPr>
        <w:t xml:space="preserve">soils </w:t>
      </w:r>
      <w:r w:rsidR="0023796F" w:rsidRPr="002105B6">
        <w:rPr>
          <w:szCs w:val="24"/>
        </w:rPr>
        <w:t>(</w:t>
      </w:r>
      <w:r w:rsidR="00C8171B" w:rsidRPr="002105B6">
        <w:rPr>
          <w:szCs w:val="24"/>
        </w:rPr>
        <w:t xml:space="preserve">average C:N ratio </w:t>
      </w:r>
      <w:r w:rsidR="0023796F" w:rsidRPr="002105B6">
        <w:rPr>
          <w:szCs w:val="24"/>
        </w:rPr>
        <w:t xml:space="preserve">= </w:t>
      </w:r>
      <w:r w:rsidR="00C8171B" w:rsidRPr="002105B6">
        <w:rPr>
          <w:szCs w:val="24"/>
        </w:rPr>
        <w:t xml:space="preserve">9.00 </w:t>
      </w:r>
      <w:r w:rsidR="00016551">
        <w:rPr>
          <w:szCs w:val="24"/>
        </w:rPr>
        <w:t>±</w:t>
      </w:r>
      <w:r w:rsidR="00C8171B" w:rsidRPr="002105B6">
        <w:rPr>
          <w:szCs w:val="24"/>
        </w:rPr>
        <w:t xml:space="preserve"> 17.3</w:t>
      </w:r>
      <w:r w:rsidR="0023796F" w:rsidRPr="002105B6">
        <w:rPr>
          <w:szCs w:val="24"/>
        </w:rPr>
        <w:t>) and</w:t>
      </w:r>
      <w:r w:rsidR="00C8171B" w:rsidRPr="002105B6">
        <w:rPr>
          <w:szCs w:val="24"/>
        </w:rPr>
        <w:t xml:space="preserve"> unburned soils </w:t>
      </w:r>
      <w:r w:rsidR="0023796F" w:rsidRPr="002105B6">
        <w:rPr>
          <w:szCs w:val="24"/>
        </w:rPr>
        <w:t>(</w:t>
      </w:r>
      <w:r w:rsidR="00C8171B" w:rsidRPr="002105B6">
        <w:rPr>
          <w:szCs w:val="24"/>
        </w:rPr>
        <w:t xml:space="preserve">average C:N ratio </w:t>
      </w:r>
      <w:r w:rsidR="00895AE9" w:rsidRPr="002105B6">
        <w:rPr>
          <w:szCs w:val="24"/>
        </w:rPr>
        <w:t xml:space="preserve">= </w:t>
      </w:r>
      <w:r w:rsidR="00C8171B" w:rsidRPr="002105B6">
        <w:rPr>
          <w:szCs w:val="24"/>
        </w:rPr>
        <w:t xml:space="preserve">11.5 </w:t>
      </w:r>
      <w:r w:rsidR="00016551">
        <w:rPr>
          <w:szCs w:val="24"/>
        </w:rPr>
        <w:t>±</w:t>
      </w:r>
      <w:r w:rsidR="00C8171B" w:rsidRPr="002105B6">
        <w:rPr>
          <w:szCs w:val="24"/>
        </w:rPr>
        <w:t xml:space="preserve"> 12.64</w:t>
      </w:r>
      <w:r w:rsidR="0023796F" w:rsidRPr="002105B6">
        <w:rPr>
          <w:szCs w:val="24"/>
        </w:rPr>
        <w:t>)</w:t>
      </w:r>
      <w:r w:rsidR="00C23D6B" w:rsidRPr="002105B6">
        <w:rPr>
          <w:szCs w:val="24"/>
        </w:rPr>
        <w:t xml:space="preserve"> (F</w:t>
      </w:r>
      <w:r w:rsidR="00CD7CAC" w:rsidRPr="002105B6">
        <w:rPr>
          <w:szCs w:val="24"/>
        </w:rPr>
        <w:t>ig.</w:t>
      </w:r>
      <w:r w:rsidR="00347E70" w:rsidRPr="002105B6">
        <w:rPr>
          <w:szCs w:val="24"/>
        </w:rPr>
        <w:t xml:space="preserve"> </w:t>
      </w:r>
      <w:r w:rsidR="00CD7CAC" w:rsidRPr="002105B6">
        <w:rPr>
          <w:szCs w:val="24"/>
        </w:rPr>
        <w:t>5</w:t>
      </w:r>
      <w:r w:rsidR="00347E70" w:rsidRPr="002105B6">
        <w:rPr>
          <w:szCs w:val="24"/>
        </w:rPr>
        <w:t>c</w:t>
      </w:r>
      <w:r w:rsidR="00C23D6B" w:rsidRPr="002105B6">
        <w:rPr>
          <w:szCs w:val="24"/>
        </w:rPr>
        <w:t>)</w:t>
      </w:r>
      <w:r w:rsidR="00C8171B" w:rsidRPr="002105B6">
        <w:rPr>
          <w:szCs w:val="24"/>
        </w:rPr>
        <w:t xml:space="preserve">. </w:t>
      </w:r>
    </w:p>
    <w:p w14:paraId="50BA8D0B" w14:textId="77777777" w:rsidR="00C8171B" w:rsidRPr="007013E2" w:rsidRDefault="00C8171B" w:rsidP="00A924C7">
      <w:pPr>
        <w:pStyle w:val="Heading2"/>
        <w:jc w:val="both"/>
        <w:rPr>
          <w:rFonts w:ascii="Times New Roman" w:hAnsi="Times New Roman" w:cs="Times New Roman"/>
          <w:i/>
          <w:iCs/>
          <w:color w:val="000000" w:themeColor="text1"/>
        </w:rPr>
      </w:pPr>
      <w:bookmarkStart w:id="19" w:name="_Toc36975430"/>
      <w:r w:rsidRPr="007013E2">
        <w:rPr>
          <w:rFonts w:ascii="Times New Roman" w:hAnsi="Times New Roman" w:cs="Times New Roman"/>
          <w:i/>
          <w:iCs/>
          <w:color w:val="000000" w:themeColor="text1"/>
        </w:rPr>
        <w:t>Soil Respiration and Organic Matter Bioavailability</w:t>
      </w:r>
      <w:bookmarkEnd w:id="19"/>
    </w:p>
    <w:p w14:paraId="1FC1C2A7" w14:textId="77777777" w:rsidR="00C8171B" w:rsidRPr="002105B6" w:rsidRDefault="00C8171B" w:rsidP="00A924C7">
      <w:pPr>
        <w:jc w:val="both"/>
        <w:rPr>
          <w:i/>
          <w:iCs/>
        </w:rPr>
      </w:pPr>
      <w:r w:rsidRPr="002105B6">
        <w:rPr>
          <w:i/>
          <w:iCs/>
        </w:rPr>
        <w:tab/>
      </w:r>
    </w:p>
    <w:p w14:paraId="67554A78" w14:textId="702FFDC3" w:rsidR="00C8171B" w:rsidRPr="002105B6" w:rsidRDefault="00FB74C4" w:rsidP="00A924C7">
      <w:pPr>
        <w:spacing w:line="480" w:lineRule="auto"/>
        <w:ind w:firstLine="720"/>
        <w:jc w:val="both"/>
      </w:pPr>
      <w:r w:rsidRPr="002105B6">
        <w:t>Fire</w:t>
      </w:r>
      <w:r w:rsidR="00BF047A" w:rsidRPr="002105B6">
        <w:t xml:space="preserve"> </w:t>
      </w:r>
      <w:r w:rsidRPr="002105B6">
        <w:t xml:space="preserve">has varying effects on soil respiration </w:t>
      </w:r>
      <w:r w:rsidRPr="002105B6">
        <w:fldChar w:fldCharType="begin" w:fldLock="1"/>
      </w:r>
      <w:r w:rsidR="00A22280" w:rsidRPr="002105B6">
        <w:instrText>ADDIN CSL_CITATION {"citationItems":[{"id":"ITEM-1","itemData":{"DOI":"10.1016/S0341-8162(01)00191-6","ISSN":"03418162","abstract":"The effects of two fire intensities on soil microbial biomass and soil respiration were measured in a field-scale experiment on a sweet chestnut (Castanea sativa Mill.) forest slope in St. Antonino, southern Switzerland. Low fire intensity on the slope with normal fuel load had no significant effect on soil respiration or microbial biomass. Twenty hours after a higher intensity fire on a slope with double fuel load, soil respiration had increased and remained high for several months. We suggest that this would increase the risk of nutrient outwash from the burnt slope. However, the size of the soil microbial biomass was unchanged or even slightly decreased compared to unburnt control sites. Soil microbial biomass therefore played no significant role in limiting nutrient losses after the fire. © 2002 Elsevier Science B.V. All rights reserved.","author":[{"dropping-particle":"","family":"Wüthrich","given":"Christoph","non-dropping-particle":"","parse-names":false,"suffix":""},{"dropping-particle":"","family":"Schaub","given":"Daniel","non-dropping-particle":"","parse-names":false,"suffix":""},{"dropping-particle":"","family":"Weber","given":"Markus","non-dropping-particle":"","parse-names":false,"suffix":""},{"dropping-particle":"","family":"Marxer","given":"Peter","non-dropping-particle":"","parse-names":false,"suffix":""},{"dropping-particle":"","family":"Conedera","given":"Marco","non-dropping-particle":"","parse-names":false,"suffix":""}],"container-title":"Catena","id":"ITEM-1","issue":"3","issued":{"date-parts":[["2002"]]},"page":"201-215","title":"Soil respiration and soil microbial biomass after fire in a sweet chestnut forest in southern Switzerland","type":"article-journal","volume":"48"},"uris":["http://www.mendeley.com/documents/?uuid=7cd1a458-131c-4f71-8e4a-997b1d1b621f"]},{"id":"ITEM-2","itemData":{"DOI":"10.1007/s10533-011-9633-8","ISSN":"01682563","abstract":"Soil microbes regulate the transfer of carbon (C) from ecosystems to the atmosphere and in doing so influence feedbacks between terrestrial ecosystems and global climate change. Fire is one element of global change that may influence soil microbial communities and, in turn, their contribution to the C dynamics of ecosystems. In order to improve our understanding of how fire influences belowground communities, we conducted a meta-analysis of 42 published microbial responses to fire. We hypothesized that microbial biomass as a whole, and fungal biomass specifically, would be altered following fires. Across all studies, fire reduced microbial abundance by an average of 33.2% and fungal abundance by an average of 47.6%. However, microbial responses to fire differed significantly among biomes and fire types. For example, microbial biomass declined following fires in boreal and temperate forests but not following grasslands fires. In addition, wildfires lead to a greater reduction in microbial biomass than prescribed burns. These differences are likely attributable to differences in fire severity among biomes and fire types. Changes in microbial abundance were significantly correlated with changes in soil CO 2 emissions. Altogether, these results suggest that fires may significantly decrease microbial abundance, with corresponding consequences for soil CO 2 emissions. © 2011 Springer Science+Business Media B.V.","author":[{"dropping-particle":"","family":"Dooley","given":"Sandra R.","non-dropping-particle":"","parse-names":false,"suffix":""},{"dropping-particle":"","family":"Treseder","given":"Kathleen K.","non-dropping-particle":"","parse-names":false,"suffix":""}],"container-title":"Biogeochemistry","id":"ITEM-2","issue":"1-3","issued":{"date-parts":[["2012"]]},"page":"49-61","title":"The effect of fire on microbial biomass: A meta-analysis of field studies","type":"article-journal","volume":"109"},"uris":["http://www.mendeley.com/documents/?uuid=f2fbc64e-a88a-4548-a7dd-a60c8e14c7c9"]},{"id":"ITEM-3","itemData":{"DOI":"10.1201/9781439843338-c5","ISBN":"9781439843338","abstract":"Soil microbiology is crucial for soil system functioning. Fire can affect soil microbes directly through heating and indirectly by modifying soil properties. Microbes will also be affected by post-fire environmental factors and the reestablishment of vegetation. The most important factor affecting soil microbes seems to be the burn severity, which is controlled by such factors as fire intensity, duration, and soil properties which normally causes a decrease in the numbers of microbes. The temperatures reached in the topsoil are often sufficient to affect soil microorganisms and other soil properties related to the post-fire microbial recolonization. In extreme cases, the topsoil can undergo complete sterilization. Fungi seem to be more sensitive to heating than bacteria and actinomycetes, and a higher impact under wet soil conditions has been reported. In the case of fungi that form arbuscular mycorrhizas, almost all the studies show a negative influence resulting in a reduced number of propagules. An important factor is the presence of fungal resistant structures, such as sclerotia, from which new mycelia originate to colonize new plants. The activity of soil microorganisms also decreases due to changes in the quality of organic matter. In the shortterm, mainly due to the increase in soluble carbon and nutrients in affected soils, an increase in heterotrophic bacteria population basal respiration is commonly observed. After depletion of the easily mineralized organic compounds, this initial increase in microbial basal respiration is generally followed by a decrease as the remaining carbon and nitrogen forms are more recalcitrant to microbial attack. Some other changes in soil properties such as increase in pH (due to ash deposition) have been argued as the cause of the post-fire increase in the bacteria/fungi ratio. As pioneer species, a rapid recolonization of soil by photoautotroph microorganism (such as algae) has been reported after moderate and high intensity fires. The diversity of microorganisms can be modified by fire in several ways as a consequence of differences in heat sensitivity, survival strategies, colonization mechanisms, and sensitivity to soil and microclimate changes. Destruction and creation of new ecological niches and changes in biomass and composition of aboveground vegetal species can also impact microogranism diversity.","author":[{"dropping-particle":"","family":"Mataix-Solera","given":"Jorge","non-dropping-particle":"","parse-names":false,"suffix":""},{"dropping-particle":"","family":"Guerrero","given":"César","non-dropping-particle":"","parse-names":false,"suffix":""},{"dropping-particle":"","family":"García-Orenes","given":"Fuensanta","non-dropping-particle":"","parse-names":false,"suffix":""},{"dropping-particle":"","family":"Bárcenas","given":"Gema M.","non-dropping-particle":"","parse-names":false,"suffix":""},{"dropping-particle":"","family":"Torres","given":"M. Pilar","non-dropping-particle":"","parse-names":false,"suffix":""}],"container-title":"Fire Effects on Soils and Restoration Strategies","id":"ITEM-3","issue":"January","issued":{"date-parts":[["2009"]]},"number-of-pages":"133-175","title":"Forest fire effects on soil microbiology","type":"book"},"uris":["http://www.mendeley.com/documents/?uuid=9533d06d-f527-4810-958c-a7ab0ed3842d"]}],"mendeley":{"formattedCitation":"(Dooley, 2012; Mataix-Solera, 2009; Wüthrich, 2002)","plainTextFormattedCitation":"(Dooley, 2012; Mataix-Solera, 2009; Wüthrich, 2002)","previouslyFormattedCitation":"(Dooley, 2012; Mataix-Solera, 2009; Wüthrich, 2002)"},"properties":{"noteIndex":0},"schema":"https://github.com/citation-style-language/schema/raw/master/csl-citation.json"}</w:instrText>
      </w:r>
      <w:r w:rsidRPr="002105B6">
        <w:fldChar w:fldCharType="separate"/>
      </w:r>
      <w:r w:rsidRPr="002105B6">
        <w:rPr>
          <w:noProof/>
        </w:rPr>
        <w:t>(Dooley, 2012; Mataix-Solera, 2009; Wüthrich, 2002)</w:t>
      </w:r>
      <w:r w:rsidRPr="002105B6">
        <w:fldChar w:fldCharType="end"/>
      </w:r>
      <w:r w:rsidR="00EF1B7F" w:rsidRPr="002105B6">
        <w:t xml:space="preserve">. </w:t>
      </w:r>
      <w:r w:rsidR="00C8171B" w:rsidRPr="002105B6">
        <w:t>Total respiration (mg C-CO</w:t>
      </w:r>
      <w:r w:rsidR="00C8171B" w:rsidRPr="002105B6">
        <w:rPr>
          <w:vertAlign w:val="subscript"/>
        </w:rPr>
        <w:t>2</w:t>
      </w:r>
      <w:r w:rsidR="00C8171B" w:rsidRPr="002105B6">
        <w:t>)</w:t>
      </w:r>
      <w:r w:rsidR="00EF1B7F" w:rsidRPr="002105B6">
        <w:t xml:space="preserve"> (i.e. amount of C respired throughout the </w:t>
      </w:r>
      <w:r w:rsidR="00EE118B">
        <w:t>six</w:t>
      </w:r>
      <w:r w:rsidR="00EF1B7F" w:rsidRPr="002105B6">
        <w:t>-weeks</w:t>
      </w:r>
      <w:r w:rsidR="004347ED" w:rsidRPr="002105B6">
        <w:t xml:space="preserve"> </w:t>
      </w:r>
      <w:r w:rsidR="00C8171B" w:rsidRPr="002105B6">
        <w:t xml:space="preserve">was significantly different between burned and unburned soils (p= 0.0010). Unburned soils respired 5.88 </w:t>
      </w:r>
      <w:r w:rsidR="00016551">
        <w:t>±</w:t>
      </w:r>
      <w:r w:rsidR="00C8171B" w:rsidRPr="002105B6">
        <w:t xml:space="preserve"> 1.46 mg C-CO</w:t>
      </w:r>
      <w:r w:rsidR="00C8171B" w:rsidRPr="002105B6">
        <w:rPr>
          <w:vertAlign w:val="subscript"/>
        </w:rPr>
        <w:t>2</w:t>
      </w:r>
      <w:r w:rsidR="00C8171B" w:rsidRPr="002105B6">
        <w:t xml:space="preserve"> while burned soils</w:t>
      </w:r>
      <w:r w:rsidR="00B27224" w:rsidRPr="002105B6">
        <w:t xml:space="preserve"> </w:t>
      </w:r>
      <w:r w:rsidR="00C8171B" w:rsidRPr="002105B6">
        <w:t xml:space="preserve">respired 4.61 </w:t>
      </w:r>
      <w:r w:rsidR="00016551">
        <w:t>±</w:t>
      </w:r>
      <w:r w:rsidR="00C8171B" w:rsidRPr="002105B6">
        <w:t xml:space="preserve"> 1.62 mg C-CO</w:t>
      </w:r>
      <w:r w:rsidR="00C8171B" w:rsidRPr="002105B6">
        <w:rPr>
          <w:vertAlign w:val="subscript"/>
        </w:rPr>
        <w:t>2</w:t>
      </w:r>
      <w:r w:rsidR="00C8171B" w:rsidRPr="002105B6">
        <w:t xml:space="preserve">. Unburned soils (0.93 </w:t>
      </w:r>
      <w:r w:rsidR="00016551">
        <w:t>±</w:t>
      </w:r>
      <w:r w:rsidR="00C8171B" w:rsidRPr="002105B6">
        <w:t xml:space="preserve"> 0.45 mg C-CO</w:t>
      </w:r>
      <w:r w:rsidR="00C8171B" w:rsidRPr="002105B6">
        <w:rPr>
          <w:vertAlign w:val="subscript"/>
        </w:rPr>
        <w:t>2</w:t>
      </w:r>
      <w:r w:rsidR="00C8171B" w:rsidRPr="002105B6">
        <w:rPr>
          <w:szCs w:val="24"/>
        </w:rPr>
        <w:t xml:space="preserve"> day</w:t>
      </w:r>
      <w:r w:rsidR="00C8171B" w:rsidRPr="002105B6">
        <w:rPr>
          <w:szCs w:val="24"/>
          <w:vertAlign w:val="superscript"/>
        </w:rPr>
        <w:t>-1</w:t>
      </w:r>
      <w:r w:rsidR="00C8171B" w:rsidRPr="002105B6">
        <w:t>)</w:t>
      </w:r>
      <w:r w:rsidR="00C8171B" w:rsidRPr="002105B6">
        <w:rPr>
          <w:vertAlign w:val="subscript"/>
        </w:rPr>
        <w:t xml:space="preserve"> </w:t>
      </w:r>
      <w:r w:rsidR="00C8171B" w:rsidRPr="002105B6">
        <w:t xml:space="preserve">also had significantly higher weekly respiration rates compared to burned soils (0.80 </w:t>
      </w:r>
      <w:r w:rsidR="00016551">
        <w:t>±</w:t>
      </w:r>
      <w:r w:rsidR="00C8171B" w:rsidRPr="002105B6">
        <w:t xml:space="preserve"> 0.47 mg C-CO</w:t>
      </w:r>
      <w:r w:rsidR="00C8171B" w:rsidRPr="002105B6">
        <w:rPr>
          <w:vertAlign w:val="subscript"/>
        </w:rPr>
        <w:t>2</w:t>
      </w:r>
      <w:r w:rsidR="00C8171B" w:rsidRPr="002105B6">
        <w:rPr>
          <w:szCs w:val="24"/>
        </w:rPr>
        <w:t xml:space="preserve"> day</w:t>
      </w:r>
      <w:r w:rsidR="00C8171B" w:rsidRPr="002105B6">
        <w:rPr>
          <w:szCs w:val="24"/>
          <w:vertAlign w:val="superscript"/>
        </w:rPr>
        <w:t>-1</w:t>
      </w:r>
      <w:r w:rsidR="00C8171B" w:rsidRPr="002105B6">
        <w:t>) (p= 0.025)</w:t>
      </w:r>
      <w:r w:rsidR="003A0406" w:rsidRPr="002105B6">
        <w:t xml:space="preserve"> (F</w:t>
      </w:r>
      <w:r w:rsidR="00CD7CAC" w:rsidRPr="002105B6">
        <w:t>ig.</w:t>
      </w:r>
      <w:r w:rsidR="00603035" w:rsidRPr="002105B6">
        <w:t xml:space="preserve"> </w:t>
      </w:r>
      <w:r w:rsidR="00CD7CAC" w:rsidRPr="002105B6">
        <w:t>6</w:t>
      </w:r>
      <w:r w:rsidR="00603035" w:rsidRPr="002105B6">
        <w:t>a</w:t>
      </w:r>
      <w:r w:rsidR="003A0406" w:rsidRPr="002105B6">
        <w:t>)</w:t>
      </w:r>
      <w:r w:rsidR="00C8171B" w:rsidRPr="002105B6">
        <w:t xml:space="preserve">. </w:t>
      </w:r>
    </w:p>
    <w:p w14:paraId="4E16DA93" w14:textId="02A586C9" w:rsidR="00C8171B" w:rsidRPr="002105B6" w:rsidRDefault="00C8171B" w:rsidP="00A924C7">
      <w:pPr>
        <w:spacing w:line="480" w:lineRule="auto"/>
        <w:jc w:val="both"/>
        <w:rPr>
          <w:szCs w:val="24"/>
        </w:rPr>
      </w:pPr>
      <w:r w:rsidRPr="002105B6">
        <w:tab/>
        <w:t>Although unburned soils had significantly higher respiration rates, when normalized to the amount soil carbon (</w:t>
      </w:r>
      <w:r w:rsidRPr="002105B6">
        <w:rPr>
          <w:szCs w:val="24"/>
        </w:rPr>
        <w:t>mg C-CO</w:t>
      </w:r>
      <w:r w:rsidRPr="002105B6">
        <w:rPr>
          <w:szCs w:val="24"/>
          <w:vertAlign w:val="subscript"/>
        </w:rPr>
        <w:t xml:space="preserve">2 </w:t>
      </w:r>
      <w:r w:rsidRPr="002105B6">
        <w:rPr>
          <w:szCs w:val="24"/>
        </w:rPr>
        <w:t>g</w:t>
      </w:r>
      <w:r w:rsidRPr="002105B6">
        <w:rPr>
          <w:szCs w:val="24"/>
          <w:vertAlign w:val="superscript"/>
        </w:rPr>
        <w:t>-1</w:t>
      </w:r>
      <w:r w:rsidRPr="002105B6">
        <w:rPr>
          <w:szCs w:val="24"/>
        </w:rPr>
        <w:t xml:space="preserve"> C day</w:t>
      </w:r>
      <w:r w:rsidRPr="002105B6">
        <w:rPr>
          <w:szCs w:val="24"/>
          <w:vertAlign w:val="superscript"/>
        </w:rPr>
        <w:t>-1</w:t>
      </w:r>
      <w:r w:rsidRPr="002105B6">
        <w:rPr>
          <w:szCs w:val="24"/>
        </w:rPr>
        <w:t>), burned</w:t>
      </w:r>
      <w:r w:rsidR="009A2A37" w:rsidRPr="002105B6">
        <w:rPr>
          <w:szCs w:val="24"/>
        </w:rPr>
        <w:t xml:space="preserve"> soil organic matter (SOM) </w:t>
      </w:r>
      <w:r w:rsidR="00D970B1" w:rsidRPr="002105B6">
        <w:rPr>
          <w:szCs w:val="24"/>
        </w:rPr>
        <w:t>w</w:t>
      </w:r>
      <w:r w:rsidRPr="002105B6">
        <w:rPr>
          <w:szCs w:val="24"/>
        </w:rPr>
        <w:t xml:space="preserve">as significantly more bioavailable (p= 0.010) and averaged 2.25 </w:t>
      </w:r>
      <w:r w:rsidR="00016551">
        <w:rPr>
          <w:szCs w:val="24"/>
        </w:rPr>
        <w:t>±</w:t>
      </w:r>
      <w:r w:rsidRPr="002105B6">
        <w:rPr>
          <w:szCs w:val="24"/>
        </w:rPr>
        <w:t xml:space="preserve"> 1.56 mg C-CO</w:t>
      </w:r>
      <w:r w:rsidRPr="002105B6">
        <w:rPr>
          <w:szCs w:val="24"/>
          <w:vertAlign w:val="subscript"/>
        </w:rPr>
        <w:t xml:space="preserve">2 </w:t>
      </w:r>
      <w:r w:rsidRPr="002105B6">
        <w:rPr>
          <w:szCs w:val="24"/>
        </w:rPr>
        <w:t>g</w:t>
      </w:r>
      <w:r w:rsidRPr="002105B6">
        <w:rPr>
          <w:szCs w:val="24"/>
          <w:vertAlign w:val="superscript"/>
        </w:rPr>
        <w:t>-1</w:t>
      </w:r>
      <w:r w:rsidRPr="002105B6">
        <w:rPr>
          <w:szCs w:val="24"/>
        </w:rPr>
        <w:t xml:space="preserve"> C day</w:t>
      </w:r>
      <w:r w:rsidRPr="002105B6">
        <w:rPr>
          <w:szCs w:val="24"/>
          <w:vertAlign w:val="superscript"/>
        </w:rPr>
        <w:t>-1</w:t>
      </w:r>
      <w:r w:rsidR="00E608E9" w:rsidRPr="002105B6">
        <w:rPr>
          <w:szCs w:val="24"/>
        </w:rPr>
        <w:t xml:space="preserve"> </w:t>
      </w:r>
      <w:r w:rsidR="00700982" w:rsidRPr="002105B6">
        <w:rPr>
          <w:szCs w:val="24"/>
        </w:rPr>
        <w:t>while u</w:t>
      </w:r>
      <w:r w:rsidRPr="002105B6">
        <w:rPr>
          <w:szCs w:val="24"/>
        </w:rPr>
        <w:t xml:space="preserve">nburned soils averaged 1.71 </w:t>
      </w:r>
      <w:r w:rsidR="00016551">
        <w:rPr>
          <w:szCs w:val="24"/>
        </w:rPr>
        <w:t>±</w:t>
      </w:r>
      <w:r w:rsidRPr="002105B6">
        <w:rPr>
          <w:szCs w:val="24"/>
        </w:rPr>
        <w:t xml:space="preserve"> 1.76 mg C-CO</w:t>
      </w:r>
      <w:r w:rsidRPr="002105B6">
        <w:rPr>
          <w:szCs w:val="24"/>
          <w:vertAlign w:val="subscript"/>
        </w:rPr>
        <w:t xml:space="preserve">2 </w:t>
      </w:r>
      <w:r w:rsidRPr="002105B6">
        <w:rPr>
          <w:szCs w:val="24"/>
        </w:rPr>
        <w:t>g</w:t>
      </w:r>
      <w:r w:rsidRPr="002105B6">
        <w:rPr>
          <w:szCs w:val="24"/>
          <w:vertAlign w:val="superscript"/>
        </w:rPr>
        <w:t>-1</w:t>
      </w:r>
      <w:r w:rsidRPr="002105B6">
        <w:rPr>
          <w:szCs w:val="24"/>
        </w:rPr>
        <w:t xml:space="preserve"> C day</w:t>
      </w:r>
      <w:r w:rsidRPr="002105B6">
        <w:rPr>
          <w:szCs w:val="24"/>
          <w:vertAlign w:val="superscript"/>
        </w:rPr>
        <w:t>-1</w:t>
      </w:r>
      <w:r w:rsidR="00700982" w:rsidRPr="002105B6">
        <w:rPr>
          <w:szCs w:val="24"/>
        </w:rPr>
        <w:t>(Fig</w:t>
      </w:r>
      <w:r w:rsidR="00BF3CD3" w:rsidRPr="002105B6">
        <w:rPr>
          <w:szCs w:val="24"/>
        </w:rPr>
        <w:t>.</w:t>
      </w:r>
      <w:r w:rsidR="00603035" w:rsidRPr="002105B6">
        <w:rPr>
          <w:szCs w:val="24"/>
        </w:rPr>
        <w:t xml:space="preserve"> </w:t>
      </w:r>
      <w:r w:rsidR="00BF3CD3" w:rsidRPr="002105B6">
        <w:rPr>
          <w:szCs w:val="24"/>
        </w:rPr>
        <w:t>6</w:t>
      </w:r>
      <w:r w:rsidR="00603035" w:rsidRPr="002105B6">
        <w:rPr>
          <w:szCs w:val="24"/>
        </w:rPr>
        <w:t>b</w:t>
      </w:r>
      <w:r w:rsidR="00700982" w:rsidRPr="002105B6">
        <w:rPr>
          <w:szCs w:val="24"/>
        </w:rPr>
        <w:t>)</w:t>
      </w:r>
      <w:r w:rsidRPr="002105B6">
        <w:rPr>
          <w:szCs w:val="24"/>
        </w:rPr>
        <w:t xml:space="preserve">. Although individual soil samples were highly variable, average </w:t>
      </w:r>
      <w:proofErr w:type="gramStart"/>
      <w:r w:rsidRPr="002105B6">
        <w:rPr>
          <w:szCs w:val="24"/>
        </w:rPr>
        <w:t>burned</w:t>
      </w:r>
      <w:proofErr w:type="gramEnd"/>
      <w:r w:rsidRPr="002105B6">
        <w:rPr>
          <w:szCs w:val="24"/>
        </w:rPr>
        <w:t xml:space="preserve"> and unburned soil bioavailability followed a similar pattern of increasing bioavailability from week</w:t>
      </w:r>
      <w:r w:rsidR="00B15983">
        <w:rPr>
          <w:szCs w:val="24"/>
        </w:rPr>
        <w:t xml:space="preserve"> one</w:t>
      </w:r>
      <w:r w:rsidRPr="002105B6">
        <w:rPr>
          <w:szCs w:val="24"/>
        </w:rPr>
        <w:t xml:space="preserve"> to weeks </w:t>
      </w:r>
      <w:r w:rsidR="00B15983">
        <w:rPr>
          <w:szCs w:val="24"/>
        </w:rPr>
        <w:t xml:space="preserve">four through five </w:t>
      </w:r>
      <w:r w:rsidRPr="002105B6">
        <w:rPr>
          <w:szCs w:val="24"/>
        </w:rPr>
        <w:t xml:space="preserve">before decreasing in week </w:t>
      </w:r>
      <w:r w:rsidR="00B15983">
        <w:rPr>
          <w:szCs w:val="24"/>
        </w:rPr>
        <w:t>six</w:t>
      </w:r>
      <w:r w:rsidR="00EF1B7F" w:rsidRPr="002105B6">
        <w:rPr>
          <w:szCs w:val="24"/>
        </w:rPr>
        <w:t xml:space="preserve">. </w:t>
      </w:r>
      <w:r w:rsidRPr="002105B6">
        <w:rPr>
          <w:szCs w:val="24"/>
        </w:rPr>
        <w:t xml:space="preserve">Burned soil reached its peak bioavailability during week </w:t>
      </w:r>
      <w:r w:rsidR="00B15983">
        <w:rPr>
          <w:szCs w:val="24"/>
        </w:rPr>
        <w:t>four</w:t>
      </w:r>
      <w:r w:rsidRPr="002105B6">
        <w:rPr>
          <w:szCs w:val="24"/>
        </w:rPr>
        <w:t xml:space="preserve"> and respired 3.08 </w:t>
      </w:r>
      <w:r w:rsidR="00016551">
        <w:rPr>
          <w:szCs w:val="24"/>
        </w:rPr>
        <w:t>±</w:t>
      </w:r>
      <w:r w:rsidRPr="002105B6">
        <w:rPr>
          <w:szCs w:val="24"/>
        </w:rPr>
        <w:t xml:space="preserve"> 1.65 mg C-CO</w:t>
      </w:r>
      <w:r w:rsidRPr="002105B6">
        <w:rPr>
          <w:szCs w:val="24"/>
          <w:vertAlign w:val="subscript"/>
        </w:rPr>
        <w:t xml:space="preserve">2 </w:t>
      </w:r>
      <w:r w:rsidRPr="002105B6">
        <w:rPr>
          <w:szCs w:val="24"/>
        </w:rPr>
        <w:t>g</w:t>
      </w:r>
      <w:r w:rsidRPr="002105B6">
        <w:rPr>
          <w:szCs w:val="24"/>
          <w:vertAlign w:val="superscript"/>
        </w:rPr>
        <w:t>-1</w:t>
      </w:r>
      <w:r w:rsidRPr="002105B6">
        <w:rPr>
          <w:szCs w:val="24"/>
        </w:rPr>
        <w:t xml:space="preserve"> C day</w:t>
      </w:r>
      <w:r w:rsidRPr="002105B6">
        <w:rPr>
          <w:szCs w:val="24"/>
          <w:vertAlign w:val="superscript"/>
        </w:rPr>
        <w:t>-1</w:t>
      </w:r>
      <w:r w:rsidR="00700982" w:rsidRPr="002105B6">
        <w:rPr>
          <w:szCs w:val="24"/>
        </w:rPr>
        <w:t xml:space="preserve"> across the </w:t>
      </w:r>
      <w:r w:rsidR="00E55D90" w:rsidRPr="002105B6">
        <w:rPr>
          <w:szCs w:val="24"/>
        </w:rPr>
        <w:t>six</w:t>
      </w:r>
      <w:r w:rsidR="00700982" w:rsidRPr="002105B6">
        <w:rPr>
          <w:szCs w:val="24"/>
        </w:rPr>
        <w:t xml:space="preserve"> samples</w:t>
      </w:r>
      <w:r w:rsidRPr="002105B6">
        <w:rPr>
          <w:szCs w:val="24"/>
          <w:vertAlign w:val="subscript"/>
        </w:rPr>
        <w:t xml:space="preserve">. </w:t>
      </w:r>
      <w:r w:rsidRPr="002105B6">
        <w:rPr>
          <w:szCs w:val="24"/>
        </w:rPr>
        <w:t xml:space="preserve">Unburned soil reached peak </w:t>
      </w:r>
      <w:r w:rsidR="00FC1B3A" w:rsidRPr="002105B6">
        <w:rPr>
          <w:szCs w:val="24"/>
        </w:rPr>
        <w:t>bioavailability</w:t>
      </w:r>
      <w:r w:rsidR="00700982" w:rsidRPr="002105B6">
        <w:rPr>
          <w:szCs w:val="24"/>
        </w:rPr>
        <w:t xml:space="preserve"> </w:t>
      </w:r>
      <w:r w:rsidRPr="002105B6">
        <w:rPr>
          <w:szCs w:val="24"/>
        </w:rPr>
        <w:t>later</w:t>
      </w:r>
      <w:r w:rsidR="00700982" w:rsidRPr="002105B6">
        <w:rPr>
          <w:szCs w:val="24"/>
        </w:rPr>
        <w:t>,</w:t>
      </w:r>
      <w:r w:rsidRPr="002105B6">
        <w:rPr>
          <w:szCs w:val="24"/>
        </w:rPr>
        <w:t xml:space="preserve"> during week </w:t>
      </w:r>
      <w:r w:rsidR="00B15983">
        <w:rPr>
          <w:szCs w:val="24"/>
        </w:rPr>
        <w:t>five</w:t>
      </w:r>
      <w:r w:rsidRPr="002105B6">
        <w:rPr>
          <w:szCs w:val="24"/>
        </w:rPr>
        <w:t xml:space="preserve"> and respired 2.74 </w:t>
      </w:r>
      <w:r w:rsidR="00016551">
        <w:rPr>
          <w:szCs w:val="24"/>
        </w:rPr>
        <w:t>±</w:t>
      </w:r>
      <w:r w:rsidRPr="002105B6">
        <w:rPr>
          <w:szCs w:val="24"/>
        </w:rPr>
        <w:t xml:space="preserve"> 3.27 mg C-CO</w:t>
      </w:r>
      <w:r w:rsidRPr="002105B6">
        <w:rPr>
          <w:szCs w:val="24"/>
          <w:vertAlign w:val="subscript"/>
        </w:rPr>
        <w:t xml:space="preserve">2 </w:t>
      </w:r>
      <w:r w:rsidRPr="002105B6">
        <w:rPr>
          <w:szCs w:val="24"/>
        </w:rPr>
        <w:t>g</w:t>
      </w:r>
      <w:r w:rsidRPr="002105B6">
        <w:rPr>
          <w:szCs w:val="24"/>
          <w:vertAlign w:val="superscript"/>
        </w:rPr>
        <w:t>-1</w:t>
      </w:r>
      <w:r w:rsidRPr="002105B6">
        <w:rPr>
          <w:szCs w:val="24"/>
        </w:rPr>
        <w:t xml:space="preserve"> C day</w:t>
      </w:r>
      <w:r w:rsidRPr="002105B6">
        <w:rPr>
          <w:szCs w:val="24"/>
          <w:vertAlign w:val="superscript"/>
        </w:rPr>
        <w:t>-1</w:t>
      </w:r>
      <w:r w:rsidRPr="002105B6">
        <w:rPr>
          <w:szCs w:val="24"/>
        </w:rPr>
        <w:t xml:space="preserve">. </w:t>
      </w:r>
    </w:p>
    <w:p w14:paraId="5DCC1257" w14:textId="6A4A6C8A" w:rsidR="00C8171B" w:rsidRPr="002105B6" w:rsidRDefault="00C8171B" w:rsidP="00A924C7">
      <w:pPr>
        <w:spacing w:line="480" w:lineRule="auto"/>
        <w:jc w:val="both"/>
        <w:rPr>
          <w:szCs w:val="24"/>
        </w:rPr>
      </w:pPr>
      <w:r w:rsidRPr="002105B6">
        <w:rPr>
          <w:szCs w:val="24"/>
        </w:rPr>
        <w:tab/>
        <w:t>Soil bioavailability was correlated with</w:t>
      </w:r>
      <w:r w:rsidR="003128CA" w:rsidRPr="002105B6">
        <w:rPr>
          <w:szCs w:val="24"/>
        </w:rPr>
        <w:t xml:space="preserve"> the size and quality of SOM pools as well as OM inputs.</w:t>
      </w:r>
      <w:r w:rsidR="00AB1CAC">
        <w:rPr>
          <w:szCs w:val="24"/>
        </w:rPr>
        <w:t xml:space="preserve"> </w:t>
      </w:r>
      <w:r w:rsidR="003128CA" w:rsidRPr="002105B6">
        <w:rPr>
          <w:szCs w:val="24"/>
        </w:rPr>
        <w:t>SOM bioavailability was negatively correlated with</w:t>
      </w:r>
      <w:r w:rsidR="000B1306" w:rsidRPr="002105B6">
        <w:rPr>
          <w:szCs w:val="24"/>
        </w:rPr>
        <w:t xml:space="preserve"> surface soil OM</w:t>
      </w:r>
      <w:r w:rsidR="003128CA" w:rsidRPr="002105B6">
        <w:rPr>
          <w:szCs w:val="24"/>
        </w:rPr>
        <w:t xml:space="preserve"> pool size (</w:t>
      </w:r>
      <w:r w:rsidR="000B1306" w:rsidRPr="002105B6">
        <w:t>%C, r= -0.68, p&lt; 0.00001; %N, r= -0.65, p=&lt;0.00001</w:t>
      </w:r>
      <w:r w:rsidR="000B1306" w:rsidRPr="002105B6">
        <w:rPr>
          <w:szCs w:val="24"/>
        </w:rPr>
        <w:t xml:space="preserve">) while soils with greater relative </w:t>
      </w:r>
      <w:r w:rsidR="000B1306" w:rsidRPr="002105B6">
        <w:rPr>
          <w:szCs w:val="24"/>
        </w:rPr>
        <w:lastRenderedPageBreak/>
        <w:t>N content were more bioavailable (</w:t>
      </w:r>
      <w:r w:rsidR="000B1306" w:rsidRPr="002105B6">
        <w:t xml:space="preserve">C:N of SOM, r= -0.43, p= 0.0031). Similarly, </w:t>
      </w:r>
      <w:r w:rsidR="00CB0C11" w:rsidRPr="002105B6">
        <w:t xml:space="preserve">soils with greater amounts of WEOM were less bioavailable (DOC, r=-0.42, p= 0.0045; TDN, r= -0.29, p= 0.053; </w:t>
      </w:r>
      <w:proofErr w:type="gramStart"/>
      <w:r w:rsidR="00CB0C11" w:rsidRPr="002105B6">
        <w:t>C:N</w:t>
      </w:r>
      <w:proofErr w:type="gramEnd"/>
      <w:r w:rsidR="00CB0C11" w:rsidRPr="002105B6">
        <w:t xml:space="preserve"> of</w:t>
      </w:r>
      <w:r w:rsidR="00D363A5" w:rsidRPr="002105B6">
        <w:t xml:space="preserve"> </w:t>
      </w:r>
      <w:r w:rsidR="00CB0C11" w:rsidRPr="002105B6">
        <w:t xml:space="preserve">WEOM, r= -0.29, p= 0.055). </w:t>
      </w:r>
      <w:r w:rsidR="000B1306" w:rsidRPr="002105B6">
        <w:t>OM inputs to soil (i.e. vegetation) were significant predictors of SOM bioavailability</w:t>
      </w:r>
      <w:r w:rsidR="00387DB2" w:rsidRPr="002105B6">
        <w:t xml:space="preserve">, with greater </w:t>
      </w:r>
      <w:r w:rsidR="00CB0C11" w:rsidRPr="002105B6">
        <w:t>vegetative cover associated with less bioavailable SOM (</w:t>
      </w:r>
      <w:r w:rsidRPr="002105B6">
        <w:rPr>
          <w:szCs w:val="24"/>
        </w:rPr>
        <w:t>% total vegetat</w:t>
      </w:r>
      <w:r w:rsidR="00CB0C11" w:rsidRPr="002105B6">
        <w:rPr>
          <w:szCs w:val="24"/>
        </w:rPr>
        <w:t xml:space="preserve">ive </w:t>
      </w:r>
      <w:r w:rsidRPr="002105B6">
        <w:rPr>
          <w:szCs w:val="24"/>
        </w:rPr>
        <w:t>cover</w:t>
      </w:r>
      <w:r w:rsidR="00CB0C11" w:rsidRPr="002105B6">
        <w:rPr>
          <w:szCs w:val="24"/>
        </w:rPr>
        <w:t>,</w:t>
      </w:r>
      <w:r w:rsidRPr="002105B6">
        <w:rPr>
          <w:szCs w:val="24"/>
        </w:rPr>
        <w:t xml:space="preserve"> </w:t>
      </w:r>
      <w:r w:rsidR="00CB0C11" w:rsidRPr="002105B6">
        <w:rPr>
          <w:szCs w:val="24"/>
        </w:rPr>
        <w:t>r= -0.29, p= 0.052; % total ground cover, r= -0.57, p&lt;0.00001)</w:t>
      </w:r>
      <w:r w:rsidR="00D970B1" w:rsidRPr="002105B6">
        <w:rPr>
          <w:szCs w:val="24"/>
        </w:rPr>
        <w:t>.</w:t>
      </w:r>
      <w:r w:rsidRPr="002105B6">
        <w:rPr>
          <w:szCs w:val="24"/>
        </w:rPr>
        <w:t xml:space="preserve"> Several chemical</w:t>
      </w:r>
      <w:r w:rsidR="00FF2E82" w:rsidRPr="002105B6">
        <w:rPr>
          <w:szCs w:val="24"/>
        </w:rPr>
        <w:t xml:space="preserve"> and physical</w:t>
      </w:r>
      <w:r w:rsidRPr="002105B6">
        <w:rPr>
          <w:szCs w:val="24"/>
        </w:rPr>
        <w:t xml:space="preserve"> properties were significant predictors of bioavailability</w:t>
      </w:r>
      <w:r w:rsidR="00FF2E82" w:rsidRPr="002105B6">
        <w:rPr>
          <w:szCs w:val="24"/>
        </w:rPr>
        <w:t xml:space="preserve"> (</w:t>
      </w:r>
      <w:r w:rsidRPr="002105B6">
        <w:t>δ</w:t>
      </w:r>
      <w:r w:rsidRPr="002105B6">
        <w:rPr>
          <w:vertAlign w:val="superscript"/>
        </w:rPr>
        <w:t>13</w:t>
      </w:r>
      <w:r w:rsidRPr="002105B6">
        <w:t>C of soil r= 0.41, p= 0.023</w:t>
      </w:r>
      <w:r w:rsidR="00FF2E82" w:rsidRPr="002105B6">
        <w:t xml:space="preserve">; soil moisture </w:t>
      </w:r>
      <w:r w:rsidRPr="002105B6">
        <w:t>r=-0.55, p= 0.035) (</w:t>
      </w:r>
      <w:r w:rsidR="00EB3131" w:rsidRPr="002105B6">
        <w:t>Fig. 7</w:t>
      </w:r>
      <w:r w:rsidRPr="002105B6">
        <w:t xml:space="preserve">). </w:t>
      </w:r>
      <w:r w:rsidR="00DE0658" w:rsidRPr="002105B6">
        <w:t xml:space="preserve">Fractionation was not </w:t>
      </w:r>
      <w:r w:rsidR="00202995" w:rsidRPr="002105B6">
        <w:t>significantly</w:t>
      </w:r>
      <w:r w:rsidR="00DE0658" w:rsidRPr="002105B6">
        <w:t xml:space="preserve"> correlated with bioavailability (r=</w:t>
      </w:r>
      <w:r w:rsidR="00202995" w:rsidRPr="002105B6">
        <w:t>-0.05, p= 0.58)</w:t>
      </w:r>
      <w:r w:rsidR="00291596" w:rsidRPr="002105B6">
        <w:t xml:space="preserve">. Although, </w:t>
      </w:r>
      <w:r w:rsidR="00202995" w:rsidRPr="002105B6">
        <w:t>the</w:t>
      </w:r>
      <w:r w:rsidR="00291596" w:rsidRPr="002105B6">
        <w:t xml:space="preserve"> δ</w:t>
      </w:r>
      <w:r w:rsidR="00291596" w:rsidRPr="002105B6">
        <w:rPr>
          <w:vertAlign w:val="superscript"/>
        </w:rPr>
        <w:t>13</w:t>
      </w:r>
      <w:r w:rsidR="00291596" w:rsidRPr="002105B6">
        <w:t>C of</w:t>
      </w:r>
      <w:r w:rsidR="00202995" w:rsidRPr="002105B6">
        <w:t xml:space="preserve"> respired</w:t>
      </w:r>
      <w:r w:rsidR="00291596" w:rsidRPr="002105B6">
        <w:t xml:space="preserve"> </w:t>
      </w:r>
      <w:r w:rsidR="00202995" w:rsidRPr="002105B6">
        <w:t>CO</w:t>
      </w:r>
      <w:r w:rsidR="00202995" w:rsidRPr="002105B6">
        <w:rPr>
          <w:vertAlign w:val="subscript"/>
        </w:rPr>
        <w:t>2</w:t>
      </w:r>
      <w:r w:rsidR="00202995" w:rsidRPr="002105B6">
        <w:t xml:space="preserve"> was </w:t>
      </w:r>
      <w:r w:rsidR="00291596" w:rsidRPr="002105B6">
        <w:t>significantly</w:t>
      </w:r>
      <w:r w:rsidR="00202995" w:rsidRPr="002105B6">
        <w:t xml:space="preserve"> correlated with </w:t>
      </w:r>
      <w:r w:rsidR="001C76DF" w:rsidRPr="002105B6">
        <w:t>fractionation</w:t>
      </w:r>
      <w:r w:rsidR="00291596" w:rsidRPr="002105B6">
        <w:t xml:space="preserve"> (r=0.71, p=0.0010)</w:t>
      </w:r>
      <w:r w:rsidR="00202995" w:rsidRPr="002105B6">
        <w:t>.</w:t>
      </w:r>
    </w:p>
    <w:p w14:paraId="692F2367" w14:textId="1F603FDB" w:rsidR="00BC3FCF" w:rsidRPr="002105B6" w:rsidRDefault="00C8171B" w:rsidP="00A924C7">
      <w:pPr>
        <w:spacing w:line="480" w:lineRule="auto"/>
        <w:jc w:val="both"/>
        <w:rPr>
          <w:szCs w:val="24"/>
        </w:rPr>
      </w:pPr>
      <w:r w:rsidRPr="002105B6">
        <w:rPr>
          <w:szCs w:val="24"/>
        </w:rPr>
        <w:tab/>
      </w:r>
      <w:r w:rsidR="00022E27" w:rsidRPr="002105B6">
        <w:rPr>
          <w:szCs w:val="24"/>
        </w:rPr>
        <w:t xml:space="preserve">Fire </w:t>
      </w:r>
      <w:r w:rsidR="00885FA4" w:rsidRPr="002105B6">
        <w:rPr>
          <w:szCs w:val="24"/>
        </w:rPr>
        <w:t>a</w:t>
      </w:r>
      <w:r w:rsidR="00022E27" w:rsidRPr="002105B6">
        <w:rPr>
          <w:szCs w:val="24"/>
        </w:rPr>
        <w:t xml:space="preserve">ffects OM quality and mineralization mechanisms which can be partitioned </w:t>
      </w:r>
      <w:r w:rsidR="00A22280" w:rsidRPr="002105B6">
        <w:rPr>
          <w:szCs w:val="24"/>
        </w:rPr>
        <w:t xml:space="preserve">using fractionation </w:t>
      </w:r>
      <w:r w:rsidR="00A22280" w:rsidRPr="002105B6">
        <w:rPr>
          <w:szCs w:val="24"/>
        </w:rPr>
        <w:fldChar w:fldCharType="begin" w:fldLock="1"/>
      </w:r>
      <w:r w:rsidR="0096065C" w:rsidRPr="002105B6">
        <w:rPr>
          <w:szCs w:val="24"/>
        </w:rPr>
        <w:instrText>ADDIN CSL_CITATION {"citationItems":[{"id":"ITEM-1","itemData":{"DOI":"10.1038/ismej.2013.11","ISSN":"17517362","abstract":"Although recent work has shown that both deterministic and stochastic processes are important in structuring microbial communities, the factors that affect the relative contributions of niche and neutral processes are poorly understood. The macrobiological literature indicates that ecological disturbances can influence assembly processes. Thus, we sampled bacterial communities at 4 and 16 weeks following a wildfire and used null deviation analysis to examine the role that time since disturbance has in community assembly. Fire dramatically altered bacterial community structure and diversity as well as soil chemistry for both time-points. Community structure shifted between 4 and 16 weeks for both burned and unburned communities. Community assembly in burned sites 4 weeks after fire was significantly more stochastic than in unburned sites. After 16 weeks, however, burned communities were significantly less stochastic than unburned communities. Thus, we propose a three-phase model featuring shifts in the relative importance of niche and neutral processes as a function of time since disturbance. Because neutral processes are characterized by a decoupling between environmental parameters and community structure, we hypothesize that a better understanding of community assembly may be important in determining where and when detailed studies of community composition are valuable for predicting ecosystem function. © 2013 International Society for Microbial Ecology.","author":[{"dropping-particle":"","family":"Ferrenberg","given":"Scott","non-dropping-particle":"","parse-names":false,"suffix":""},{"dropping-particle":"","family":"O'neill","given":"Sean P.","non-dropping-particle":"","parse-names":false,"suffix":""},{"dropping-particle":"","family":"Knelman","given":"Joseph E.","non-dropping-particle":"","parse-names":false,"suffix":""},{"dropping-particle":"","family":"Todd","given":"Bryan","non-dropping-particle":"","parse-names":false,"suffix":""},{"dropping-particle":"","family":"Duggan","given":"Sam","non-dropping-particle":"","parse-names":false,"suffix":""},{"dropping-particle":"","family":"Bradley","given":"Daniel","non-dropping-particle":"","parse-names":false,"suffix":""},{"dropping-particle":"","family":"Robinson","given":"Taylor","non-dropping-particle":"","parse-names":false,"suffix":""},{"dropping-particle":"","family":"Schmidt","given":"Steven K.","non-dropping-particle":"","parse-names":false,"suffix":""},{"dropping-particle":"","family":"Townsend","given":"Alan R.","non-dropping-particle":"","parse-names":false,"suffix":""},{"dropping-particle":"","family":"Williams","given":"Mark W.","non-dropping-particle":"","parse-names":false,"suffix":""},{"dropping-particle":"","family":"Cleveland","given":"Cory C.","non-dropping-particle":"","parse-names":false,"suffix":""},{"dropping-particle":"","family":"Melbourne","given":"Brett A.","non-dropping-particle":"","parse-names":false,"suffix":""},{"dropping-particle":"","family":"Jiang","given":"Lin","non-dropping-particle":"","parse-names":false,"suffix":""},{"dropping-particle":"","family":"Nemergut","given":"Diana R.","non-dropping-particle":"","parse-names":false,"suffix":""}],"container-title":"ISME Journal","id":"ITEM-1","issue":"6","issued":{"date-parts":[["2013"]]},"page":"1102-1111","title":"Changes in assembly processes in soil bacterial communities following a wildfire disturbance","type":"article-journal","volume":"7"},"uris":["http://www.mendeley.com/documents/?uuid=c4856e0f-30c6-46a5-bc4b-8957481a29a7"]},{"id":"ITEM-2","itemData":{"DOI":"10.1016/j.envint.2004.02.003","ISSN":"18736750","abstract":"The extent of the soil organic carbon pool doubles that present in the atmosphere and is about two to three times greater than that accumulated in living organisms in all Earth's terrestrial ecosystems. In such a scenario, one of the several ecological and environmental impacts of fires is that biomass burning is a significant source of greenhouse gases responsible for global warming. Nevertheless, the oxidation of biomass is usually incomplete and a range of pyrolysis compounds and particulate organic matter (OM) in aerosols are produced simultaneously to the thermal modification of pre-existing C forms in soil. These changes lead to the evolution of the OM to \"pyromorphic humus\", composed by rearranged macromolecular substances of weak colloidal properties and an enhanced resistance against chemical and biological degradation. Hence the occurrence of fires in both undisturbed and agricultural ecosystems may produce long-lasting effects on soils' OM composition and dynamics. Due to the large extent of the C pool in soils, small deviations in the different C forms may also have a significant effect in the global C balance and consequently on climate change. This paper reviews the effect of forest fires on the quantity and quality of soils' OM. It is focused mainly on the most stable pool of soil C; i.e., that having a large residence time, composed of free lipids, colloidal fractions, including humic acids (HA) and fulvic acids (FA), and other resilient forms. The main transformations exerted by fire on soil humus include the accumulation of new particulate C forms highly resistant to oxidation and biological degradation including the so-called \"black carbon\" (BC). Controversial environmental implications of such processes, specifically in the stabilisation of C in soil and their bearing on the global C cycle are discussed. © 2004 Elsevier Ltd. All rights reserved.","author":[{"dropping-particle":"","family":"González-Pérez","given":"José A.","non-dropping-particle":"","parse-names":false,"suffix":""},{"dropping-particle":"","family":"González-Vila","given":"Francisco J.","non-dropping-particle":"","parse-names":false,"suffix":""},{"dropping-particle":"","family":"Almendros","given":"Gonzalo","non-dropping-particle":"","parse-names":false,"suffix":""},{"dropping-particle":"","family":"Knicker","given":"Heike","non-dropping-particle":"","parse-names":false,"suffix":""}],"container-title":"Environment International","id":"ITEM-2","issue":"6","issued":{"date-parts":[["2004"]]},"page":"855-870","title":"The effect of fire on soil organic matter - A review","type":"article-journal","volume":"30"},"uris":["http://www.mendeley.com/documents/?uuid=02ac7380-834a-4815-be75-42f9ce9f29be"]},{"id":"ITEM-3","itemData":{"DOI":"10.1007/s10533-007-9104-4","ISSN":"01682563","abstract":"After vegetation fires considerable amounts of severely or partly charred necromass (referred to here as char) are incorporated into the soil, with long-term consequences for soil C and N dynamics and thus N availability for primary production and C and N transport within the soil column. Considering results reported in the pyrolysis literature in combination with those obtained from controlled charring of plant material and soil organic matter (SOM), it has become clear that common models claiming char as a graphite-like material composed mainly of highly condensed polyaromatic clusters may be oversimplified. Instead, I suggest a concept in which char is a heterogeneous mixture of heat-altered biopolymers with domains of relatively small polyaromatic clusters, but considerable substitution with N, O and S functional groups. Such a concept allows fast oxidation facilitating both microbial attack and dissolution. Although, char is commonly believed to degrade more slowly than litter, over the long term and under oxic conditions, char may degrade to an extent that it becomes indistinguishable from naturally formed SOM. Oxygen depletion or environments with low microbial activity may be necessary for char to survive without major chemical alteration and in considerable amounts for millennia or longer. © 2007 Springer Science+Business Media, Inc.","author":[{"dropping-particle":"","family":"Knicker","given":"Heike","non-dropping-particle":"","parse-names":false,"suffix":""}],"container-title":"Biogeochemistry","id":"ITEM-3","issue":"1","issued":{"date-parts":[["2007"]]},"page":"91-118","title":"How does fire affect the nature and stability of soil organic nitrogen and carbon? A review","type":"article-journal","volume":"85"},"uris":["http://www.mendeley.com/documents/?uuid=620a6bbd-e5ab-402a-a673-9c890ddfc293"]}],"mendeley":{"formattedCitation":"(Ferrenberg, 2013; González-Pérez, 2004; Knicker, 2007)","plainTextFormattedCitation":"(Ferrenberg, 2013; González-Pérez, 2004; Knicker, 2007)","previouslyFormattedCitation":"(Ferrenberg, 2013; González-Pérez, 2004; Knicker, 2007)"},"properties":{"noteIndex":0},"schema":"https://github.com/citation-style-language/schema/raw/master/csl-citation.json"}</w:instrText>
      </w:r>
      <w:r w:rsidR="00A22280" w:rsidRPr="002105B6">
        <w:rPr>
          <w:szCs w:val="24"/>
        </w:rPr>
        <w:fldChar w:fldCharType="separate"/>
      </w:r>
      <w:r w:rsidR="00A22280" w:rsidRPr="002105B6">
        <w:rPr>
          <w:noProof/>
          <w:szCs w:val="24"/>
        </w:rPr>
        <w:t>(Ferrenberg, 2013; González-Pérez, 2004; Knicker, 2007)</w:t>
      </w:r>
      <w:r w:rsidR="00A22280" w:rsidRPr="002105B6">
        <w:rPr>
          <w:szCs w:val="24"/>
        </w:rPr>
        <w:fldChar w:fldCharType="end"/>
      </w:r>
      <w:r w:rsidR="00B7553F" w:rsidRPr="002105B6">
        <w:t xml:space="preserve">. </w:t>
      </w:r>
      <w:r w:rsidRPr="002105B6">
        <w:t>δ</w:t>
      </w:r>
      <w:r w:rsidRPr="002105B6">
        <w:rPr>
          <w:vertAlign w:val="superscript"/>
        </w:rPr>
        <w:t>15</w:t>
      </w:r>
      <w:r w:rsidRPr="002105B6">
        <w:t xml:space="preserve">N of soil was significantly greater (p&lt;0.0001) in burned soils (3.04 </w:t>
      </w:r>
      <w:r w:rsidR="00016551">
        <w:t>±</w:t>
      </w:r>
      <w:r w:rsidRPr="002105B6">
        <w:t xml:space="preserve"> 0.82) than in unburned soils (1.14 </w:t>
      </w:r>
      <w:r w:rsidR="00016551">
        <w:t>±</w:t>
      </w:r>
      <w:r w:rsidRPr="002105B6">
        <w:t xml:space="preserve"> 1.07). </w:t>
      </w:r>
      <w:r w:rsidRPr="002105B6">
        <w:rPr>
          <w:szCs w:val="24"/>
        </w:rPr>
        <w:t xml:space="preserve">The </w:t>
      </w:r>
      <w:r w:rsidRPr="002105B6">
        <w:t>δ</w:t>
      </w:r>
      <w:r w:rsidRPr="002105B6">
        <w:rPr>
          <w:vertAlign w:val="superscript"/>
        </w:rPr>
        <w:t>13</w:t>
      </w:r>
      <w:r w:rsidRPr="002105B6">
        <w:t xml:space="preserve">C of burned (-24.3 </w:t>
      </w:r>
      <w:r w:rsidR="00016551">
        <w:t>±</w:t>
      </w:r>
      <w:r w:rsidRPr="002105B6">
        <w:t xml:space="preserve"> 0.77) and unburned SOM (-24.41 </w:t>
      </w:r>
      <w:r w:rsidR="00016551">
        <w:t>±</w:t>
      </w:r>
      <w:r w:rsidRPr="002105B6">
        <w:t xml:space="preserve"> 1.06) was not significantly different (p= 0.66). However, the CO</w:t>
      </w:r>
      <w:r w:rsidRPr="002105B6">
        <w:rPr>
          <w:vertAlign w:val="subscript"/>
        </w:rPr>
        <w:t>2</w:t>
      </w:r>
      <w:r w:rsidRPr="002105B6">
        <w:t xml:space="preserve"> respired by the burned soil (-14.11 </w:t>
      </w:r>
      <w:r w:rsidR="00016551">
        <w:t>±</w:t>
      </w:r>
      <w:r w:rsidRPr="002105B6">
        <w:t xml:space="preserve"> 4.19) was significantly more enriched in δ</w:t>
      </w:r>
      <w:r w:rsidRPr="002105B6">
        <w:rPr>
          <w:vertAlign w:val="superscript"/>
        </w:rPr>
        <w:t>13</w:t>
      </w:r>
      <w:r w:rsidRPr="002105B6">
        <w:t xml:space="preserve">C than unburned soils (-15.57 </w:t>
      </w:r>
      <w:r w:rsidR="00016551">
        <w:t>±</w:t>
      </w:r>
      <w:r w:rsidRPr="002105B6">
        <w:t xml:space="preserve"> 3.89) (p= 0.019). Thus, burned soils had a significantly greater fractionation than unburned soils associated with respiration of SOM </w:t>
      </w:r>
      <w:r w:rsidR="006C57DF" w:rsidRPr="002105B6">
        <w:t>(</w:t>
      </w:r>
      <w:r w:rsidRPr="002105B6">
        <w:t xml:space="preserve">-10.15 </w:t>
      </w:r>
      <w:r w:rsidR="00016551">
        <w:t>±</w:t>
      </w:r>
      <w:r w:rsidRPr="002105B6">
        <w:t xml:space="preserve"> 4.30 and -8.52 </w:t>
      </w:r>
      <w:r w:rsidR="00016551">
        <w:t>±</w:t>
      </w:r>
      <w:r w:rsidRPr="002105B6">
        <w:t xml:space="preserve"> 3.87 respectively</w:t>
      </w:r>
      <w:r w:rsidR="0095155D" w:rsidRPr="002105B6">
        <w:t xml:space="preserve">; </w:t>
      </w:r>
      <w:r w:rsidRPr="002105B6">
        <w:t>p= 0.0091)</w:t>
      </w:r>
      <w:r w:rsidR="00205B15" w:rsidRPr="002105B6">
        <w:t xml:space="preserve"> (F</w:t>
      </w:r>
      <w:r w:rsidR="00EB3131" w:rsidRPr="002105B6">
        <w:t>ig.</w:t>
      </w:r>
      <w:r w:rsidR="00205B15" w:rsidRPr="002105B6">
        <w:t xml:space="preserve"> </w:t>
      </w:r>
      <w:r w:rsidR="00EB3131" w:rsidRPr="002105B6">
        <w:t>8</w:t>
      </w:r>
      <w:r w:rsidR="00205B15" w:rsidRPr="002105B6">
        <w:t>a)</w:t>
      </w:r>
      <w:r w:rsidRPr="002105B6">
        <w:t>. Observed δ</w:t>
      </w:r>
      <w:r w:rsidRPr="002105B6">
        <w:rPr>
          <w:vertAlign w:val="superscript"/>
        </w:rPr>
        <w:t>13</w:t>
      </w:r>
      <w:r w:rsidRPr="002105B6">
        <w:t xml:space="preserve">C fractionation was lowest in week </w:t>
      </w:r>
      <w:r w:rsidR="00AB1CAC">
        <w:t>one</w:t>
      </w:r>
      <w:r w:rsidRPr="002105B6">
        <w:t>, when measured SOM bioavailability was a</w:t>
      </w:r>
      <w:r w:rsidR="00CB0C11" w:rsidRPr="002105B6">
        <w:t>lso a</w:t>
      </w:r>
      <w:r w:rsidRPr="002105B6">
        <w:t>t its lowest, in both burned and unburned soils</w:t>
      </w:r>
      <w:r w:rsidR="00E93C3E" w:rsidRPr="002105B6">
        <w:t xml:space="preserve"> (F</w:t>
      </w:r>
      <w:r w:rsidR="00D773D5" w:rsidRPr="002105B6">
        <w:t>ig. 8</w:t>
      </w:r>
      <w:r w:rsidR="00E93C3E" w:rsidRPr="002105B6">
        <w:t>b)</w:t>
      </w:r>
      <w:r w:rsidRPr="002105B6">
        <w:t xml:space="preserve">. </w:t>
      </w:r>
      <w:r w:rsidRPr="002105B6">
        <w:rPr>
          <w:szCs w:val="24"/>
        </w:rPr>
        <w:t xml:space="preserve">In addition, both burned and unburned soil’s week </w:t>
      </w:r>
      <w:r w:rsidR="003F2C24">
        <w:rPr>
          <w:szCs w:val="24"/>
        </w:rPr>
        <w:t>one</w:t>
      </w:r>
      <w:r w:rsidRPr="002105B6">
        <w:rPr>
          <w:szCs w:val="24"/>
        </w:rPr>
        <w:t xml:space="preserve"> fractionation was significantly</w:t>
      </w:r>
      <w:r w:rsidR="00CB0C11" w:rsidRPr="002105B6">
        <w:rPr>
          <w:szCs w:val="24"/>
        </w:rPr>
        <w:t xml:space="preserve"> lower than measured fractionation in</w:t>
      </w:r>
      <w:r w:rsidR="006C615F" w:rsidRPr="002105B6">
        <w:rPr>
          <w:szCs w:val="24"/>
        </w:rPr>
        <w:t xml:space="preserve"> </w:t>
      </w:r>
      <w:r w:rsidRPr="002105B6">
        <w:rPr>
          <w:szCs w:val="24"/>
        </w:rPr>
        <w:t xml:space="preserve">weeks </w:t>
      </w:r>
      <w:r w:rsidR="003F2C24">
        <w:rPr>
          <w:szCs w:val="24"/>
        </w:rPr>
        <w:t>two through six</w:t>
      </w:r>
      <w:r w:rsidRPr="002105B6">
        <w:rPr>
          <w:szCs w:val="24"/>
        </w:rPr>
        <w:t xml:space="preserve"> (p&lt; 0.00001 and p= 0.0043 respectively). Respired CO</w:t>
      </w:r>
      <w:r w:rsidRPr="002105B6">
        <w:rPr>
          <w:szCs w:val="24"/>
          <w:vertAlign w:val="subscript"/>
        </w:rPr>
        <w:t>2</w:t>
      </w:r>
      <w:r w:rsidRPr="002105B6">
        <w:rPr>
          <w:szCs w:val="24"/>
        </w:rPr>
        <w:t xml:space="preserve"> from burned soils became more enriched in </w:t>
      </w:r>
      <w:r w:rsidRPr="002105B6">
        <w:t>δ</w:t>
      </w:r>
      <w:r w:rsidRPr="002105B6">
        <w:rPr>
          <w:vertAlign w:val="superscript"/>
        </w:rPr>
        <w:t>13</w:t>
      </w:r>
      <w:r w:rsidRPr="002105B6">
        <w:t xml:space="preserve">C </w:t>
      </w:r>
      <w:r w:rsidRPr="002105B6">
        <w:rPr>
          <w:szCs w:val="24"/>
        </w:rPr>
        <w:t xml:space="preserve">by 6.37 </w:t>
      </w:r>
      <w:r w:rsidR="00016551">
        <w:rPr>
          <w:szCs w:val="24"/>
        </w:rPr>
        <w:t>±</w:t>
      </w:r>
      <w:r w:rsidRPr="002105B6">
        <w:rPr>
          <w:szCs w:val="24"/>
        </w:rPr>
        <w:t xml:space="preserve"> </w:t>
      </w:r>
      <w:r w:rsidRPr="002105B6">
        <w:rPr>
          <w:szCs w:val="24"/>
        </w:rPr>
        <w:lastRenderedPageBreak/>
        <w:t>6.42</w:t>
      </w:r>
      <w:r w:rsidR="00CB0C11" w:rsidRPr="002105B6">
        <w:rPr>
          <w:szCs w:val="24"/>
        </w:rPr>
        <w:t xml:space="preserve">‰ </w:t>
      </w:r>
      <w:r w:rsidRPr="002105B6">
        <w:rPr>
          <w:szCs w:val="24"/>
        </w:rPr>
        <w:t xml:space="preserve">between week </w:t>
      </w:r>
      <w:r w:rsidR="003F2C24">
        <w:rPr>
          <w:szCs w:val="24"/>
        </w:rPr>
        <w:t>one</w:t>
      </w:r>
      <w:r w:rsidRPr="002105B6">
        <w:rPr>
          <w:szCs w:val="24"/>
        </w:rPr>
        <w:t xml:space="preserve"> and weeks </w:t>
      </w:r>
      <w:r w:rsidR="003F2C24">
        <w:rPr>
          <w:szCs w:val="24"/>
        </w:rPr>
        <w:t xml:space="preserve">two through </w:t>
      </w:r>
      <w:r w:rsidR="00467AC2">
        <w:rPr>
          <w:szCs w:val="24"/>
        </w:rPr>
        <w:t>six</w:t>
      </w:r>
      <w:r w:rsidRPr="002105B6">
        <w:rPr>
          <w:szCs w:val="24"/>
        </w:rPr>
        <w:t xml:space="preserve"> while respired CO</w:t>
      </w:r>
      <w:r w:rsidRPr="002105B6">
        <w:rPr>
          <w:szCs w:val="24"/>
          <w:vertAlign w:val="subscript"/>
        </w:rPr>
        <w:t>2</w:t>
      </w:r>
      <w:r w:rsidRPr="002105B6">
        <w:rPr>
          <w:szCs w:val="24"/>
        </w:rPr>
        <w:t xml:space="preserve"> from unburned soil</w:t>
      </w:r>
      <w:r w:rsidR="00435A8B" w:rsidRPr="002105B6">
        <w:rPr>
          <w:szCs w:val="24"/>
        </w:rPr>
        <w:t>s</w:t>
      </w:r>
      <w:r w:rsidRPr="002105B6">
        <w:rPr>
          <w:szCs w:val="24"/>
        </w:rPr>
        <w:t xml:space="preserve"> became more enriched </w:t>
      </w:r>
      <w:r w:rsidRPr="002105B6">
        <w:t>δ</w:t>
      </w:r>
      <w:r w:rsidRPr="002105B6">
        <w:rPr>
          <w:vertAlign w:val="superscript"/>
        </w:rPr>
        <w:t>13</w:t>
      </w:r>
      <w:r w:rsidRPr="002105B6">
        <w:t>C</w:t>
      </w:r>
      <w:r w:rsidRPr="002105B6">
        <w:rPr>
          <w:szCs w:val="24"/>
        </w:rPr>
        <w:t xml:space="preserve"> by only 3.86 </w:t>
      </w:r>
      <w:r w:rsidR="00016551">
        <w:rPr>
          <w:szCs w:val="24"/>
        </w:rPr>
        <w:t>±</w:t>
      </w:r>
      <w:r w:rsidRPr="002105B6">
        <w:rPr>
          <w:szCs w:val="24"/>
        </w:rPr>
        <w:t xml:space="preserve"> 5.14</w:t>
      </w:r>
      <w:r w:rsidR="00CB0C11" w:rsidRPr="002105B6">
        <w:rPr>
          <w:szCs w:val="24"/>
        </w:rPr>
        <w:t>‰</w:t>
      </w:r>
      <w:r w:rsidRPr="002105B6">
        <w:rPr>
          <w:szCs w:val="24"/>
        </w:rPr>
        <w:t xml:space="preserve"> between week </w:t>
      </w:r>
      <w:r w:rsidR="003F2C24">
        <w:rPr>
          <w:szCs w:val="24"/>
        </w:rPr>
        <w:t>one</w:t>
      </w:r>
      <w:r w:rsidRPr="002105B6">
        <w:rPr>
          <w:szCs w:val="24"/>
        </w:rPr>
        <w:t xml:space="preserve"> and weeks </w:t>
      </w:r>
      <w:r w:rsidR="003F2C24">
        <w:rPr>
          <w:szCs w:val="24"/>
        </w:rPr>
        <w:t>two through six</w:t>
      </w:r>
      <w:r w:rsidR="00A4794B" w:rsidRPr="002105B6">
        <w:rPr>
          <w:szCs w:val="24"/>
        </w:rPr>
        <w:t xml:space="preserve"> (F</w:t>
      </w:r>
      <w:r w:rsidR="006E7B8D" w:rsidRPr="002105B6">
        <w:rPr>
          <w:szCs w:val="24"/>
        </w:rPr>
        <w:t>ig.</w:t>
      </w:r>
      <w:r w:rsidR="00A4794B" w:rsidRPr="002105B6">
        <w:rPr>
          <w:szCs w:val="24"/>
        </w:rPr>
        <w:t xml:space="preserve"> </w:t>
      </w:r>
      <w:r w:rsidR="006E7B8D" w:rsidRPr="002105B6">
        <w:rPr>
          <w:szCs w:val="24"/>
        </w:rPr>
        <w:t>8</w:t>
      </w:r>
      <w:r w:rsidR="00A4794B" w:rsidRPr="002105B6">
        <w:rPr>
          <w:szCs w:val="24"/>
        </w:rPr>
        <w:t>a)</w:t>
      </w:r>
      <w:r w:rsidRPr="002105B6">
        <w:rPr>
          <w:szCs w:val="24"/>
        </w:rPr>
        <w:t>.</w:t>
      </w:r>
      <w:r w:rsidR="00F17028" w:rsidRPr="002105B6">
        <w:rPr>
          <w:szCs w:val="24"/>
        </w:rPr>
        <w:t xml:space="preserve"> </w:t>
      </w:r>
    </w:p>
    <w:p w14:paraId="0B3977DE" w14:textId="6CF0B3D0" w:rsidR="00C8171B" w:rsidRPr="002105B6" w:rsidRDefault="00C8171B" w:rsidP="00A924C7">
      <w:pPr>
        <w:spacing w:line="480" w:lineRule="auto"/>
        <w:jc w:val="both"/>
        <w:rPr>
          <w:szCs w:val="24"/>
        </w:rPr>
      </w:pPr>
      <w:r w:rsidRPr="002105B6">
        <w:rPr>
          <w:i/>
          <w:iCs/>
          <w:color w:val="000000" w:themeColor="text1"/>
        </w:rPr>
        <w:t>Microbial Communities</w:t>
      </w:r>
    </w:p>
    <w:p w14:paraId="5B898E69" w14:textId="62142027" w:rsidR="00E11325" w:rsidRPr="002105B6" w:rsidRDefault="00C8171B" w:rsidP="00A924C7">
      <w:pPr>
        <w:spacing w:line="480" w:lineRule="auto"/>
        <w:jc w:val="both"/>
      </w:pPr>
      <w:r w:rsidRPr="002105B6">
        <w:rPr>
          <w:i/>
          <w:iCs/>
        </w:rPr>
        <w:tab/>
      </w:r>
      <w:r w:rsidR="00FC26AF" w:rsidRPr="002105B6">
        <w:t xml:space="preserve">Diversity of microbial communities is linked to soil functioning as well as carbon cycling </w:t>
      </w:r>
      <w:r w:rsidR="00FC26AF" w:rsidRPr="002105B6">
        <w:fldChar w:fldCharType="begin" w:fldLock="1"/>
      </w:r>
      <w:r w:rsidR="00463E5D" w:rsidRPr="002105B6">
        <w:instrText>ADDIN CSL_CITATION {"citationItems":[{"id":"ITEM-1","itemData":{"author":[{"dropping-particle":"","family":"Maron","given":"Pierre-Alain","non-dropping-particle":"","parse-names":false,"suffix":""},{"dropping-particle":"","family":"Sarr","given":"Amadou","non-dropping-particle":"","parse-names":false,"suffix":""},{"dropping-particle":"","family":"Kaisermann","given":"Aurore","non-dropping-particle":"","parse-names":false,"suffix":""},{"dropping-particle":"","family":"Leveque","given":"Jean","non-dropping-particle":"","parse-names":false,"suffix":""}],"id":"ITEM-1","issue":"9","issued":{"date-parts":[["2018"]]},"page":"1-13","title":"crossm","type":"article-journal","volume":"84"},"uris":["http://www.mendeley.com/documents/?uuid=a1ace9e9-4ed6-40b7-b434-c95737a9da84"]}],"mendeley":{"formattedCitation":"(Maron, 2018)","plainTextFormattedCitation":"(Maron, 2018)","previouslyFormattedCitation":"(Maron, 2018)"},"properties":{"noteIndex":0},"schema":"https://github.com/citation-style-language/schema/raw/master/csl-citation.json"}</w:instrText>
      </w:r>
      <w:r w:rsidR="00FC26AF" w:rsidRPr="002105B6">
        <w:fldChar w:fldCharType="separate"/>
      </w:r>
      <w:r w:rsidR="0096065C" w:rsidRPr="002105B6">
        <w:rPr>
          <w:noProof/>
        </w:rPr>
        <w:t>(Maron, 2018)</w:t>
      </w:r>
      <w:r w:rsidR="00FC26AF" w:rsidRPr="002105B6">
        <w:fldChar w:fldCharType="end"/>
      </w:r>
      <w:r w:rsidR="00FC26AF" w:rsidRPr="002105B6">
        <w:t xml:space="preserve">. </w:t>
      </w:r>
      <w:r w:rsidRPr="002105B6">
        <w:t>ESVs were more similar between sites with similar fire history (ANOSIM, burned vs. unburned soils: 0.357, p&lt; 0.001). Bray-Curtis dissimilarity results confirm significant differences between microbial communities which are best explained by type of vegetation cover (i.e. litter, bare ground, forbes, and woody debris), pH, and %C (</w:t>
      </w:r>
      <w:r w:rsidR="00016D82" w:rsidRPr="002105B6">
        <w:t>Fig. 9</w:t>
      </w:r>
      <w:r w:rsidRPr="002105B6">
        <w:t xml:space="preserve">). </w:t>
      </w:r>
      <w:r w:rsidR="00B27224" w:rsidRPr="002105B6">
        <w:t>Microbial communities from burned watersheds</w:t>
      </w:r>
      <w:r w:rsidRPr="002105B6">
        <w:t xml:space="preserve"> had significantly higher </w:t>
      </w:r>
      <w:proofErr w:type="spellStart"/>
      <w:r w:rsidRPr="002105B6">
        <w:t>Pielou’s</w:t>
      </w:r>
      <w:proofErr w:type="spellEnd"/>
      <w:r w:rsidRPr="002105B6">
        <w:t xml:space="preserve"> evenness </w:t>
      </w:r>
      <w:r w:rsidR="00496986" w:rsidRPr="002105B6">
        <w:t xml:space="preserve">(from 0-1) </w:t>
      </w:r>
      <w:r w:rsidRPr="002105B6">
        <w:t xml:space="preserve">(0.82 </w:t>
      </w:r>
      <w:r w:rsidR="00016551">
        <w:t>±</w:t>
      </w:r>
      <w:r w:rsidRPr="002105B6">
        <w:t xml:space="preserve"> 0.029) compared to unburned microbial communities (0.78 </w:t>
      </w:r>
      <w:r w:rsidR="00016551">
        <w:t>±</w:t>
      </w:r>
      <w:r w:rsidRPr="002105B6">
        <w:t xml:space="preserve"> 0.024) (p&lt;0.0001)</w:t>
      </w:r>
      <w:r w:rsidR="00EA46B2" w:rsidRPr="002105B6">
        <w:t xml:space="preserve"> (F</w:t>
      </w:r>
      <w:r w:rsidR="00016D82" w:rsidRPr="002105B6">
        <w:t>ig.</w:t>
      </w:r>
      <w:r w:rsidR="00190C92" w:rsidRPr="002105B6">
        <w:t xml:space="preserve"> </w:t>
      </w:r>
      <w:r w:rsidR="00016D82" w:rsidRPr="002105B6">
        <w:t>10</w:t>
      </w:r>
      <w:r w:rsidR="00190C92" w:rsidRPr="002105B6">
        <w:t>a</w:t>
      </w:r>
      <w:r w:rsidR="00EA46B2" w:rsidRPr="002105B6">
        <w:t>)</w:t>
      </w:r>
      <w:r w:rsidRPr="002105B6">
        <w:t xml:space="preserve">. However, unburned microbial communities had significantly higher species richness (6290 </w:t>
      </w:r>
      <w:r w:rsidR="00016551">
        <w:t>±</w:t>
      </w:r>
      <w:r w:rsidRPr="002105B6">
        <w:t xml:space="preserve"> 2220</w:t>
      </w:r>
      <w:r w:rsidR="00CF730B" w:rsidRPr="002105B6">
        <w:t xml:space="preserve"> ESVs</w:t>
      </w:r>
      <w:r w:rsidRPr="002105B6">
        <w:t xml:space="preserve">) compared to burned microbial communities (4920 </w:t>
      </w:r>
      <w:r w:rsidR="00016551">
        <w:t>±</w:t>
      </w:r>
      <w:r w:rsidRPr="002105B6">
        <w:t xml:space="preserve"> 2060</w:t>
      </w:r>
      <w:r w:rsidR="00B03241" w:rsidRPr="002105B6">
        <w:t xml:space="preserve"> ESVs</w:t>
      </w:r>
      <w:r w:rsidRPr="002105B6">
        <w:t>)</w:t>
      </w:r>
      <w:r w:rsidR="00EA46B2" w:rsidRPr="002105B6">
        <w:t xml:space="preserve"> (F</w:t>
      </w:r>
      <w:r w:rsidR="00BA647E" w:rsidRPr="002105B6">
        <w:t>ig.</w:t>
      </w:r>
      <w:r w:rsidR="00190C92" w:rsidRPr="002105B6">
        <w:t xml:space="preserve"> </w:t>
      </w:r>
      <w:r w:rsidR="00BA647E" w:rsidRPr="002105B6">
        <w:t>10</w:t>
      </w:r>
      <w:r w:rsidR="00190C92" w:rsidRPr="002105B6">
        <w:t>b</w:t>
      </w:r>
      <w:r w:rsidR="00EA46B2" w:rsidRPr="002105B6">
        <w:t>)</w:t>
      </w:r>
      <w:r w:rsidRPr="002105B6">
        <w:t>. No significant difference was found between burned microbial communities Simpson’s index (i.e. richness and diversity</w:t>
      </w:r>
      <w:r w:rsidR="00496986" w:rsidRPr="002105B6">
        <w:t>; from 0-1</w:t>
      </w:r>
      <w:r w:rsidRPr="002105B6">
        <w:t xml:space="preserve">) (0.996 </w:t>
      </w:r>
      <w:r w:rsidR="00016551">
        <w:t>±</w:t>
      </w:r>
      <w:r w:rsidRPr="002105B6">
        <w:t xml:space="preserve"> 0.0018) and unburned microbial communities</w:t>
      </w:r>
      <w:r w:rsidR="00435A8B" w:rsidRPr="002105B6">
        <w:t xml:space="preserve"> Simpson’s index</w:t>
      </w:r>
      <w:r w:rsidRPr="002105B6">
        <w:t xml:space="preserve"> (0.995 </w:t>
      </w:r>
      <w:r w:rsidR="00016551">
        <w:t>±</w:t>
      </w:r>
      <w:r w:rsidRPr="002105B6">
        <w:t xml:space="preserve"> 0.00346)</w:t>
      </w:r>
      <w:r w:rsidR="00D539E7" w:rsidRPr="002105B6">
        <w:t xml:space="preserve"> (Fig</w:t>
      </w:r>
      <w:r w:rsidR="00BA647E" w:rsidRPr="002105B6">
        <w:t>. 10</w:t>
      </w:r>
      <w:r w:rsidR="00190C92" w:rsidRPr="002105B6">
        <w:t>c</w:t>
      </w:r>
      <w:r w:rsidR="00D539E7" w:rsidRPr="002105B6">
        <w:t>)</w:t>
      </w:r>
      <w:r w:rsidRPr="002105B6">
        <w:t>. Linear discrimina</w:t>
      </w:r>
      <w:r w:rsidR="00FC297E" w:rsidRPr="002105B6">
        <w:t>n</w:t>
      </w:r>
      <w:r w:rsidRPr="002105B6">
        <w:t xml:space="preserve">t analysis revealed that </w:t>
      </w:r>
      <w:r w:rsidR="00FC297E" w:rsidRPr="002105B6">
        <w:t xml:space="preserve">ESVs associated with </w:t>
      </w:r>
      <w:r w:rsidR="002605A6" w:rsidRPr="002105B6">
        <w:t>nitrifying bacteria</w:t>
      </w:r>
      <w:r w:rsidR="00945671" w:rsidRPr="002105B6">
        <w:t xml:space="preserve"> (i.e. </w:t>
      </w:r>
      <w:proofErr w:type="spellStart"/>
      <w:r w:rsidR="00945671" w:rsidRPr="002105B6">
        <w:t>Nitrospiraceae</w:t>
      </w:r>
      <w:proofErr w:type="spellEnd"/>
      <w:r w:rsidR="00945671" w:rsidRPr="002105B6">
        <w:t xml:space="preserve">, </w:t>
      </w:r>
      <w:proofErr w:type="spellStart"/>
      <w:r w:rsidR="00945671" w:rsidRPr="002105B6">
        <w:t>Nitrospirales</w:t>
      </w:r>
      <w:proofErr w:type="spellEnd"/>
      <w:r w:rsidR="00945671" w:rsidRPr="002105B6">
        <w:t xml:space="preserve">, </w:t>
      </w:r>
      <w:r w:rsidR="00273F5F" w:rsidRPr="002105B6">
        <w:t xml:space="preserve">and </w:t>
      </w:r>
      <w:proofErr w:type="spellStart"/>
      <w:r w:rsidR="00273F5F" w:rsidRPr="002105B6">
        <w:t>Nitrosphaerales</w:t>
      </w:r>
      <w:proofErr w:type="spellEnd"/>
      <w:r w:rsidR="00273F5F" w:rsidRPr="002105B6">
        <w:t>)</w:t>
      </w:r>
      <w:r w:rsidR="00FC297E" w:rsidRPr="002105B6">
        <w:t xml:space="preserve"> were a major driver of dissimilarity between </w:t>
      </w:r>
      <w:r w:rsidRPr="002105B6">
        <w:t xml:space="preserve">burned </w:t>
      </w:r>
      <w:r w:rsidR="00FC297E" w:rsidRPr="002105B6">
        <w:t xml:space="preserve">and unburned soils, with greater relative abundances in burned soils </w:t>
      </w:r>
      <w:r w:rsidRPr="002105B6">
        <w:t>(F</w:t>
      </w:r>
      <w:r w:rsidR="00BA647E" w:rsidRPr="002105B6">
        <w:t>ig. 11</w:t>
      </w:r>
      <w:r w:rsidRPr="002105B6">
        <w:t xml:space="preserve">). </w:t>
      </w:r>
    </w:p>
    <w:p w14:paraId="1C626BC0" w14:textId="7B4EC04E" w:rsidR="00932AE1" w:rsidRPr="002105B6" w:rsidRDefault="007C513C" w:rsidP="00A924C7">
      <w:pPr>
        <w:spacing w:line="480" w:lineRule="auto"/>
        <w:jc w:val="both"/>
        <w:rPr>
          <w:i/>
          <w:iCs/>
          <w:color w:val="000000" w:themeColor="text1"/>
        </w:rPr>
      </w:pPr>
      <w:r w:rsidRPr="002105B6">
        <w:rPr>
          <w:i/>
          <w:iCs/>
          <w:color w:val="000000" w:themeColor="text1"/>
        </w:rPr>
        <w:t xml:space="preserve">Comparisons to </w:t>
      </w:r>
      <w:r w:rsidR="00932AE1" w:rsidRPr="002105B6">
        <w:rPr>
          <w:i/>
          <w:iCs/>
          <w:color w:val="000000" w:themeColor="text1"/>
        </w:rPr>
        <w:t>Previous Years</w:t>
      </w:r>
    </w:p>
    <w:p w14:paraId="4F43AB4D" w14:textId="741EA0F4" w:rsidR="00932AE1" w:rsidRPr="002105B6" w:rsidRDefault="001A72A4" w:rsidP="00A924C7">
      <w:pPr>
        <w:spacing w:line="480" w:lineRule="auto"/>
        <w:ind w:firstLine="720"/>
        <w:jc w:val="both"/>
      </w:pPr>
      <w:r w:rsidRPr="002105B6">
        <w:t>The persistence of decreased OM is evident when</w:t>
      </w:r>
      <w:r w:rsidR="00CD6830" w:rsidRPr="002105B6">
        <w:t xml:space="preserve"> </w:t>
      </w:r>
      <w:r w:rsidRPr="002105B6">
        <w:t xml:space="preserve">sample years are compared. </w:t>
      </w:r>
      <w:r w:rsidR="003371E9" w:rsidRPr="002105B6">
        <w:t xml:space="preserve">Data </w:t>
      </w:r>
      <w:r w:rsidR="009F3326" w:rsidRPr="002105B6">
        <w:t>from</w:t>
      </w:r>
      <w:r w:rsidR="009B4501" w:rsidRPr="002105B6">
        <w:t xml:space="preserve"> </w:t>
      </w:r>
      <w:r w:rsidR="007B2348" w:rsidRPr="002105B6">
        <w:t>2015</w:t>
      </w:r>
      <w:r w:rsidR="009F3326" w:rsidRPr="002105B6">
        <w:t xml:space="preserve"> (Wolf, 2016)</w:t>
      </w:r>
      <w:r w:rsidR="007B2348" w:rsidRPr="002105B6">
        <w:t xml:space="preserve"> and 2016</w:t>
      </w:r>
      <w:r w:rsidR="006D306D" w:rsidRPr="002105B6">
        <w:t xml:space="preserve"> </w:t>
      </w:r>
      <w:r w:rsidR="009F3326" w:rsidRPr="002105B6">
        <w:t xml:space="preserve">(Barnes, </w:t>
      </w:r>
      <w:r w:rsidR="00773322" w:rsidRPr="002105B6">
        <w:rPr>
          <w:i/>
          <w:iCs/>
        </w:rPr>
        <w:t>unpublished data</w:t>
      </w:r>
      <w:r w:rsidR="00773322" w:rsidRPr="002105B6">
        <w:t>)</w:t>
      </w:r>
      <w:r w:rsidR="003371E9" w:rsidRPr="002105B6">
        <w:t xml:space="preserve"> </w:t>
      </w:r>
      <w:r w:rsidR="009B4501" w:rsidRPr="002105B6">
        <w:t xml:space="preserve">was collected </w:t>
      </w:r>
      <w:r w:rsidR="007B2348" w:rsidRPr="002105B6">
        <w:t xml:space="preserve">from two of </w:t>
      </w:r>
      <w:r w:rsidR="007B2348" w:rsidRPr="002105B6">
        <w:lastRenderedPageBreak/>
        <w:t>the same burned sites and one of the same unburned sites as well as a comparable unburned site from</w:t>
      </w:r>
      <w:r w:rsidR="009B4501" w:rsidRPr="002105B6">
        <w:t xml:space="preserve"> my study (i.e. 2019 collection)</w:t>
      </w:r>
      <w:r w:rsidR="007B2348" w:rsidRPr="002105B6">
        <w:t xml:space="preserve">. Although not significant, burned soil C sampled in 2019 </w:t>
      </w:r>
      <w:r w:rsidRPr="002105B6">
        <w:t xml:space="preserve">(1.39 </w:t>
      </w:r>
      <w:r w:rsidR="00016551">
        <w:t>±</w:t>
      </w:r>
      <w:r w:rsidRPr="002105B6">
        <w:t xml:space="preserve"> 0.84%) </w:t>
      </w:r>
      <w:r w:rsidR="007B2348" w:rsidRPr="002105B6">
        <w:t>was lower than soil C in 2015</w:t>
      </w:r>
      <w:r w:rsidRPr="002105B6">
        <w:t xml:space="preserve"> (2.17 </w:t>
      </w:r>
      <w:r w:rsidR="00016551">
        <w:t>±</w:t>
      </w:r>
      <w:r w:rsidRPr="002105B6">
        <w:t xml:space="preserve"> 1.68%)</w:t>
      </w:r>
      <w:r w:rsidR="007B2348" w:rsidRPr="002105B6">
        <w:t xml:space="preserve"> (p=0.86) and lower than soil C in 2016</w:t>
      </w:r>
      <w:r w:rsidRPr="002105B6">
        <w:t xml:space="preserve"> (2.02 </w:t>
      </w:r>
      <w:r w:rsidR="00016551">
        <w:t>±</w:t>
      </w:r>
      <w:r w:rsidRPr="002105B6">
        <w:t xml:space="preserve"> 1.43%)</w:t>
      </w:r>
      <w:r w:rsidR="007B2348" w:rsidRPr="002105B6">
        <w:t xml:space="preserve"> (p=0.91). </w:t>
      </w:r>
      <w:r w:rsidR="00AE0596" w:rsidRPr="002105B6">
        <w:t>The %C of b</w:t>
      </w:r>
      <w:r w:rsidR="007B2348" w:rsidRPr="002105B6">
        <w:t>urned soils sampled in 2015</w:t>
      </w:r>
      <w:r w:rsidR="00AE0596" w:rsidRPr="002105B6">
        <w:t xml:space="preserve"> was not significantly higher than the %C of burned soils sampled in 2016</w:t>
      </w:r>
      <w:r w:rsidR="007B2348" w:rsidRPr="002105B6">
        <w:t xml:space="preserve"> (p=0.99). </w:t>
      </w:r>
      <w:r w:rsidR="007733C5" w:rsidRPr="002105B6">
        <w:t xml:space="preserve">Unburned </w:t>
      </w:r>
      <w:r w:rsidR="00F7406E" w:rsidRPr="002105B6">
        <w:t>%C was not significant</w:t>
      </w:r>
      <w:r w:rsidR="00FE7138" w:rsidRPr="002105B6">
        <w:t>ly different</w:t>
      </w:r>
      <w:r w:rsidR="00F7406E" w:rsidRPr="002105B6">
        <w:t xml:space="preserve"> between sampl</w:t>
      </w:r>
      <w:r w:rsidR="00FE7138" w:rsidRPr="002105B6">
        <w:t>e</w:t>
      </w:r>
      <w:r w:rsidR="00F7406E" w:rsidRPr="002105B6">
        <w:t xml:space="preserve"> years (</w:t>
      </w:r>
      <w:r w:rsidR="00180A84" w:rsidRPr="002105B6">
        <w:t>u</w:t>
      </w:r>
      <w:r w:rsidR="00F7406E" w:rsidRPr="002105B6">
        <w:t xml:space="preserve">nburned </w:t>
      </w:r>
      <w:r w:rsidR="00BD470A" w:rsidRPr="002105B6">
        <w:t xml:space="preserve">soils sampled in </w:t>
      </w:r>
      <w:r w:rsidR="00FE7138" w:rsidRPr="002105B6">
        <w:t xml:space="preserve">2015 </w:t>
      </w:r>
      <w:r w:rsidR="00EC28EB" w:rsidRPr="002105B6">
        <w:t>3.</w:t>
      </w:r>
      <w:r w:rsidR="00A12407" w:rsidRPr="002105B6">
        <w:t xml:space="preserve">70 </w:t>
      </w:r>
      <w:r w:rsidR="005125C9" w:rsidRPr="002105B6">
        <w:t xml:space="preserve">± 2.83%; 2016 </w:t>
      </w:r>
      <w:r w:rsidR="00E66CF8" w:rsidRPr="002105B6">
        <w:t>3.70 ± 2.92</w:t>
      </w:r>
      <w:r w:rsidR="005D117C" w:rsidRPr="002105B6">
        <w:t>%; 2019 3.52 ±</w:t>
      </w:r>
      <w:r w:rsidR="00E66CF8" w:rsidRPr="002105B6">
        <w:t xml:space="preserve"> </w:t>
      </w:r>
      <w:r w:rsidR="00C31D34" w:rsidRPr="002105B6">
        <w:t>2.10%)</w:t>
      </w:r>
      <w:r w:rsidR="006D2959" w:rsidRPr="002105B6">
        <w:t xml:space="preserve"> (F</w:t>
      </w:r>
      <w:r w:rsidR="00665DF0" w:rsidRPr="002105B6">
        <w:t>ig.</w:t>
      </w:r>
      <w:r w:rsidR="006D2959" w:rsidRPr="002105B6">
        <w:t xml:space="preserve"> </w:t>
      </w:r>
      <w:r w:rsidR="00665DF0" w:rsidRPr="002105B6">
        <w:t>12</w:t>
      </w:r>
      <w:r w:rsidR="006D2959" w:rsidRPr="002105B6">
        <w:t>a)</w:t>
      </w:r>
      <w:r w:rsidR="00C31D34" w:rsidRPr="002105B6">
        <w:t>.</w:t>
      </w:r>
      <w:r w:rsidR="00FE7138" w:rsidRPr="002105B6">
        <w:t xml:space="preserve"> </w:t>
      </w:r>
      <w:r w:rsidR="00EC6DF9" w:rsidRPr="002105B6">
        <w:t>There were</w:t>
      </w:r>
      <w:r w:rsidR="007B2348" w:rsidRPr="002105B6">
        <w:t xml:space="preserve"> no significant differences in %N between sampling years. However, %N followed a similar trend to %C over the course of the three years. Burned soils sampled in 2015 had </w:t>
      </w:r>
      <w:r w:rsidR="007C513C" w:rsidRPr="002105B6">
        <w:t xml:space="preserve">more %N (0.097 </w:t>
      </w:r>
      <w:r w:rsidR="00016551">
        <w:t>±</w:t>
      </w:r>
      <w:r w:rsidR="007C513C" w:rsidRPr="002105B6">
        <w:t xml:space="preserve"> 0.066%) than burned soils sampled in 2019 (0.069 </w:t>
      </w:r>
      <w:r w:rsidR="00016551">
        <w:t>±</w:t>
      </w:r>
      <w:r w:rsidR="007C513C" w:rsidRPr="002105B6">
        <w:t xml:space="preserve"> 0.047%)</w:t>
      </w:r>
      <w:r w:rsidR="007B2348" w:rsidRPr="002105B6">
        <w:t xml:space="preserve"> (p= 0.0.92) and </w:t>
      </w:r>
      <w:r w:rsidR="007C513C" w:rsidRPr="002105B6">
        <w:t xml:space="preserve">more than soils sampled in 2016 (0.096 </w:t>
      </w:r>
      <w:r w:rsidR="00016551">
        <w:t>±</w:t>
      </w:r>
      <w:r w:rsidR="007C513C" w:rsidRPr="002105B6">
        <w:t xml:space="preserve"> 0.57%)</w:t>
      </w:r>
      <w:r w:rsidR="007B2348" w:rsidRPr="002105B6">
        <w:t xml:space="preserve"> (p=1). Burned soils sampled in 2019 </w:t>
      </w:r>
      <w:r w:rsidR="007C513C" w:rsidRPr="002105B6">
        <w:t>also had a trend of less %N than burned soils sampled in 2016</w:t>
      </w:r>
      <w:r w:rsidR="007B2348" w:rsidRPr="002105B6">
        <w:t xml:space="preserve"> (p=0.91)</w:t>
      </w:r>
      <w:r w:rsidR="006D2959" w:rsidRPr="002105B6">
        <w:t xml:space="preserve">. </w:t>
      </w:r>
      <w:r w:rsidR="00C31D34" w:rsidRPr="002105B6">
        <w:t xml:space="preserve">Unburned %N was also not significantly different between sample years </w:t>
      </w:r>
      <w:r w:rsidR="00126D8F" w:rsidRPr="002105B6">
        <w:t>(</w:t>
      </w:r>
      <w:r w:rsidR="00180A84" w:rsidRPr="002105B6">
        <w:t>u</w:t>
      </w:r>
      <w:r w:rsidR="00126D8F" w:rsidRPr="002105B6">
        <w:t xml:space="preserve">nburned </w:t>
      </w:r>
      <w:r w:rsidR="00AE7E1D" w:rsidRPr="002105B6">
        <w:t xml:space="preserve">soils sampled in </w:t>
      </w:r>
      <w:r w:rsidR="00126D8F" w:rsidRPr="002105B6">
        <w:t xml:space="preserve">2015 </w:t>
      </w:r>
      <w:r w:rsidR="005E0939" w:rsidRPr="002105B6">
        <w:t>0.</w:t>
      </w:r>
      <w:r w:rsidR="005A7F20" w:rsidRPr="002105B6">
        <w:t xml:space="preserve">15 ± 0.12; 2016 </w:t>
      </w:r>
      <w:r w:rsidR="009032E3" w:rsidRPr="002105B6">
        <w:t xml:space="preserve">0.16 ± 0.13; 0.15 ± </w:t>
      </w:r>
      <w:r w:rsidR="007003CD" w:rsidRPr="002105B6">
        <w:t>0.088)</w:t>
      </w:r>
      <w:r w:rsidR="006D2959" w:rsidRPr="002105B6">
        <w:t xml:space="preserve"> (</w:t>
      </w:r>
      <w:r w:rsidR="0064051C" w:rsidRPr="002105B6">
        <w:t>Fig. 12</w:t>
      </w:r>
      <w:r w:rsidR="006D2959" w:rsidRPr="002105B6">
        <w:t>b)</w:t>
      </w:r>
      <w:r w:rsidR="007003CD" w:rsidRPr="002105B6">
        <w:t>.</w:t>
      </w:r>
      <w:r w:rsidR="009032E3" w:rsidRPr="002105B6">
        <w:t xml:space="preserve"> </w:t>
      </w:r>
    </w:p>
    <w:p w14:paraId="42C6866A" w14:textId="2C5655AC" w:rsidR="00934696" w:rsidRPr="002105B6" w:rsidRDefault="00934696" w:rsidP="00A924C7">
      <w:pPr>
        <w:spacing w:line="480" w:lineRule="auto"/>
        <w:ind w:firstLine="720"/>
        <w:jc w:val="both"/>
      </w:pPr>
      <w:r w:rsidRPr="002105B6">
        <w:t xml:space="preserve">C:N ratios were consistent for 2015, 2016, and 2019 with no significant differences (burned soils sampled in 2016-2015 p=0.51; burned soils sampled in 2019-2015 p=0.50; burned soils sampled in 2019-2016 p=0.99). Burned soils sampled in 2015 had an average C:N ratio of 25.6 </w:t>
      </w:r>
      <w:r w:rsidR="00016551">
        <w:t>±</w:t>
      </w:r>
      <w:r w:rsidRPr="002105B6">
        <w:t xml:space="preserve"> 4.17 while burned soils sampled in 2016 had an average C:N ratio of 23.3 </w:t>
      </w:r>
      <w:r w:rsidR="00016551">
        <w:t>±</w:t>
      </w:r>
      <w:r w:rsidRPr="002105B6">
        <w:t xml:space="preserve"> 4.93 and burned soils sampled in 2019 had an average ratio of 23.1 </w:t>
      </w:r>
      <w:r w:rsidR="00016551">
        <w:t>±</w:t>
      </w:r>
      <w:r w:rsidRPr="002105B6">
        <w:t xml:space="preserve"> 4.06 (F</w:t>
      </w:r>
      <w:r w:rsidR="009D4EA3" w:rsidRPr="002105B6">
        <w:t>ig. 12c</w:t>
      </w:r>
      <w:r w:rsidRPr="002105B6">
        <w:t xml:space="preserve">). There were no significant differences in C:N ratios of unburned soils between sample years (Unburned soils sampled in 2015 28.99 ± 4.09; 2016 26.03 ± 4.66; 2019 26.13 ± 2.07). </w:t>
      </w:r>
    </w:p>
    <w:p w14:paraId="7D60B3D3" w14:textId="2AA17F56" w:rsidR="007B2348" w:rsidRPr="002105B6" w:rsidRDefault="007B2348" w:rsidP="00A924C7">
      <w:pPr>
        <w:spacing w:line="480" w:lineRule="auto"/>
        <w:ind w:firstLine="720"/>
        <w:jc w:val="both"/>
        <w:rPr>
          <w:szCs w:val="24"/>
        </w:rPr>
      </w:pPr>
      <w:r w:rsidRPr="002105B6">
        <w:rPr>
          <w:szCs w:val="24"/>
        </w:rPr>
        <w:lastRenderedPageBreak/>
        <w:t>This difference in respiration between burned and unburned soils is consistent with differences found in 2015 and 2016 by Wolf (2016)</w:t>
      </w:r>
      <w:r w:rsidR="00CD6830" w:rsidRPr="002105B6">
        <w:rPr>
          <w:szCs w:val="24"/>
        </w:rPr>
        <w:t xml:space="preserve"> and Barnes (</w:t>
      </w:r>
      <w:r w:rsidR="003E65CE" w:rsidRPr="002105B6">
        <w:rPr>
          <w:i/>
          <w:iCs/>
        </w:rPr>
        <w:t>unpublished data</w:t>
      </w:r>
      <w:r w:rsidR="00CD6830" w:rsidRPr="002105B6">
        <w:rPr>
          <w:szCs w:val="24"/>
        </w:rPr>
        <w:t>)</w:t>
      </w:r>
      <w:r w:rsidRPr="002105B6">
        <w:rPr>
          <w:szCs w:val="24"/>
        </w:rPr>
        <w:t xml:space="preserve">. </w:t>
      </w:r>
      <w:r w:rsidR="002B1FF9" w:rsidRPr="002105B6">
        <w:rPr>
          <w:szCs w:val="24"/>
        </w:rPr>
        <w:t>However</w:t>
      </w:r>
      <w:r w:rsidRPr="002105B6">
        <w:rPr>
          <w:szCs w:val="24"/>
        </w:rPr>
        <w:t>, both burned and unburned soils sampled in 2019 had higher respiration rates than soils sampled in 2015 and 2016</w:t>
      </w:r>
      <w:r w:rsidR="002B55D4" w:rsidRPr="002105B6">
        <w:rPr>
          <w:szCs w:val="24"/>
        </w:rPr>
        <w:t xml:space="preserve">, likely </w:t>
      </w:r>
      <w:r w:rsidR="00870DFD" w:rsidRPr="002105B6">
        <w:rPr>
          <w:szCs w:val="24"/>
        </w:rPr>
        <w:t>because soils in 2015 and 2016 were sieved and only the fraction &lt;2 mm was incubated</w:t>
      </w:r>
      <w:r w:rsidRPr="002105B6">
        <w:rPr>
          <w:szCs w:val="24"/>
        </w:rPr>
        <w:t>. Burned soils sampled in 2019 respired</w:t>
      </w:r>
      <w:r w:rsidR="002562BB" w:rsidRPr="002105B6">
        <w:rPr>
          <w:szCs w:val="24"/>
        </w:rPr>
        <w:t xml:space="preserve"> on average</w:t>
      </w:r>
      <w:r w:rsidRPr="002105B6">
        <w:rPr>
          <w:szCs w:val="24"/>
        </w:rPr>
        <w:t xml:space="preserve"> </w:t>
      </w:r>
      <w:r w:rsidR="000E0D03" w:rsidRPr="002105B6">
        <w:rPr>
          <w:szCs w:val="24"/>
        </w:rPr>
        <w:t>2.14</w:t>
      </w:r>
      <w:r w:rsidR="006C50C1" w:rsidRPr="002105B6">
        <w:rPr>
          <w:szCs w:val="24"/>
        </w:rPr>
        <w:t xml:space="preserve"> </w:t>
      </w:r>
      <w:r w:rsidR="00016551">
        <w:rPr>
          <w:szCs w:val="24"/>
        </w:rPr>
        <w:t>±</w:t>
      </w:r>
      <w:r w:rsidR="006C50C1" w:rsidRPr="002105B6">
        <w:rPr>
          <w:szCs w:val="24"/>
        </w:rPr>
        <w:t xml:space="preserve"> 1.76</w:t>
      </w:r>
      <w:r w:rsidR="002562BB" w:rsidRPr="002105B6">
        <w:rPr>
          <w:szCs w:val="24"/>
        </w:rPr>
        <w:t xml:space="preserve"> </w:t>
      </w:r>
      <w:r w:rsidR="002562BB" w:rsidRPr="002105B6">
        <w:t>mg C-CO</w:t>
      </w:r>
      <w:r w:rsidR="002562BB" w:rsidRPr="002105B6">
        <w:rPr>
          <w:vertAlign w:val="subscript"/>
        </w:rPr>
        <w:t>2</w:t>
      </w:r>
      <w:r w:rsidR="002562BB" w:rsidRPr="002105B6">
        <w:rPr>
          <w:szCs w:val="24"/>
        </w:rPr>
        <w:t xml:space="preserve"> day</w:t>
      </w:r>
      <w:r w:rsidR="002562BB" w:rsidRPr="002105B6">
        <w:rPr>
          <w:szCs w:val="24"/>
          <w:vertAlign w:val="superscript"/>
        </w:rPr>
        <w:t xml:space="preserve">-1 </w:t>
      </w:r>
      <w:r w:rsidR="002562BB" w:rsidRPr="002105B6">
        <w:rPr>
          <w:szCs w:val="24"/>
        </w:rPr>
        <w:t xml:space="preserve">while soils sampled in 2015 </w:t>
      </w:r>
      <w:r w:rsidR="00D14567" w:rsidRPr="002105B6">
        <w:rPr>
          <w:szCs w:val="24"/>
        </w:rPr>
        <w:t xml:space="preserve">only </w:t>
      </w:r>
      <w:r w:rsidR="002562BB" w:rsidRPr="002105B6">
        <w:rPr>
          <w:szCs w:val="24"/>
        </w:rPr>
        <w:t xml:space="preserve">respired on average </w:t>
      </w:r>
      <w:r w:rsidR="008B104E" w:rsidRPr="002105B6">
        <w:rPr>
          <w:szCs w:val="24"/>
        </w:rPr>
        <w:t xml:space="preserve">0.99 </w:t>
      </w:r>
      <w:r w:rsidR="00016551">
        <w:rPr>
          <w:szCs w:val="24"/>
        </w:rPr>
        <w:t>±</w:t>
      </w:r>
      <w:r w:rsidR="008B104E" w:rsidRPr="002105B6">
        <w:rPr>
          <w:szCs w:val="24"/>
        </w:rPr>
        <w:t xml:space="preserve"> 0.51 </w:t>
      </w:r>
      <w:r w:rsidR="008B104E" w:rsidRPr="002105B6">
        <w:t>mg C-CO</w:t>
      </w:r>
      <w:r w:rsidR="008B104E" w:rsidRPr="002105B6">
        <w:rPr>
          <w:vertAlign w:val="subscript"/>
        </w:rPr>
        <w:t>2</w:t>
      </w:r>
      <w:r w:rsidR="008B104E" w:rsidRPr="002105B6">
        <w:rPr>
          <w:szCs w:val="24"/>
        </w:rPr>
        <w:t xml:space="preserve"> day</w:t>
      </w:r>
      <w:r w:rsidR="008B104E" w:rsidRPr="002105B6">
        <w:rPr>
          <w:szCs w:val="24"/>
          <w:vertAlign w:val="superscript"/>
        </w:rPr>
        <w:t>-1</w:t>
      </w:r>
      <w:r w:rsidRPr="002105B6">
        <w:rPr>
          <w:szCs w:val="24"/>
        </w:rPr>
        <w:t xml:space="preserve"> (p= 0.049) and</w:t>
      </w:r>
      <w:r w:rsidR="008B104E" w:rsidRPr="002105B6">
        <w:rPr>
          <w:szCs w:val="24"/>
        </w:rPr>
        <w:t xml:space="preserve"> soils sampled in</w:t>
      </w:r>
      <w:r w:rsidRPr="002105B6">
        <w:rPr>
          <w:szCs w:val="24"/>
        </w:rPr>
        <w:t xml:space="preserve"> 2016</w:t>
      </w:r>
      <w:r w:rsidR="008B104E" w:rsidRPr="002105B6">
        <w:rPr>
          <w:szCs w:val="24"/>
        </w:rPr>
        <w:t xml:space="preserve"> respired </w:t>
      </w:r>
      <w:r w:rsidR="00D14567" w:rsidRPr="002105B6">
        <w:rPr>
          <w:szCs w:val="24"/>
        </w:rPr>
        <w:t xml:space="preserve">on average 0.77 </w:t>
      </w:r>
      <w:r w:rsidR="00016551">
        <w:rPr>
          <w:szCs w:val="24"/>
        </w:rPr>
        <w:t>±</w:t>
      </w:r>
      <w:r w:rsidR="00D14567" w:rsidRPr="002105B6">
        <w:rPr>
          <w:szCs w:val="24"/>
        </w:rPr>
        <w:t xml:space="preserve"> 0.45 </w:t>
      </w:r>
      <w:r w:rsidR="00D14567" w:rsidRPr="002105B6">
        <w:t>mg C-CO</w:t>
      </w:r>
      <w:r w:rsidR="00D14567" w:rsidRPr="002105B6">
        <w:rPr>
          <w:vertAlign w:val="subscript"/>
        </w:rPr>
        <w:t>2</w:t>
      </w:r>
      <w:r w:rsidR="00D14567" w:rsidRPr="002105B6">
        <w:rPr>
          <w:szCs w:val="24"/>
        </w:rPr>
        <w:t xml:space="preserve"> day</w:t>
      </w:r>
      <w:r w:rsidR="00D14567" w:rsidRPr="002105B6">
        <w:rPr>
          <w:szCs w:val="24"/>
          <w:vertAlign w:val="superscript"/>
        </w:rPr>
        <w:t>-1</w:t>
      </w:r>
      <w:r w:rsidRPr="002105B6">
        <w:rPr>
          <w:szCs w:val="24"/>
        </w:rPr>
        <w:t xml:space="preserve"> (p= 0.0018). Following a similar trend</w:t>
      </w:r>
      <w:r w:rsidR="00431765" w:rsidRPr="002105B6">
        <w:rPr>
          <w:szCs w:val="24"/>
        </w:rPr>
        <w:t xml:space="preserve">, </w:t>
      </w:r>
      <w:r w:rsidRPr="002105B6">
        <w:rPr>
          <w:szCs w:val="24"/>
        </w:rPr>
        <w:t>unburned soil sampled in 2019 respired</w:t>
      </w:r>
      <w:r w:rsidR="00431765" w:rsidRPr="002105B6">
        <w:rPr>
          <w:szCs w:val="24"/>
        </w:rPr>
        <w:t xml:space="preserve"> more </w:t>
      </w:r>
      <w:r w:rsidR="00431765" w:rsidRPr="002105B6">
        <w:t>mg C-CO</w:t>
      </w:r>
      <w:r w:rsidR="00431765" w:rsidRPr="002105B6">
        <w:rPr>
          <w:vertAlign w:val="subscript"/>
        </w:rPr>
        <w:t>2</w:t>
      </w:r>
      <w:r w:rsidR="00431765" w:rsidRPr="002105B6">
        <w:rPr>
          <w:szCs w:val="24"/>
        </w:rPr>
        <w:t xml:space="preserve"> day</w:t>
      </w:r>
      <w:r w:rsidR="00431765" w:rsidRPr="002105B6">
        <w:rPr>
          <w:szCs w:val="24"/>
          <w:vertAlign w:val="superscript"/>
        </w:rPr>
        <w:t>-1</w:t>
      </w:r>
      <w:r w:rsidRPr="002105B6">
        <w:rPr>
          <w:szCs w:val="24"/>
        </w:rPr>
        <w:t xml:space="preserve"> </w:t>
      </w:r>
      <w:r w:rsidR="00431765" w:rsidRPr="002105B6">
        <w:rPr>
          <w:szCs w:val="24"/>
        </w:rPr>
        <w:t>(</w:t>
      </w:r>
      <w:r w:rsidR="00547EC4" w:rsidRPr="002105B6">
        <w:rPr>
          <w:szCs w:val="24"/>
        </w:rPr>
        <w:t xml:space="preserve">3.64 </w:t>
      </w:r>
      <w:r w:rsidR="00016551">
        <w:rPr>
          <w:szCs w:val="24"/>
        </w:rPr>
        <w:t>±</w:t>
      </w:r>
      <w:r w:rsidR="00547EC4" w:rsidRPr="002105B6">
        <w:rPr>
          <w:szCs w:val="24"/>
        </w:rPr>
        <w:t xml:space="preserve"> 2.13 </w:t>
      </w:r>
      <w:r w:rsidR="00547EC4" w:rsidRPr="002105B6">
        <w:t>mg C-CO</w:t>
      </w:r>
      <w:r w:rsidR="00547EC4" w:rsidRPr="002105B6">
        <w:rPr>
          <w:vertAlign w:val="subscript"/>
        </w:rPr>
        <w:t>2</w:t>
      </w:r>
      <w:r w:rsidR="00547EC4" w:rsidRPr="002105B6">
        <w:rPr>
          <w:szCs w:val="24"/>
        </w:rPr>
        <w:t xml:space="preserve"> day</w:t>
      </w:r>
      <w:r w:rsidR="00547EC4" w:rsidRPr="002105B6">
        <w:rPr>
          <w:szCs w:val="24"/>
          <w:vertAlign w:val="superscript"/>
        </w:rPr>
        <w:t>-1</w:t>
      </w:r>
      <w:r w:rsidR="00431765" w:rsidRPr="002105B6">
        <w:rPr>
          <w:szCs w:val="24"/>
        </w:rPr>
        <w:t>)</w:t>
      </w:r>
      <w:r w:rsidR="00547EC4" w:rsidRPr="002105B6">
        <w:rPr>
          <w:szCs w:val="24"/>
          <w:vertAlign w:val="superscript"/>
        </w:rPr>
        <w:t xml:space="preserve"> </w:t>
      </w:r>
      <w:r w:rsidR="00547EC4" w:rsidRPr="002105B6">
        <w:rPr>
          <w:szCs w:val="24"/>
        </w:rPr>
        <w:t xml:space="preserve">compared to </w:t>
      </w:r>
      <w:r w:rsidR="00FF4BD4" w:rsidRPr="002105B6">
        <w:rPr>
          <w:szCs w:val="24"/>
        </w:rPr>
        <w:t xml:space="preserve">unburned </w:t>
      </w:r>
      <w:r w:rsidR="00547EC4" w:rsidRPr="002105B6">
        <w:rPr>
          <w:szCs w:val="24"/>
        </w:rPr>
        <w:t xml:space="preserve">soils sampled in 2015 </w:t>
      </w:r>
      <w:r w:rsidR="00431765" w:rsidRPr="002105B6">
        <w:rPr>
          <w:szCs w:val="24"/>
        </w:rPr>
        <w:t>(</w:t>
      </w:r>
      <w:r w:rsidR="00FF4BD4" w:rsidRPr="002105B6">
        <w:rPr>
          <w:szCs w:val="24"/>
        </w:rPr>
        <w:t xml:space="preserve">0.97 </w:t>
      </w:r>
      <w:r w:rsidR="00016551">
        <w:rPr>
          <w:szCs w:val="24"/>
        </w:rPr>
        <w:t>±</w:t>
      </w:r>
      <w:r w:rsidR="00FF4BD4" w:rsidRPr="002105B6">
        <w:rPr>
          <w:szCs w:val="24"/>
        </w:rPr>
        <w:t xml:space="preserve"> 0.49</w:t>
      </w:r>
      <w:r w:rsidR="00431765" w:rsidRPr="002105B6">
        <w:t xml:space="preserve"> mg C-CO</w:t>
      </w:r>
      <w:r w:rsidR="00431765" w:rsidRPr="002105B6">
        <w:rPr>
          <w:vertAlign w:val="subscript"/>
        </w:rPr>
        <w:t>2</w:t>
      </w:r>
      <w:r w:rsidR="00431765" w:rsidRPr="002105B6">
        <w:rPr>
          <w:szCs w:val="24"/>
        </w:rPr>
        <w:t xml:space="preserve"> day</w:t>
      </w:r>
      <w:r w:rsidR="00431765" w:rsidRPr="002105B6">
        <w:rPr>
          <w:szCs w:val="24"/>
          <w:vertAlign w:val="superscript"/>
        </w:rPr>
        <w:t>-1</w:t>
      </w:r>
      <w:r w:rsidR="00431765" w:rsidRPr="002105B6">
        <w:rPr>
          <w:szCs w:val="24"/>
        </w:rPr>
        <w:t>)</w:t>
      </w:r>
      <w:r w:rsidR="00FF4BD4" w:rsidRPr="002105B6">
        <w:rPr>
          <w:szCs w:val="24"/>
        </w:rPr>
        <w:t xml:space="preserve"> </w:t>
      </w:r>
      <w:r w:rsidRPr="002105B6">
        <w:rPr>
          <w:szCs w:val="24"/>
        </w:rPr>
        <w:t xml:space="preserve">(p&lt;0.0001) </w:t>
      </w:r>
      <w:r w:rsidR="00FF4BD4" w:rsidRPr="002105B6">
        <w:rPr>
          <w:szCs w:val="24"/>
        </w:rPr>
        <w:t xml:space="preserve">and </w:t>
      </w:r>
      <w:r w:rsidR="00431765" w:rsidRPr="002105B6">
        <w:rPr>
          <w:szCs w:val="24"/>
        </w:rPr>
        <w:t>unburned soils sampled in 2016 (</w:t>
      </w:r>
      <w:r w:rsidR="00F05E82" w:rsidRPr="002105B6">
        <w:rPr>
          <w:szCs w:val="24"/>
        </w:rPr>
        <w:t xml:space="preserve">0.83 </w:t>
      </w:r>
      <w:r w:rsidR="00016551">
        <w:rPr>
          <w:szCs w:val="24"/>
        </w:rPr>
        <w:t>±</w:t>
      </w:r>
      <w:r w:rsidR="00F05E82" w:rsidRPr="002105B6">
        <w:rPr>
          <w:szCs w:val="24"/>
        </w:rPr>
        <w:t xml:space="preserve"> 0.53)</w:t>
      </w:r>
      <w:r w:rsidRPr="002105B6">
        <w:rPr>
          <w:szCs w:val="24"/>
        </w:rPr>
        <w:t xml:space="preserve"> (p&lt;0.0001). Soils sampled in 2015 did not respire a significantly different amount than soils sampled in 2016 (p= 0.60) for burned and p= 0.99 for unburned)</w:t>
      </w:r>
      <w:r w:rsidR="001E1AB9" w:rsidRPr="002105B6">
        <w:rPr>
          <w:szCs w:val="24"/>
        </w:rPr>
        <w:t xml:space="preserve"> (Fig</w:t>
      </w:r>
      <w:r w:rsidR="00921DBB" w:rsidRPr="002105B6">
        <w:rPr>
          <w:szCs w:val="24"/>
        </w:rPr>
        <w:t>. 13a</w:t>
      </w:r>
      <w:r w:rsidR="001E1AB9" w:rsidRPr="002105B6">
        <w:rPr>
          <w:szCs w:val="24"/>
        </w:rPr>
        <w:t xml:space="preserve">). </w:t>
      </w:r>
    </w:p>
    <w:p w14:paraId="30E54D58" w14:textId="4432EADC" w:rsidR="007B2348" w:rsidRPr="002105B6" w:rsidRDefault="007B2348" w:rsidP="00A924C7">
      <w:pPr>
        <w:spacing w:line="480" w:lineRule="auto"/>
        <w:ind w:firstLine="720"/>
        <w:jc w:val="both"/>
      </w:pPr>
      <w:r w:rsidRPr="002105B6">
        <w:t>Soils sampled in 2015 and 2016 also showed increased bioavailability</w:t>
      </w:r>
      <w:r w:rsidR="005546C7" w:rsidRPr="002105B6">
        <w:t xml:space="preserve"> </w:t>
      </w:r>
      <w:r w:rsidR="002F1296" w:rsidRPr="002105B6">
        <w:t xml:space="preserve">of carbon </w:t>
      </w:r>
      <w:r w:rsidRPr="002105B6">
        <w:t xml:space="preserve">in burned soils </w:t>
      </w:r>
      <w:r w:rsidR="001876BF" w:rsidRPr="002105B6">
        <w:t>compared t</w:t>
      </w:r>
      <w:r w:rsidR="00DE732E" w:rsidRPr="002105B6">
        <w:t>o unburned soils with soils sampled in 2015 having the highest bioavailability compared to soils sampled in 2016 and 2019</w:t>
      </w:r>
      <w:r w:rsidR="001E1AB9" w:rsidRPr="002105B6">
        <w:t xml:space="preserve">. </w:t>
      </w:r>
      <w:r w:rsidRPr="002105B6">
        <w:t>Burned soils sampled in 2015</w:t>
      </w:r>
      <w:r w:rsidR="00956609" w:rsidRPr="002105B6">
        <w:t xml:space="preserve"> had an average bioavailability of</w:t>
      </w:r>
      <w:r w:rsidR="00043CE4" w:rsidRPr="002105B6">
        <w:t xml:space="preserve"> </w:t>
      </w:r>
      <w:r w:rsidR="00956609" w:rsidRPr="002105B6">
        <w:t xml:space="preserve">1.28 </w:t>
      </w:r>
      <w:r w:rsidR="00016551">
        <w:t>±</w:t>
      </w:r>
      <w:r w:rsidR="00956609" w:rsidRPr="002105B6">
        <w:t xml:space="preserve"> </w:t>
      </w:r>
      <w:r w:rsidR="00043CE4" w:rsidRPr="002105B6">
        <w:t>0.91</w:t>
      </w:r>
      <w:r w:rsidR="00493AE6" w:rsidRPr="002105B6">
        <w:t xml:space="preserve"> </w:t>
      </w:r>
      <w:r w:rsidR="00493AE6" w:rsidRPr="002105B6">
        <w:rPr>
          <w:szCs w:val="24"/>
        </w:rPr>
        <w:t>mg C-CO</w:t>
      </w:r>
      <w:r w:rsidR="00493AE6" w:rsidRPr="002105B6">
        <w:rPr>
          <w:szCs w:val="24"/>
          <w:vertAlign w:val="subscript"/>
        </w:rPr>
        <w:t xml:space="preserve">2 </w:t>
      </w:r>
      <w:r w:rsidR="00493AE6" w:rsidRPr="002105B6">
        <w:rPr>
          <w:szCs w:val="24"/>
        </w:rPr>
        <w:t>g</w:t>
      </w:r>
      <w:r w:rsidR="00493AE6" w:rsidRPr="002105B6">
        <w:rPr>
          <w:szCs w:val="24"/>
          <w:vertAlign w:val="superscript"/>
        </w:rPr>
        <w:t>-1</w:t>
      </w:r>
      <w:r w:rsidR="00493AE6" w:rsidRPr="002105B6">
        <w:rPr>
          <w:szCs w:val="24"/>
        </w:rPr>
        <w:t xml:space="preserve"> C day</w:t>
      </w:r>
      <w:r w:rsidR="00493AE6" w:rsidRPr="002105B6">
        <w:rPr>
          <w:szCs w:val="24"/>
          <w:vertAlign w:val="superscript"/>
        </w:rPr>
        <w:t>-1</w:t>
      </w:r>
      <w:r w:rsidR="00043CE4" w:rsidRPr="002105B6">
        <w:t xml:space="preserve"> compared to burned soils sampled in 2019 that had an average bioavailability </w:t>
      </w:r>
      <w:r w:rsidR="00F13A1D" w:rsidRPr="002105B6">
        <w:t xml:space="preserve">of 0.84 </w:t>
      </w:r>
      <w:r w:rsidR="00016551">
        <w:t>±</w:t>
      </w:r>
      <w:r w:rsidR="00F13A1D" w:rsidRPr="002105B6">
        <w:t xml:space="preserve"> 0.43</w:t>
      </w:r>
      <w:r w:rsidR="00493AE6" w:rsidRPr="002105B6">
        <w:t xml:space="preserve"> </w:t>
      </w:r>
      <w:r w:rsidR="00493AE6" w:rsidRPr="002105B6">
        <w:rPr>
          <w:szCs w:val="24"/>
        </w:rPr>
        <w:t>mg C-CO</w:t>
      </w:r>
      <w:r w:rsidR="00493AE6" w:rsidRPr="002105B6">
        <w:rPr>
          <w:szCs w:val="24"/>
          <w:vertAlign w:val="subscript"/>
        </w:rPr>
        <w:t xml:space="preserve">2 </w:t>
      </w:r>
      <w:r w:rsidR="00493AE6" w:rsidRPr="002105B6">
        <w:rPr>
          <w:szCs w:val="24"/>
        </w:rPr>
        <w:t>g</w:t>
      </w:r>
      <w:r w:rsidR="00493AE6" w:rsidRPr="002105B6">
        <w:rPr>
          <w:szCs w:val="24"/>
          <w:vertAlign w:val="superscript"/>
        </w:rPr>
        <w:t>-1</w:t>
      </w:r>
      <w:r w:rsidR="00493AE6" w:rsidRPr="002105B6">
        <w:rPr>
          <w:szCs w:val="24"/>
        </w:rPr>
        <w:t xml:space="preserve"> C day</w:t>
      </w:r>
      <w:r w:rsidR="00493AE6" w:rsidRPr="002105B6">
        <w:rPr>
          <w:szCs w:val="24"/>
          <w:vertAlign w:val="superscript"/>
        </w:rPr>
        <w:t>-1</w:t>
      </w:r>
      <w:r w:rsidRPr="002105B6">
        <w:t xml:space="preserve"> (p&lt;0.00001). </w:t>
      </w:r>
      <w:r w:rsidR="00493AE6" w:rsidRPr="002105B6">
        <w:t>Although not significant, burned soils</w:t>
      </w:r>
      <w:r w:rsidR="009D77D3" w:rsidRPr="002105B6">
        <w:t xml:space="preserve"> </w:t>
      </w:r>
      <w:r w:rsidRPr="002105B6">
        <w:t>sampled in</w:t>
      </w:r>
      <w:r w:rsidR="00804B17" w:rsidRPr="002105B6">
        <w:t xml:space="preserve"> 2015 also showed an increased bioavailability compared to soils sampled in</w:t>
      </w:r>
      <w:r w:rsidRPr="002105B6">
        <w:t xml:space="preserve"> 2016</w:t>
      </w:r>
      <w:r w:rsidR="00804B17" w:rsidRPr="002105B6">
        <w:t xml:space="preserve"> (</w:t>
      </w:r>
      <w:r w:rsidR="00CB77C1" w:rsidRPr="002105B6">
        <w:t xml:space="preserve">1.08 </w:t>
      </w:r>
      <w:r w:rsidR="00016551">
        <w:t>±</w:t>
      </w:r>
      <w:r w:rsidR="00CB77C1" w:rsidRPr="002105B6">
        <w:t xml:space="preserve"> 0.65 </w:t>
      </w:r>
      <w:r w:rsidR="00CB77C1" w:rsidRPr="002105B6">
        <w:rPr>
          <w:szCs w:val="24"/>
        </w:rPr>
        <w:t>mg C-CO</w:t>
      </w:r>
      <w:r w:rsidR="00CB77C1" w:rsidRPr="002105B6">
        <w:rPr>
          <w:szCs w:val="24"/>
          <w:vertAlign w:val="subscript"/>
        </w:rPr>
        <w:t xml:space="preserve">2 </w:t>
      </w:r>
      <w:r w:rsidR="00CB77C1" w:rsidRPr="002105B6">
        <w:rPr>
          <w:szCs w:val="24"/>
        </w:rPr>
        <w:t>g</w:t>
      </w:r>
      <w:r w:rsidR="00CB77C1" w:rsidRPr="002105B6">
        <w:rPr>
          <w:szCs w:val="24"/>
          <w:vertAlign w:val="superscript"/>
        </w:rPr>
        <w:t>-1</w:t>
      </w:r>
      <w:r w:rsidR="00CB77C1" w:rsidRPr="002105B6">
        <w:rPr>
          <w:szCs w:val="24"/>
        </w:rPr>
        <w:t xml:space="preserve"> C day</w:t>
      </w:r>
      <w:r w:rsidR="00CB77C1" w:rsidRPr="002105B6">
        <w:rPr>
          <w:szCs w:val="24"/>
          <w:vertAlign w:val="superscript"/>
        </w:rPr>
        <w:t>-1</w:t>
      </w:r>
      <w:r w:rsidR="00CB77C1" w:rsidRPr="002105B6">
        <w:rPr>
          <w:szCs w:val="24"/>
        </w:rPr>
        <w:t>)</w:t>
      </w:r>
      <w:r w:rsidR="00926748" w:rsidRPr="002105B6">
        <w:t xml:space="preserve"> </w:t>
      </w:r>
      <w:r w:rsidR="00804B17" w:rsidRPr="002105B6">
        <w:t xml:space="preserve">(p=0.56). </w:t>
      </w:r>
      <w:r w:rsidR="00EB0905" w:rsidRPr="002105B6">
        <w:t>There was no significant difference between burned soils sampled in 2016 and burned soils sampled in 2019</w:t>
      </w:r>
      <w:r w:rsidRPr="002105B6">
        <w:t xml:space="preserve"> (p= 0.12)</w:t>
      </w:r>
      <w:r w:rsidR="00EB0905" w:rsidRPr="002105B6">
        <w:t xml:space="preserve">. </w:t>
      </w:r>
      <w:r w:rsidRPr="002105B6">
        <w:t>No significant differences were seen in unburned soils over the three years (</w:t>
      </w:r>
      <w:r w:rsidR="00722A75" w:rsidRPr="002105B6">
        <w:t>u</w:t>
      </w:r>
      <w:r w:rsidR="009A4177" w:rsidRPr="002105B6">
        <w:t xml:space="preserve">nburned soils sampled in 2015 </w:t>
      </w:r>
      <w:r w:rsidR="00770922" w:rsidRPr="002105B6">
        <w:t>0.99 ± 0.45</w:t>
      </w:r>
      <w:r w:rsidR="00CD4214" w:rsidRPr="002105B6">
        <w:t xml:space="preserve"> </w:t>
      </w:r>
      <w:r w:rsidR="00CD4214" w:rsidRPr="002105B6">
        <w:rPr>
          <w:szCs w:val="24"/>
        </w:rPr>
        <w:t>mg C-CO</w:t>
      </w:r>
      <w:r w:rsidR="00CD4214" w:rsidRPr="002105B6">
        <w:rPr>
          <w:szCs w:val="24"/>
          <w:vertAlign w:val="subscript"/>
        </w:rPr>
        <w:t xml:space="preserve">2 </w:t>
      </w:r>
      <w:r w:rsidR="00CD4214" w:rsidRPr="002105B6">
        <w:rPr>
          <w:szCs w:val="24"/>
        </w:rPr>
        <w:lastRenderedPageBreak/>
        <w:t>g</w:t>
      </w:r>
      <w:r w:rsidR="00CD4214" w:rsidRPr="002105B6">
        <w:rPr>
          <w:szCs w:val="24"/>
          <w:vertAlign w:val="superscript"/>
        </w:rPr>
        <w:t>-1</w:t>
      </w:r>
      <w:r w:rsidR="00CD4214" w:rsidRPr="002105B6">
        <w:rPr>
          <w:szCs w:val="24"/>
        </w:rPr>
        <w:t xml:space="preserve"> C day</w:t>
      </w:r>
      <w:r w:rsidR="00CD4214" w:rsidRPr="002105B6">
        <w:rPr>
          <w:szCs w:val="24"/>
          <w:vertAlign w:val="superscript"/>
        </w:rPr>
        <w:t>-1</w:t>
      </w:r>
      <w:r w:rsidR="00770922" w:rsidRPr="002105B6">
        <w:t>; 2016 0.83 ± 0.53</w:t>
      </w:r>
      <w:r w:rsidR="00CD4214" w:rsidRPr="002105B6">
        <w:t xml:space="preserve"> </w:t>
      </w:r>
      <w:r w:rsidR="00CD4214" w:rsidRPr="002105B6">
        <w:rPr>
          <w:szCs w:val="24"/>
        </w:rPr>
        <w:t>mg C-CO</w:t>
      </w:r>
      <w:r w:rsidR="00CD4214" w:rsidRPr="002105B6">
        <w:rPr>
          <w:szCs w:val="24"/>
          <w:vertAlign w:val="subscript"/>
        </w:rPr>
        <w:t xml:space="preserve">2 </w:t>
      </w:r>
      <w:r w:rsidR="00CD4214" w:rsidRPr="002105B6">
        <w:rPr>
          <w:szCs w:val="24"/>
        </w:rPr>
        <w:t>g</w:t>
      </w:r>
      <w:r w:rsidR="00CD4214" w:rsidRPr="002105B6">
        <w:rPr>
          <w:szCs w:val="24"/>
          <w:vertAlign w:val="superscript"/>
        </w:rPr>
        <w:t>-1</w:t>
      </w:r>
      <w:r w:rsidR="00CD4214" w:rsidRPr="002105B6">
        <w:rPr>
          <w:szCs w:val="24"/>
        </w:rPr>
        <w:t xml:space="preserve"> C day</w:t>
      </w:r>
      <w:r w:rsidR="00CD4214" w:rsidRPr="002105B6">
        <w:rPr>
          <w:szCs w:val="24"/>
          <w:vertAlign w:val="superscript"/>
        </w:rPr>
        <w:t>-1</w:t>
      </w:r>
      <w:r w:rsidR="00770922" w:rsidRPr="002105B6">
        <w:t xml:space="preserve">; 2019 </w:t>
      </w:r>
      <w:r w:rsidR="00CD4214" w:rsidRPr="002105B6">
        <w:t xml:space="preserve">3.64 ± 4.55 </w:t>
      </w:r>
      <w:r w:rsidR="00CD4214" w:rsidRPr="002105B6">
        <w:rPr>
          <w:szCs w:val="24"/>
        </w:rPr>
        <w:t>mg C-CO</w:t>
      </w:r>
      <w:r w:rsidR="00CD4214" w:rsidRPr="002105B6">
        <w:rPr>
          <w:szCs w:val="24"/>
          <w:vertAlign w:val="subscript"/>
        </w:rPr>
        <w:t xml:space="preserve">2 </w:t>
      </w:r>
      <w:r w:rsidR="00CD4214" w:rsidRPr="002105B6">
        <w:rPr>
          <w:szCs w:val="24"/>
        </w:rPr>
        <w:t>g</w:t>
      </w:r>
      <w:r w:rsidR="00CD4214" w:rsidRPr="002105B6">
        <w:rPr>
          <w:szCs w:val="24"/>
          <w:vertAlign w:val="superscript"/>
        </w:rPr>
        <w:t>-1</w:t>
      </w:r>
      <w:r w:rsidR="00CD4214" w:rsidRPr="002105B6">
        <w:rPr>
          <w:szCs w:val="24"/>
        </w:rPr>
        <w:t xml:space="preserve"> C day</w:t>
      </w:r>
      <w:r w:rsidR="00CD4214" w:rsidRPr="002105B6">
        <w:rPr>
          <w:szCs w:val="24"/>
          <w:vertAlign w:val="superscript"/>
        </w:rPr>
        <w:t>-1</w:t>
      </w:r>
      <w:r w:rsidRPr="002105B6">
        <w:t>)</w:t>
      </w:r>
      <w:r w:rsidR="003C1234" w:rsidRPr="002105B6">
        <w:t xml:space="preserve"> (Fig</w:t>
      </w:r>
      <w:r w:rsidR="00657110" w:rsidRPr="002105B6">
        <w:t>. 13</w:t>
      </w:r>
      <w:r w:rsidR="003C1234" w:rsidRPr="002105B6">
        <w:t>b)</w:t>
      </w:r>
      <w:r w:rsidRPr="002105B6">
        <w:t xml:space="preserve">. </w:t>
      </w:r>
    </w:p>
    <w:p w14:paraId="42959848" w14:textId="3E0FD521" w:rsidR="00A46072" w:rsidRPr="002105B6" w:rsidRDefault="00A46072" w:rsidP="00A924C7">
      <w:pPr>
        <w:spacing w:line="480" w:lineRule="auto"/>
        <w:ind w:firstLine="720"/>
        <w:jc w:val="both"/>
      </w:pPr>
      <w:r w:rsidRPr="002105B6">
        <w:t xml:space="preserve">Although not significantly different, burned soils sampled in 2015 had a higher moisture content (5.63 </w:t>
      </w:r>
      <w:r w:rsidR="00016551">
        <w:t>±</w:t>
      </w:r>
      <w:r w:rsidRPr="002105B6">
        <w:t xml:space="preserve"> 2.08%) than burned soils sampled in 2019 (p=0.96) (4.59 </w:t>
      </w:r>
      <w:r w:rsidR="00016551">
        <w:t>±</w:t>
      </w:r>
      <w:r w:rsidRPr="002105B6">
        <w:t xml:space="preserve"> 4.26%) and in 2016 (4.37 </w:t>
      </w:r>
      <w:r w:rsidR="00016551">
        <w:t>±</w:t>
      </w:r>
      <w:r w:rsidRPr="002105B6">
        <w:t xml:space="preserve"> 0.81%) (p=0.48). The moisture content of burned soils sampled in 2019 was also not significant compared to the moisture content of burned soils sampled in 2016 (p=0.99). Unburned soils sampled in 2015 (9.31 ± 2.01%) were not significantly moister than soils sampled in 2016 (11.74 ± 2.72%) (p=0.480). Unburned soils sampled in 2019 (5.27 ± 4.29%) also did not have a significantly moisture content than unburned soils sampled in 2015 (p=0.25). However, unburned soils sampled in 2016 were significantly more moist than unburned soils sampled in 2019 (p =0.0068)</w:t>
      </w:r>
      <w:r w:rsidR="003C1234" w:rsidRPr="002105B6">
        <w:t xml:space="preserve"> (Fig</w:t>
      </w:r>
      <w:r w:rsidR="00E7567F" w:rsidRPr="002105B6">
        <w:t>. 14</w:t>
      </w:r>
      <w:r w:rsidR="00A84ADC" w:rsidRPr="002105B6">
        <w:t>)</w:t>
      </w:r>
      <w:r w:rsidRPr="002105B6">
        <w:t xml:space="preserve">. </w:t>
      </w:r>
    </w:p>
    <w:p w14:paraId="4DCBC207" w14:textId="667C00BB" w:rsidR="008A3624" w:rsidRPr="002105B6" w:rsidRDefault="00C13C85" w:rsidP="00A924C7">
      <w:pPr>
        <w:spacing w:line="480" w:lineRule="auto"/>
        <w:ind w:firstLine="720"/>
        <w:jc w:val="both"/>
      </w:pPr>
      <w:r w:rsidRPr="002105B6">
        <w:t xml:space="preserve">Soils sampled in 2016 had similar fractionation patterns to soils samples in 2019 with </w:t>
      </w:r>
      <w:r w:rsidR="00644515" w:rsidRPr="002105B6">
        <w:t>a small fractionation in the first week followed by burned soils becoming more enriched in δ</w:t>
      </w:r>
      <w:r w:rsidR="00644515" w:rsidRPr="002105B6">
        <w:rPr>
          <w:vertAlign w:val="superscript"/>
        </w:rPr>
        <w:t>13</w:t>
      </w:r>
      <w:r w:rsidR="00644515" w:rsidRPr="002105B6">
        <w:t>C (Fig</w:t>
      </w:r>
      <w:r w:rsidR="00E7567F" w:rsidRPr="002105B6">
        <w:t>. 15</w:t>
      </w:r>
      <w:r w:rsidR="00C814F2" w:rsidRPr="002105B6">
        <w:t>a</w:t>
      </w:r>
      <w:r w:rsidR="00644515" w:rsidRPr="002105B6">
        <w:t>)</w:t>
      </w:r>
      <w:r w:rsidR="00EC21D8" w:rsidRPr="002105B6">
        <w:t xml:space="preserve">. </w:t>
      </w:r>
      <w:r w:rsidR="000A2BE1" w:rsidRPr="002105B6">
        <w:t xml:space="preserve">No </w:t>
      </w:r>
      <w:r w:rsidR="0035402C" w:rsidRPr="002105B6">
        <w:t>differences in soil δ</w:t>
      </w:r>
      <w:r w:rsidR="0035402C" w:rsidRPr="002105B6">
        <w:rPr>
          <w:vertAlign w:val="superscript"/>
        </w:rPr>
        <w:t>13</w:t>
      </w:r>
      <w:r w:rsidR="0035402C" w:rsidRPr="002105B6">
        <w:t xml:space="preserve">C </w:t>
      </w:r>
      <w:r w:rsidR="004E5D3F" w:rsidRPr="002105B6">
        <w:t>existed</w:t>
      </w:r>
      <w:r w:rsidR="00D852E9" w:rsidRPr="002105B6">
        <w:t xml:space="preserve"> between burned soils sampled in 2016 (-23.7 </w:t>
      </w:r>
      <w:r w:rsidR="00016551">
        <w:t>±</w:t>
      </w:r>
      <w:r w:rsidR="00D852E9" w:rsidRPr="002105B6">
        <w:t xml:space="preserve"> 0.95) and burned soils sampled in 2019 (-24.3 </w:t>
      </w:r>
      <w:r w:rsidR="00016551">
        <w:t>±</w:t>
      </w:r>
      <w:r w:rsidR="00D852E9" w:rsidRPr="002105B6">
        <w:t xml:space="preserve"> 0.97) </w:t>
      </w:r>
      <w:r w:rsidR="0035402C" w:rsidRPr="002105B6">
        <w:t>(p</w:t>
      </w:r>
      <w:r w:rsidR="004E5D3F" w:rsidRPr="002105B6">
        <w:t>= 0.79</w:t>
      </w:r>
      <w:r w:rsidR="00D852E9" w:rsidRPr="002105B6">
        <w:t>).</w:t>
      </w:r>
      <w:r w:rsidR="00452F8E" w:rsidRPr="002105B6">
        <w:t xml:space="preserve"> </w:t>
      </w:r>
      <w:r w:rsidR="00EC21D8" w:rsidRPr="002105B6">
        <w:t xml:space="preserve">However, </w:t>
      </w:r>
      <w:r w:rsidR="000F6155" w:rsidRPr="002105B6">
        <w:t>respired CO</w:t>
      </w:r>
      <w:r w:rsidR="000F6155" w:rsidRPr="002105B6">
        <w:rPr>
          <w:vertAlign w:val="subscript"/>
        </w:rPr>
        <w:t>2</w:t>
      </w:r>
      <w:r w:rsidR="000F6155" w:rsidRPr="002105B6">
        <w:t xml:space="preserve"> of burned</w:t>
      </w:r>
      <w:r w:rsidR="005C7369" w:rsidRPr="002105B6">
        <w:t xml:space="preserve"> </w:t>
      </w:r>
      <w:r w:rsidR="00AC01B9" w:rsidRPr="002105B6">
        <w:t xml:space="preserve">soils sampled in 2019 </w:t>
      </w:r>
      <w:r w:rsidR="00683464" w:rsidRPr="002105B6">
        <w:t>has a</w:t>
      </w:r>
      <w:r w:rsidR="00AC01B9" w:rsidRPr="002105B6">
        <w:t xml:space="preserve"> significantly </w:t>
      </w:r>
      <w:r w:rsidR="00683464" w:rsidRPr="002105B6">
        <w:t xml:space="preserve">higher fractionation </w:t>
      </w:r>
      <w:r w:rsidR="00D852E9" w:rsidRPr="002105B6">
        <w:t xml:space="preserve">(10.3 </w:t>
      </w:r>
      <w:r w:rsidR="00016551">
        <w:t>±</w:t>
      </w:r>
      <w:r w:rsidR="00D852E9" w:rsidRPr="002105B6">
        <w:t xml:space="preserve"> 4.82) </w:t>
      </w:r>
      <w:r w:rsidR="000F6155" w:rsidRPr="002105B6">
        <w:t xml:space="preserve">compared </w:t>
      </w:r>
      <w:r w:rsidR="005C7369" w:rsidRPr="002105B6">
        <w:t xml:space="preserve">to </w:t>
      </w:r>
      <w:r w:rsidR="00683464" w:rsidRPr="002105B6">
        <w:t>the fractionation</w:t>
      </w:r>
      <w:r w:rsidR="005C7369" w:rsidRPr="002105B6">
        <w:t xml:space="preserve"> burned soils sampled in 2016</w:t>
      </w:r>
      <w:r w:rsidR="00123606" w:rsidRPr="002105B6">
        <w:t xml:space="preserve"> </w:t>
      </w:r>
      <w:r w:rsidR="00683464" w:rsidRPr="002105B6">
        <w:t xml:space="preserve">(3.57 </w:t>
      </w:r>
      <w:r w:rsidR="00016551">
        <w:t>±</w:t>
      </w:r>
      <w:r w:rsidR="00683464" w:rsidRPr="002105B6">
        <w:t xml:space="preserve"> 8.19) </w:t>
      </w:r>
      <w:r w:rsidR="007B2348" w:rsidRPr="002105B6">
        <w:t xml:space="preserve">(p&lt;0.00001). </w:t>
      </w:r>
      <w:r w:rsidR="00683464" w:rsidRPr="002105B6">
        <w:t xml:space="preserve">Unburned </w:t>
      </w:r>
      <w:r w:rsidR="00447EDE" w:rsidRPr="002105B6">
        <w:t xml:space="preserve">soils sampled </w:t>
      </w:r>
      <w:r w:rsidR="007B2348" w:rsidRPr="002105B6">
        <w:t xml:space="preserve">in 2019 </w:t>
      </w:r>
      <w:r w:rsidR="00683464" w:rsidRPr="002105B6">
        <w:t xml:space="preserve">also had a higher fractionation (6.91 </w:t>
      </w:r>
      <w:r w:rsidR="00016551">
        <w:t>±</w:t>
      </w:r>
      <w:r w:rsidR="00683464" w:rsidRPr="002105B6">
        <w:t xml:space="preserve"> 3.67) than the unburned soils</w:t>
      </w:r>
      <w:r w:rsidR="007B2348" w:rsidRPr="002105B6">
        <w:t xml:space="preserve"> sampled in 2016</w:t>
      </w:r>
      <w:r w:rsidR="00683464" w:rsidRPr="002105B6">
        <w:t xml:space="preserve"> (-3.92 </w:t>
      </w:r>
      <w:r w:rsidR="00016551">
        <w:t>±</w:t>
      </w:r>
      <w:r w:rsidR="00683464" w:rsidRPr="002105B6">
        <w:t xml:space="preserve"> 4.71)</w:t>
      </w:r>
      <w:r w:rsidR="007B2348" w:rsidRPr="002105B6">
        <w:t xml:space="preserve"> (p&lt;0.0001)</w:t>
      </w:r>
      <w:r w:rsidR="003F6CB9" w:rsidRPr="002105B6">
        <w:t xml:space="preserve"> (Fig</w:t>
      </w:r>
      <w:r w:rsidR="004447C5" w:rsidRPr="002105B6">
        <w:t>.</w:t>
      </w:r>
      <w:r w:rsidR="00C814F2" w:rsidRPr="002105B6">
        <w:t xml:space="preserve"> </w:t>
      </w:r>
      <w:r w:rsidR="004447C5" w:rsidRPr="002105B6">
        <w:t>15</w:t>
      </w:r>
      <w:r w:rsidR="00C814F2" w:rsidRPr="002105B6">
        <w:t>b)</w:t>
      </w:r>
      <w:r w:rsidR="007B2348" w:rsidRPr="002105B6">
        <w:t>. These differences in fractionation could</w:t>
      </w:r>
      <w:r w:rsidR="0089798A" w:rsidRPr="002105B6">
        <w:t xml:space="preserve"> be due to the fact that</w:t>
      </w:r>
      <w:r w:rsidR="007B2348" w:rsidRPr="002105B6">
        <w:t xml:space="preserve"> soils incubated in 2016 were sieved and thus both burned and unburned microbes had smaller OM pools. Despite the differences in</w:t>
      </w:r>
      <w:r w:rsidR="00447EDE" w:rsidRPr="002105B6">
        <w:t xml:space="preserve"> the enrichment of respired </w:t>
      </w:r>
      <w:r w:rsidR="007B2348" w:rsidRPr="002105B6">
        <w:t>δ</w:t>
      </w:r>
      <w:r w:rsidR="007B2348" w:rsidRPr="002105B6">
        <w:rPr>
          <w:vertAlign w:val="superscript"/>
        </w:rPr>
        <w:t>13</w:t>
      </w:r>
      <w:r w:rsidR="007B2348" w:rsidRPr="002105B6">
        <w:t>C</w:t>
      </w:r>
      <w:r w:rsidR="00447EDE" w:rsidRPr="002105B6">
        <w:rPr>
          <w:rStyle w:val="CommentReference"/>
        </w:rPr>
        <w:t>,</w:t>
      </w:r>
      <w:r w:rsidR="007B2348" w:rsidRPr="002105B6">
        <w:t xml:space="preserve"> soils sampled in 2016 and 2019 had similar patterns of fractionation over the six -week incubation experime</w:t>
      </w:r>
      <w:r w:rsidR="00A924C7">
        <w:t>nt.</w:t>
      </w:r>
    </w:p>
    <w:p w14:paraId="5144D39A" w14:textId="087237D6" w:rsidR="00E11325" w:rsidRPr="002105B6" w:rsidRDefault="00E11325" w:rsidP="00A924C7">
      <w:pPr>
        <w:pStyle w:val="Heading1"/>
        <w:numPr>
          <w:ilvl w:val="0"/>
          <w:numId w:val="3"/>
        </w:numPr>
        <w:jc w:val="both"/>
        <w:rPr>
          <w:rFonts w:ascii="Times New Roman" w:hAnsi="Times New Roman" w:cs="Times New Roman"/>
          <w:color w:val="000000" w:themeColor="text1"/>
        </w:rPr>
      </w:pPr>
      <w:bookmarkStart w:id="20" w:name="_Toc36975431"/>
      <w:r w:rsidRPr="002105B6">
        <w:rPr>
          <w:rFonts w:ascii="Times New Roman" w:hAnsi="Times New Roman" w:cs="Times New Roman"/>
          <w:color w:val="000000" w:themeColor="text1"/>
        </w:rPr>
        <w:lastRenderedPageBreak/>
        <w:t>Discussion</w:t>
      </w:r>
      <w:bookmarkEnd w:id="20"/>
    </w:p>
    <w:p w14:paraId="6D702D21" w14:textId="77777777" w:rsidR="008718A7" w:rsidRPr="002105B6" w:rsidRDefault="008718A7" w:rsidP="00A924C7">
      <w:pPr>
        <w:jc w:val="both"/>
      </w:pPr>
    </w:p>
    <w:p w14:paraId="183B922F" w14:textId="7ACC2390" w:rsidR="00E11325" w:rsidRPr="007013E2" w:rsidRDefault="0058406E" w:rsidP="00A924C7">
      <w:pPr>
        <w:pStyle w:val="Heading2"/>
        <w:jc w:val="both"/>
        <w:rPr>
          <w:rFonts w:ascii="Times New Roman" w:hAnsi="Times New Roman" w:cs="Times New Roman"/>
          <w:i/>
          <w:iCs/>
          <w:color w:val="000000" w:themeColor="text1"/>
        </w:rPr>
      </w:pPr>
      <w:bookmarkStart w:id="21" w:name="_Toc36975432"/>
      <w:r w:rsidRPr="007013E2">
        <w:rPr>
          <w:rFonts w:ascii="Times New Roman" w:hAnsi="Times New Roman" w:cs="Times New Roman"/>
          <w:i/>
          <w:iCs/>
          <w:color w:val="000000" w:themeColor="text1"/>
        </w:rPr>
        <w:t xml:space="preserve">Increased </w:t>
      </w:r>
      <w:r w:rsidR="00E11325" w:rsidRPr="007013E2">
        <w:rPr>
          <w:rFonts w:ascii="Times New Roman" w:hAnsi="Times New Roman" w:cs="Times New Roman"/>
          <w:i/>
          <w:iCs/>
          <w:color w:val="000000" w:themeColor="text1"/>
        </w:rPr>
        <w:t>Soil Bioavailability</w:t>
      </w:r>
      <w:bookmarkEnd w:id="21"/>
    </w:p>
    <w:p w14:paraId="047D4E11" w14:textId="77777777" w:rsidR="0083520A" w:rsidRPr="002105B6" w:rsidRDefault="0083520A" w:rsidP="00A924C7">
      <w:pPr>
        <w:jc w:val="both"/>
      </w:pPr>
    </w:p>
    <w:p w14:paraId="121126AB" w14:textId="2F18D2B2" w:rsidR="00D40FC3" w:rsidRPr="002105B6" w:rsidRDefault="0083520A" w:rsidP="00A924C7">
      <w:pPr>
        <w:spacing w:line="480" w:lineRule="auto"/>
        <w:ind w:firstLine="720"/>
        <w:jc w:val="both"/>
      </w:pPr>
      <w:r w:rsidRPr="002105B6">
        <w:t>Increased SOM bioavailability</w:t>
      </w:r>
      <w:r w:rsidR="00C82858" w:rsidRPr="002105B6">
        <w:t>, as seen in soils burned in the Hayman fire (Fig</w:t>
      </w:r>
      <w:r w:rsidR="001339BE" w:rsidRPr="002105B6">
        <w:t>.</w:t>
      </w:r>
      <w:r w:rsidR="00FD74B6" w:rsidRPr="002105B6">
        <w:t xml:space="preserve"> </w:t>
      </w:r>
      <w:r w:rsidR="001339BE" w:rsidRPr="002105B6">
        <w:t>6</w:t>
      </w:r>
      <w:r w:rsidR="00FD74B6" w:rsidRPr="002105B6">
        <w:t>b</w:t>
      </w:r>
      <w:r w:rsidR="00C82858" w:rsidRPr="002105B6">
        <w:t>),</w:t>
      </w:r>
      <w:r w:rsidRPr="002105B6">
        <w:t xml:space="preserve"> leads to less carbon storage (F</w:t>
      </w:r>
      <w:r w:rsidR="001339BE" w:rsidRPr="002105B6">
        <w:t>ig. 4a</w:t>
      </w:r>
      <w:r w:rsidRPr="002105B6">
        <w:t xml:space="preserve">) </w:t>
      </w:r>
      <w:r w:rsidR="00F90E18" w:rsidRPr="002105B6">
        <w:t>altering</w:t>
      </w:r>
      <w:r w:rsidRPr="002105B6">
        <w:t xml:space="preserve"> terrestrial carbon stocks</w:t>
      </w:r>
      <w:r w:rsidR="00DA3358">
        <w:t xml:space="preserve"> and </w:t>
      </w:r>
      <w:r w:rsidRPr="002105B6">
        <w:t xml:space="preserve">creating a positive feedback that contributes additional </w:t>
      </w:r>
      <w:r w:rsidR="00F90E18" w:rsidRPr="002105B6">
        <w:t>CO</w:t>
      </w:r>
      <w:r w:rsidR="00F90E18" w:rsidRPr="00EB6C34">
        <w:rPr>
          <w:vertAlign w:val="subscript"/>
        </w:rPr>
        <w:t>2</w:t>
      </w:r>
      <w:r w:rsidR="00F90E18" w:rsidRPr="002105B6">
        <w:t xml:space="preserve"> to the atmosphere and </w:t>
      </w:r>
      <w:r w:rsidR="00DA3358">
        <w:t xml:space="preserve">thus </w:t>
      </w:r>
      <w:r w:rsidR="00F90E18" w:rsidRPr="002105B6">
        <w:t>further</w:t>
      </w:r>
      <w:r w:rsidRPr="002105B6">
        <w:t xml:space="preserve"> warming. </w:t>
      </w:r>
      <w:r w:rsidR="00F90E18" w:rsidRPr="002105B6">
        <w:t xml:space="preserve">Previous </w:t>
      </w:r>
      <w:r w:rsidRPr="002105B6">
        <w:t xml:space="preserve">studies have attributed increased bioavailability to soil moisture, temperature, pH, OM quality and microbial community composition </w:t>
      </w:r>
      <w:r w:rsidRPr="002105B6">
        <w:fldChar w:fldCharType="begin" w:fldLock="1"/>
      </w:r>
      <w:r w:rsidR="008A4FB7" w:rsidRPr="002105B6">
        <w:instrText>ADDIN CSL_CITATION {"citationItems":[{"id":"ITEM-1","itemData":{"DOI":"10.1023/A:1006255431298","ISSN":"01682563","author":[{"dropping-particle":"","family":"Rustad","given":"Lindsey E.","non-dropping-particle":"","parse-names":false,"suffix":""},{"dropping-particle":"","family":"Huntington","given":"Thomas G.","non-dropping-particle":"","parse-names":false,"suffix":""},{"dropping-particle":"","family":"Boone","given":"Richard D.","non-dropping-particle":"","parse-names":false,"suffix":""}],"container-title":"Biogeochemistry","id":"ITEM-1","issue":"1","issued":{"date-parts":[["2000"]]},"page":"1-6","title":"Controls on soil respiration: Implications for climate change","type":"article-journal","volume":"48"},"uris":["http://www.mendeley.com/documents/?uuid=9293182b-f318-4527-aa1c-827c1776168b"]},{"id":"ITEM-2","itemData":{"DOI":"10.1016/j.scitotenv.2017.09.311","ISSN":"18791026","abstract":"Wildfires affect ecosystems depending on the fire regime. Long-term studies are needed to understand the ecological role played by fire, especially as regards its impact on soils. The aim of this study is to monitor the long-term effects (18 years) of a wildfire on soil properties in two areas affected by low and high fire severity regimes. The properties studied were total nitrogen (TN), total carbon (TC), C/N ratio, soil organic matter (SOM) and extractable calcium (Ca), magnesium (Mg), sodium (Na) and potassium (K). The study was carried out in three phases: short- (immediately after the wildfire), medium- (seven years after the wildfire) and long-term (18 years after the wildfire). The results showed that in both fire regimes TN decreased with time, TC and SOM were significantly lower in the burned plots than they were in the control in the medium- and long-terms. C/N ratio was significantly lower at short-term in low wildfire severity area. Extractable Ca and Mg were significantly higher in control plot than in the burned plots in the medium-term. In the long-term, extractable Ca and Mg were significantly lower in the area exposed to a high severity burning. No differences were identified in the case of extractable Na between plots on any of the sampling dates, while extractable K was significantly higher in the plot exposed to low wildfire than it was in the control. Some restoration measures may be required after the wildfire, especially in areas affected by high severity burning, to avoid the long-term impacts on the essential soil nutrients of TC, SOM, extractable Ca and Mg. This long-term nutrient depletion is attributable to vegetation removal, erosion, leaching and post-fire vegetation consumption. Soils clearly need more time to recover from wildfire disturbance, especially in areas affected by high severity fire regimes.","author":[{"dropping-particle":"","family":"Francos","given":"Marcos","non-dropping-particle":"","parse-names":false,"suffix":""},{"dropping-particle":"","family":"Úbeda","given":"Xavier","non-dropping-particle":"","parse-names":false,"suffix":""},{"dropping-particle":"","family":"Pereira","given":"Paulo","non-dropping-particle":"","parse-names":false,"suffix":""},{"dropping-particle":"","family":"Alcañiz","given":"Meritxell","non-dropping-particle":"","parse-names":false,"suffix":""}],"container-title":"Science of the Total Environment","id":"ITEM-2","issue":"October","issued":{"date-parts":[["2018"]]},"page":"664-671","publisher":"Elsevier B.V.","title":"Long-term impact of wildfire on soils exposed to different fire severities. A case study in Cadiretes Massif (NE Iberian Peninsula)","type":"article-journal","volume":"615"},"uris":["http://www.mendeley.com/documents/?uuid=5ec11608-5e12-475e-9439-0b8a454cfcd7"]},{"id":"ITEM-3","itemData":{"DOI":"10.1007/s10533-007-9104-4","ISSN":"01682563","abstract":"After vegetation fires considerable amounts of severely or partly charred necromass (referred to here as char) are incorporated into the soil, with long-term consequences for soil C and N dynamics and thus N availability for primary production and C and N transport within the soil column. Considering results reported in the pyrolysis literature in combination with those obtained from controlled charring of plant material and soil organic matter (SOM), it has become clear that common models claiming char as a graphite-like material composed mainly of highly condensed polyaromatic clusters may be oversimplified. Instead, I suggest a concept in which char is a heterogeneous mixture of heat-altered biopolymers with domains of relatively small polyaromatic clusters, but considerable substitution with N, O and S functional groups. Such a concept allows fast oxidation facilitating both microbial attack and dissolution. Although, char is commonly believed to degrade more slowly than litter, over the long term and under oxic conditions, char may degrade to an extent that it becomes indistinguishable from naturally formed SOM. Oxygen depletion or environments with low microbial activity may be necessary for char to survive without major chemical alteration and in considerable amounts for millennia or longer. © 2007 Springer Science+Business Media, Inc.","author":[{"dropping-particle":"","family":"Knicker","given":"Heike","non-dropping-particle":"","parse-names":false,"suffix":""}],"container-title":"Biogeochemistry","id":"ITEM-3","issue":"1","issued":{"date-parts":[["2007"]]},"page":"91-118","title":"How does fire affect the nature and stability of soil organic nitrogen and carbon? A review","type":"article-journal","volume":"85"},"uris":["http://www.mendeley.com/documents/?uuid=620a6bbd-e5ab-402a-a673-9c890ddfc293"]},{"id":"ITEM-4","itemData":{"DOI":"10.1016/j.envint.2004.02.003","ISSN":"18736750","abstract":"The extent of the soil organic carbon pool doubles that present in the atmosphere and is about two to three times greater than that accumulated in living organisms in all Earth's terrestrial ecosystems. In such a scenario, one of the several ecological and environmental impacts of fires is that biomass burning is a significant source of greenhouse gases responsible for global warming. Nevertheless, the oxidation of biomass is usually incomplete and a range of pyrolysis compounds and particulate organic matter (OM) in aerosols are produced simultaneously to the thermal modification of pre-existing C forms in soil. These changes lead to the evolution of the OM to \"pyromorphic humus\", composed by rearranged macromolecular substances of weak colloidal properties and an enhanced resistance against chemical and biological degradation. Hence the occurrence of fires in both undisturbed and agricultural ecosystems may produce long-lasting effects on soils' OM composition and dynamics. Due to the large extent of the C pool in soils, small deviations in the different C forms may also have a significant effect in the global C balance and consequently on climate change. This paper reviews the effect of forest fires on the quantity and quality of soils' OM. It is focused mainly on the most stable pool of soil C; i.e., that having a large residence time, composed of free lipids, colloidal fractions, including humic acids (HA) and fulvic acids (FA), and other resilient forms. The main transformations exerted by fire on soil humus include the accumulation of new particulate C forms highly resistant to oxidation and biological degradation including the so-called \"black carbon\" (BC). Controversial environmental implications of such processes, specifically in the stabilisation of C in soil and their bearing on the global C cycle are discussed. © 2004 Elsevier Ltd. All rights reserved.","author":[{"dropping-particle":"","family":"González-Pérez","given":"José A.","non-dropping-particle":"","parse-names":false,"suffix":""},{"dropping-particle":"","family":"González-Vila","given":"Francisco J.","non-dropping-particle":"","parse-names":false,"suffix":""},{"dropping-particle":"","family":"Almendros","given":"Gonzalo","non-dropping-particle":"","parse-names":false,"suffix":""},{"dropping-particle":"","family":"Knicker","given":"Heike","non-dropping-particle":"","parse-names":false,"suffix":""}],"container-title":"Environment International","id":"ITEM-4","issue":"6","issued":{"date-parts":[["2004"]]},"page":"855-870","title":"The effect of fire on soil organic matter - A review","type":"article-journal","volume":"30"},"uris":["http://www.mendeley.com/documents/?uuid=02ac7380-834a-4815-be75-42f9ce9f29be"]},{"id":"ITEM-5","itemData":{"DOI":"10.1038/ismej.2013.11","ISSN":"17517362","abstract":"Although recent work has shown that both deterministic and stochastic processes are important in structuring microbial communities, the factors that affect the relative contributions of niche and neutral processes are poorly understood. The macrobiological literature indicates that ecological disturbances can influence assembly processes. Thus, we sampled bacterial communities at 4 and 16 weeks following a wildfire and used null deviation analysis to examine the role that time since disturbance has in community assembly. Fire dramatically altered bacterial community structure and diversity as well as soil chemistry for both time-points. Community structure shifted between 4 and 16 weeks for both burned and unburned communities. Community assembly in burned sites 4 weeks after fire was significantly more stochastic than in unburned sites. After 16 weeks, however, burned communities were significantly less stochastic than unburned communities. Thus, we propose a three-phase model featuring shifts in the relative importance of niche and neutral processes as a function of time since disturbance. Because neutral processes are characterized by a decoupling between environmental parameters and community structure, we hypothesize that a better understanding of community assembly may be important in determining where and when detailed studies of community composition are valuable for predicting ecosystem function. © 2013 International Society for Microbial Ecology.","author":[{"dropping-particle":"","family":"Ferrenberg","given":"Scott","non-dropping-particle":"","parse-names":false,"suffix":""},{"dropping-particle":"","family":"O'neill","given":"Sean P.","non-dropping-particle":"","parse-names":false,"suffix":""},{"dropping-particle":"","family":"Knelman","given":"Joseph E.","non-dropping-particle":"","parse-names":false,"suffix":""},{"dropping-particle":"","family":"Todd","given":"Bryan","non-dropping-particle":"","parse-names":false,"suffix":""},{"dropping-particle":"","family":"Duggan","given":"Sam","non-dropping-particle":"","parse-names":false,"suffix":""},{"dropping-particle":"","family":"Bradley","given":"Daniel","non-dropping-particle":"","parse-names":false,"suffix":""},{"dropping-particle":"","family":"Robinson","given":"Taylor","non-dropping-particle":"","parse-names":false,"suffix":""},{"dropping-particle":"","family":"Schmidt","given":"Steven K.","non-dropping-particle":"","parse-names":false,"suffix":""},{"dropping-particle":"","family":"Townsend","given":"Alan R.","non-dropping-particle":"","parse-names":false,"suffix":""},{"dropping-particle":"","family":"Williams","given":"Mark W.","non-dropping-particle":"","parse-names":false,"suffix":""},{"dropping-particle":"","family":"Cleveland","given":"Cory C.","non-dropping-particle":"","parse-names":false,"suffix":""},{"dropping-particle":"","family":"Melbourne","given":"Brett A.","non-dropping-particle":"","parse-names":false,"suffix":""},{"dropping-particle":"","family":"Jiang","given":"Lin","non-dropping-particle":"","parse-names":false,"suffix":""},{"dropping-particle":"","family":"Nemergut","given":"Diana R.","non-dropping-particle":"","parse-names":false,"suffix":""}],"container-title":"ISME Journal","id":"ITEM-5","issue":"6","issued":{"date-parts":[["2013"]]},"page":"1102-1111","title":"Changes in assembly processes in soil bacterial communities following a wildfire disturbance","type":"article-journal","volume":"7"},"uris":["http://www.mendeley.com/documents/?uuid=c4856e0f-30c6-46a5-bc4b-8957481a29a7"]},{"id":"ITEM-6","itemData":{"DOI":"10.1016/S0341-8162(01)00191-6","ISSN":"03418162","abstract":"The effects of two fire intensities on soil microbial biomass and soil respiration were measured in a field-scale experiment on a sweet chestnut (Castanea sativa Mill.) forest slope in St. Antonino, southern Switzerland. Low fire intensity on the slope with normal fuel load had no significant effect on soil respiration or microbial biomass. Twenty hours after a higher intensity fire on a slope with double fuel load, soil respiration had increased and remained high for several months. We suggest that this would increase the risk of nutrient outwash from the burnt slope. However, the size of the soil microbial biomass was unchanged or even slightly decreased compared to unburnt control sites. Soil microbial biomass therefore played no significant role in limiting nutrient losses after the fire. © 2002 Elsevier Science B.V. All rights reserved.","author":[{"dropping-particle":"","family":"Wüthrich","given":"Christoph","non-dropping-particle":"","parse-names":false,"suffix":""},{"dropping-particle":"","family":"Schaub","given":"Daniel","non-dropping-particle":"","parse-names":false,"suffix":""},{"dropping-particle":"","family":"Weber","given":"Markus","non-dropping-particle":"","parse-names":false,"suffix":""},{"dropping-particle":"","family":"Marxer","given":"Peter","non-dropping-particle":"","parse-names":false,"suffix":""},{"dropping-particle":"","family":"Conedera","given":"Marco","non-dropping-particle":"","parse-names":false,"suffix":""}],"container-title":"Catena","id":"ITEM-6","issue":"3","issued":{"date-parts":[["2002"]]},"page":"201-215","title":"Soil respiration and soil microbial biomass after fire in a sweet chestnut forest in southern Switzerland","type":"article-journal","volume":"48"},"uris":["http://www.mendeley.com/documents/?uuid=7cd1a458-131c-4f71-8e4a-997b1d1b621f"]}],"mendeley":{"formattedCitation":"(Ferrenberg, 2013; Francos, 2018; González-Pérez, 2004; Knicker, 2007; Rustad, 2000; Wüthrich, 2002)","manualFormatting":"(Francos, 2018; González-Pérez, 2004; Knicker, 2007; Rustad et al., 2000)","plainTextFormattedCitation":"(Ferrenberg, 2013; Francos, 2018; González-Pérez, 2004; Knicker, 2007; Rustad, 2000; Wüthrich, 2002)","previouslyFormattedCitation":"(Ferrenberg, 2013; Francos, 2018; González-Pérez, 2004; Knicker, 2007; Rustad, 2000; Wüthrich, 2002)"},"properties":{"noteIndex":0},"schema":"https://github.com/citation-style-language/schema/raw/master/csl-citation.json"}</w:instrText>
      </w:r>
      <w:r w:rsidRPr="002105B6">
        <w:fldChar w:fldCharType="separate"/>
      </w:r>
      <w:r w:rsidRPr="002105B6">
        <w:rPr>
          <w:noProof/>
        </w:rPr>
        <w:t>(Francos, 2018; González-Pérez, 2004; Knicker, 2007; Rustad et al., 2000)</w:t>
      </w:r>
      <w:r w:rsidRPr="002105B6">
        <w:fldChar w:fldCharType="end"/>
      </w:r>
      <w:r w:rsidRPr="002105B6">
        <w:t xml:space="preserve">. </w:t>
      </w:r>
      <w:r w:rsidR="004C56C0" w:rsidRPr="002105B6">
        <w:t>Given</w:t>
      </w:r>
      <w:r w:rsidRPr="002105B6">
        <w:t xml:space="preserve"> tha</w:t>
      </w:r>
      <w:r w:rsidR="00ED6B58" w:rsidRPr="002105B6">
        <w:t xml:space="preserve">t </w:t>
      </w:r>
      <w:r w:rsidRPr="002105B6">
        <w:t>soil characteristics</w:t>
      </w:r>
      <w:r w:rsidR="00ED6B58" w:rsidRPr="002105B6">
        <w:t xml:space="preserve"> did not vary </w:t>
      </w:r>
      <w:r w:rsidR="0072249D" w:rsidRPr="002105B6">
        <w:t>between burned and unburned soils</w:t>
      </w:r>
      <w:r w:rsidRPr="002105B6">
        <w:t xml:space="preserve">, </w:t>
      </w:r>
      <w:r w:rsidR="00F90E18" w:rsidRPr="002105B6">
        <w:t xml:space="preserve">bioavailability differences are likely due </w:t>
      </w:r>
      <w:r w:rsidR="002635FB" w:rsidRPr="002105B6">
        <w:t>to variations</w:t>
      </w:r>
      <w:r w:rsidR="00F90E18" w:rsidRPr="002105B6">
        <w:t xml:space="preserve"> </w:t>
      </w:r>
      <w:r w:rsidR="00AD2227" w:rsidRPr="002105B6">
        <w:t>in microbial communities and OM quality</w:t>
      </w:r>
      <w:r w:rsidR="00D0274D" w:rsidRPr="002105B6">
        <w:t xml:space="preserve">. </w:t>
      </w:r>
    </w:p>
    <w:p w14:paraId="0F769E01" w14:textId="40F2A749" w:rsidR="00524147" w:rsidRPr="002105B6" w:rsidRDefault="009848D4" w:rsidP="00A924C7">
      <w:pPr>
        <w:spacing w:line="480" w:lineRule="auto"/>
        <w:ind w:firstLine="720"/>
        <w:jc w:val="both"/>
      </w:pPr>
      <w:r w:rsidRPr="002105B6">
        <w:t xml:space="preserve">A </w:t>
      </w:r>
      <w:r w:rsidR="006A5B2D" w:rsidRPr="002105B6">
        <w:t>patte</w:t>
      </w:r>
      <w:r w:rsidR="00ED4132" w:rsidRPr="002105B6">
        <w:t xml:space="preserve">rn </w:t>
      </w:r>
      <w:r w:rsidR="00795C95" w:rsidRPr="002105B6">
        <w:t xml:space="preserve">of increased </w:t>
      </w:r>
      <w:r w:rsidR="0089798A" w:rsidRPr="002105B6">
        <w:t xml:space="preserve">SOM </w:t>
      </w:r>
      <w:r w:rsidR="00795C95" w:rsidRPr="002105B6">
        <w:t>bioavailabi</w:t>
      </w:r>
      <w:r w:rsidR="00140AC6" w:rsidRPr="002105B6">
        <w:t xml:space="preserve">lity </w:t>
      </w:r>
      <w:r w:rsidR="00ED4132" w:rsidRPr="002105B6">
        <w:t xml:space="preserve">persisted throughout 2015 (Wolf, 2016), 2016 (Barnes, </w:t>
      </w:r>
      <w:r w:rsidR="004712EA" w:rsidRPr="002105B6">
        <w:rPr>
          <w:i/>
          <w:iCs/>
        </w:rPr>
        <w:t>unpublished data</w:t>
      </w:r>
      <w:r w:rsidR="00ED4132" w:rsidRPr="002105B6">
        <w:t>) and 2019</w:t>
      </w:r>
      <w:r w:rsidR="00904D95" w:rsidRPr="002105B6">
        <w:t xml:space="preserve"> (F</w:t>
      </w:r>
      <w:r w:rsidR="00237180" w:rsidRPr="002105B6">
        <w:t>ig.</w:t>
      </w:r>
      <w:r w:rsidR="009A2E2D" w:rsidRPr="002105B6">
        <w:t xml:space="preserve"> </w:t>
      </w:r>
      <w:r w:rsidR="00237180" w:rsidRPr="002105B6">
        <w:t>13</w:t>
      </w:r>
      <w:r w:rsidR="009A2E2D" w:rsidRPr="002105B6">
        <w:t>b</w:t>
      </w:r>
      <w:r w:rsidR="00904D95" w:rsidRPr="002105B6">
        <w:t>)</w:t>
      </w:r>
      <w:r w:rsidR="00524147" w:rsidRPr="002105B6">
        <w:t xml:space="preserve">; although, </w:t>
      </w:r>
      <w:r w:rsidR="0089798A" w:rsidRPr="002105B6">
        <w:t xml:space="preserve">SOM from </w:t>
      </w:r>
      <w:r w:rsidR="00524147" w:rsidRPr="002105B6">
        <w:t>burned soils sampled in 2015 w</w:t>
      </w:r>
      <w:r w:rsidR="0089798A" w:rsidRPr="002105B6">
        <w:t>as</w:t>
      </w:r>
      <w:r w:rsidR="00524147" w:rsidRPr="002105B6">
        <w:t xml:space="preserve"> </w:t>
      </w:r>
      <w:r w:rsidR="008339D8">
        <w:t>~</w:t>
      </w:r>
      <w:r w:rsidR="004D0777">
        <w:t>58</w:t>
      </w:r>
      <w:r w:rsidR="008339D8">
        <w:t>% more</w:t>
      </w:r>
      <w:r w:rsidR="00524147" w:rsidRPr="002105B6">
        <w:t xml:space="preserve"> bioavailable than</w:t>
      </w:r>
      <w:r w:rsidR="0089798A" w:rsidRPr="002105B6">
        <w:t xml:space="preserve"> SOM from</w:t>
      </w:r>
      <w:r w:rsidR="00524147" w:rsidRPr="002105B6">
        <w:t xml:space="preserve"> burned soils sampled in 2019</w:t>
      </w:r>
      <w:r w:rsidR="00ED4132" w:rsidRPr="002105B6">
        <w:t>.</w:t>
      </w:r>
      <w:r w:rsidR="00524147" w:rsidRPr="002105B6">
        <w:t xml:space="preserve"> </w:t>
      </w:r>
      <w:r w:rsidR="00CE58E4" w:rsidRPr="002105B6">
        <w:t xml:space="preserve">Greater </w:t>
      </w:r>
      <w:r w:rsidR="0089798A" w:rsidRPr="002105B6">
        <w:t xml:space="preserve">SOM </w:t>
      </w:r>
      <w:r w:rsidR="00CE58E4" w:rsidRPr="002105B6">
        <w:t>bioavailability in 2015 correlated with greater</w:t>
      </w:r>
      <w:r w:rsidR="00E67A1D" w:rsidRPr="002105B6">
        <w:t xml:space="preserve"> soil moisture </w:t>
      </w:r>
      <w:r w:rsidR="00A33353" w:rsidRPr="002105B6">
        <w:t xml:space="preserve">and lower C:N ratios. Annual precipitation in 2015 was greater (~70 cm; NOAA 2019) than in </w:t>
      </w:r>
      <w:r w:rsidR="00C862BA" w:rsidRPr="002105B6">
        <w:t xml:space="preserve">2016 and 2019 (~55 cm; NOAA 2019). </w:t>
      </w:r>
      <w:r w:rsidR="00524147" w:rsidRPr="002105B6">
        <w:t xml:space="preserve">Burned soils in 2015 </w:t>
      </w:r>
      <w:r w:rsidR="002839C5" w:rsidRPr="002105B6">
        <w:t>had greater water content</w:t>
      </w:r>
      <w:r w:rsidR="00524147" w:rsidRPr="002105B6">
        <w:t xml:space="preserve"> than burned soils sampled in 201</w:t>
      </w:r>
      <w:r w:rsidR="003B2F87" w:rsidRPr="002105B6">
        <w:t>6</w:t>
      </w:r>
      <w:r w:rsidR="00524147" w:rsidRPr="002105B6">
        <w:t xml:space="preserve"> and 201</w:t>
      </w:r>
      <w:r w:rsidR="003B2F87" w:rsidRPr="002105B6">
        <w:t>9</w:t>
      </w:r>
      <w:r w:rsidR="00BD76E9" w:rsidRPr="002105B6">
        <w:t xml:space="preserve"> (Fig</w:t>
      </w:r>
      <w:r w:rsidR="00237180" w:rsidRPr="002105B6">
        <w:t>. 14</w:t>
      </w:r>
      <w:r w:rsidR="00BD76E9" w:rsidRPr="002105B6">
        <w:t>)</w:t>
      </w:r>
      <w:r w:rsidR="00524147" w:rsidRPr="002105B6">
        <w:t>. More moisture leads to an increase in vegetation which</w:t>
      </w:r>
      <w:r w:rsidR="001869D2">
        <w:t xml:space="preserve"> also</w:t>
      </w:r>
      <w:r w:rsidR="00524147" w:rsidRPr="002105B6">
        <w:t xml:space="preserve"> increases the amount of labile and easily decomposable OM in the soil </w:t>
      </w:r>
      <w:r w:rsidR="00524147" w:rsidRPr="002105B6">
        <w:fldChar w:fldCharType="begin" w:fldLock="1"/>
      </w:r>
      <w:r w:rsidR="00524147" w:rsidRPr="002105B6">
        <w:instrText>ADDIN CSL_CITATION {"citationItems":[{"id":"ITEM-1","itemData":{"DOI":"10.1007/s10533-007-9132-0","ISBN":"1053300791320","ISSN":"01682563","abstract":"Well-constrained carbon:nitrogen:phosphorus (C:N:P) ratios in planktonic biomass, and their importance in advancing our understanding of biological processes and nutrient cycling in marine ecosystems, has motivated ecologists to search for similar patterns in terrestrial ecosystems. Recent analyses indicate the existence of \"Redfield-like\" ratios in plants, and such data may provide insight into the nature of nutrient limitation in terrestrial ecosystems. We searched for analogous patterns in the soil and the soil microbial biomass by conducting a review of the literature. Although soil is characterized by high biological diversity, structural complexity and spatial heterogeneity, we found remarkably consistent C:N:P ratios in both total soil pools and the soil microbial biomass. Our analysis indicates that, similar to marine phytoplankton, element concentrations of individual phylogenetic groups within the soil microbial community may vary, but on average, atomic C:N:P ratios in both the soil (186:13:1) and the soil microbial biomass (60:7:1) are well-constrained at the global scale. We did see significant variation in soil and microbial element ratios between vegetation types (i.e., forest versus grassland), but in most cases, the similarities in soil and microbial element ratios among sites and across large scales were more apparent than the differences. Consistent microbial biomass element ratios, combined with data linking specific patterns of microbial element stoichiometry with direct evidence of microbial nutrient limitation, suggest that measuring the proportions of C, N and P in the microbial biomass may represent another useful tool for assessing nutrient limitation of ecosystem processes in terrestrial ecosystems. © 2007 Springer Science+Business Media B.V.","author":[{"dropping-particle":"","family":"Cleveland","given":"Cory C.","non-dropping-particle":"","parse-names":false,"suffix":""},{"dropping-particle":"","family":"Liptzin","given":"Daniel","non-dropping-particle":"","parse-names":false,"suffix":""}],"container-title":"Biogeochemistry","id":"ITEM-1","issue":"3","issued":{"date-parts":[["2007"]]},"page":"235-252","title":"C:N:P stoichiometry in soil: Is there a \"Redfield ratio\" for the microbial biomass?","type":"article-journal","volume":"85"},"uris":["http://www.mendeley.com/documents/?uuid=64bcaa0e-dbc6-49cf-888f-b3ce1a343d78"]}],"mendeley":{"formattedCitation":"(Cleveland &amp; Liptzin, 2007)","plainTextFormattedCitation":"(Cleveland &amp; Liptzin, 2007)","previouslyFormattedCitation":"(Cleveland &amp; Liptzin, 2007)"},"properties":{"noteIndex":0},"schema":"https://github.com/citation-style-language/schema/raw/master/csl-citation.json"}</w:instrText>
      </w:r>
      <w:r w:rsidR="00524147" w:rsidRPr="002105B6">
        <w:fldChar w:fldCharType="separate"/>
      </w:r>
      <w:r w:rsidR="00524147" w:rsidRPr="002105B6">
        <w:rPr>
          <w:noProof/>
        </w:rPr>
        <w:t>(Cleveland &amp; Liptzin, 2007)</w:t>
      </w:r>
      <w:r w:rsidR="00524147" w:rsidRPr="002105B6">
        <w:fldChar w:fldCharType="end"/>
      </w:r>
      <w:r w:rsidR="00524147" w:rsidRPr="002105B6">
        <w:t xml:space="preserve">. </w:t>
      </w:r>
      <w:r w:rsidR="002839C5" w:rsidRPr="002105B6">
        <w:t>Additionally s</w:t>
      </w:r>
      <w:r w:rsidR="00524147" w:rsidRPr="002105B6">
        <w:t>oil, especially following fire, is very heterogenous</w:t>
      </w:r>
      <w:r w:rsidR="00524147" w:rsidRPr="002105B6">
        <w:fldChar w:fldCharType="begin" w:fldLock="1"/>
      </w:r>
      <w:r w:rsidR="00524147" w:rsidRPr="002105B6">
        <w:instrText>ADDIN CSL_CITATION {"citationItems":[{"id":"ITEM-1","itemData":{"DOI":"10.1046/j.1365-2745.1999.00390.x","ISSN":"00220477","abstract":"1 Plants can respond to nutrient-rich patches by proliferation of roots or by increased rates of ion uptake; such patches are therefore considered to be an important source of nutrients for plant growth. However, little is known about the spatial and temporal heterogeneity of nutrient concentration at scales that are applicable to the development of root systems of herbaceous perennial plants. 2 A woodland site in North Yorkshire (UK) was studied to measure the scale and extent of nutrient heterogeneity. Phosphate, nitrate, ammonium, pH and soil moisture were measured by destructive soil coring over a period of 2 years, and phosphate, nitrate and ammonium were also measured at a smaller scale using Rhizon Soil Solution Samplers. 3 Soil moisture was relatively constant at 0.6 g g-1 fresh soil weight. Temporal variation was found in all other variables, but the timing of peaks in nutrient concentration was not predictable. 4 Soil coring showed differences in phosphate, ammonium and nitrate concentrations at a scale of over 2 m, which may be too large a scale to affect individual herbaceous perennial plants but might be important for trees. However, the soil solution sampling showed two- to fivefold differences in nitrate and ammonium at scales of 20 cm; the root systems of many herbaceous plants will spread over such distances. 5 Peaks in nutrient concentration that occurred in localized areas lasted no more than 4 weeks. Therefore if these nutrient-rich patches are to be utilized by plants, their roots must respond rapidly. 6 The study showed that localized nutrient-rich areas may form an important source of nutrients for plants in some natural habitats, especially when the general levels of nutrient availability are low. Hence the patchy nature of the soil should be considered in root foraging and population studies.","author":[{"dropping-particle":"","family":"Farley","given":"R. A.","non-dropping-particle":"","parse-names":false,"suffix":""},{"dropping-particle":"","family":"Fitter","given":"A. H.","non-dropping-particle":"","parse-names":false,"suffix":""}],"container-title":"Journal of Ecology","id":"ITEM-1","issue":"4","issued":{"date-parts":[["1999"]]},"page":"688-696","title":"Temporal and spatial variation in soil resources in a deciduous woodland","type":"article-journal","volume":"87"},"uris":["http://www.mendeley.com/documents/?uuid=d4463b64-e39f-451e-8d3e-d3f69b05ebc4"]},{"id":"ITEM-2","itemData":{"DOI":"10.1002/2015JG002959","ISSN":"21698961","abstract":"Recent patterns of prolonged regional drought in southern boreal forests of the Great Lakes region, USA, suggest that the ecological effects of disturbance by wildfire may become increasingly severe. Losses of forest soil organic matter (SOM) during fire can limit soil nutrient availability and forest regeneration. These processes are also influenced by the composition of postfire SOM. We sampled the forest floor layer (i.e., full organic horizon) and 0-10 cm mineral soil from stands dominated by coniferous (Pinus banksiana Lamb.) or deciduous (Populus tremuloides Michx.) species 1-2 months after the 2011 Pagami Creek wildfire in northern Minnesota. We used solid-state 13C NMR to characterize SOM composition across a gradient of fire severity in both forest cover types. SOM composition was affected by fire, even when no statistically significant losses of total C stocks were evident. The most pronounced differences in SOM composition between burned and unburned reference areas occurred in the forest floor for both cover types. Carbohydrate stocks in forest floor and mineral horizons decreased with severity level in both cover types, whereas pyrogenic C stocks increased with severity in the coniferous forest floor and decreased in only the highest severity level in the deciduous forest floor. Loss of carbohydrate and lignin pools contributed to a decreased SOM stability index and increased decomposition index. Our results suggest that increases in fire severity expected to occur under future climate scenarios may lead to changes in SOM composition and dynamics with consequences for postfire forest recovery and C uptake.","author":[{"dropping-particle":"","family":"Miesel","given":"Jessica R.","non-dropping-particle":"","parse-names":false,"suffix":""},{"dropping-particle":"","family":"Hockaday","given":"William C.","non-dropping-particle":"","parse-names":false,"suffix":""},{"dropping-particle":"","family":"Kolka","given":"Randall K.","non-dropping-particle":"","parse-names":false,"suffix":""},{"dropping-particle":"","family":"Townsend","given":"Philip A.","non-dropping-particle":"","parse-names":false,"suffix":""}],"container-title":"Journal of Geophysical Research G: Biogeosciences","id":"ITEM-2","issue":"6","issued":{"date-parts":[["2015"]]},"page":"1124-1141","title":"Soil organic matter composition and quality across fire severity gradients in coniferous and deciduous forests of the southern boreal region","type":"article-journal","volume":"120"},"uris":["http://www.mendeley.com/documents/?uuid=4095acbe-6c3f-4221-91dd-74af3f1855a0"]}],"mendeley":{"formattedCitation":"(Farley &amp; Fitter, 1999; Miesel, 2015)","manualFormatting":" (Miesel, Hockaday, Kolka, &amp; Townsend, 2015)","plainTextFormattedCitation":"(Farley &amp; Fitter, 1999; Miesel, 2015)","previouslyFormattedCitation":"(Farley &amp; Fitter, 1999; Miesel, 2015)"},"properties":{"noteIndex":0},"schema":"https://github.com/citation-style-language/schema/raw/master/csl-citation.json"}</w:instrText>
      </w:r>
      <w:r w:rsidR="00524147" w:rsidRPr="002105B6">
        <w:fldChar w:fldCharType="separate"/>
      </w:r>
      <w:r w:rsidR="00524147" w:rsidRPr="002105B6">
        <w:rPr>
          <w:noProof/>
        </w:rPr>
        <w:t xml:space="preserve"> (Miesel, Hockaday, Kolka, &amp; Townsend, 2015)</w:t>
      </w:r>
      <w:r w:rsidR="00524147" w:rsidRPr="002105B6">
        <w:fldChar w:fldCharType="end"/>
      </w:r>
      <w:r w:rsidR="002839C5" w:rsidRPr="002105B6">
        <w:t xml:space="preserve"> with d</w:t>
      </w:r>
      <w:r w:rsidR="00524147" w:rsidRPr="002105B6">
        <w:t xml:space="preserve">ifferences in soil nutrient concentrations </w:t>
      </w:r>
      <w:r w:rsidR="002839C5" w:rsidRPr="002105B6">
        <w:t>varying</w:t>
      </w:r>
      <w:r w:rsidR="00524147" w:rsidRPr="002105B6">
        <w:t xml:space="preserve"> significantly in just 2 m over a two-year period (</w:t>
      </w:r>
      <w:r w:rsidR="00524147" w:rsidRPr="002105B6">
        <w:rPr>
          <w:noProof/>
        </w:rPr>
        <w:t>Farley &amp; Fitter, 1999)</w:t>
      </w:r>
      <w:r w:rsidR="00524147" w:rsidRPr="002105B6">
        <w:t xml:space="preserve">. </w:t>
      </w:r>
      <w:r w:rsidR="002839C5" w:rsidRPr="002105B6">
        <w:t>Thus, it is possible that year to year variability is due to this patchiness and not differences in precipitation.</w:t>
      </w:r>
      <w:r w:rsidR="00524147" w:rsidRPr="002105B6">
        <w:t xml:space="preserve"> </w:t>
      </w:r>
    </w:p>
    <w:p w14:paraId="612828CF" w14:textId="7481B41B" w:rsidR="00F00066" w:rsidRPr="007013E2" w:rsidRDefault="00FA57A3" w:rsidP="00A924C7">
      <w:pPr>
        <w:pStyle w:val="Heading2"/>
        <w:jc w:val="both"/>
        <w:rPr>
          <w:rFonts w:ascii="Times New Roman" w:hAnsi="Times New Roman" w:cs="Times New Roman"/>
          <w:i/>
          <w:iCs/>
          <w:color w:val="000000" w:themeColor="text1"/>
        </w:rPr>
      </w:pPr>
      <w:bookmarkStart w:id="22" w:name="_Toc36975433"/>
      <w:r w:rsidRPr="007013E2">
        <w:rPr>
          <w:rFonts w:ascii="Times New Roman" w:hAnsi="Times New Roman" w:cs="Times New Roman"/>
          <w:i/>
          <w:iCs/>
          <w:color w:val="000000" w:themeColor="text1"/>
        </w:rPr>
        <w:lastRenderedPageBreak/>
        <w:t>Organic Matter Quality and Processing</w:t>
      </w:r>
      <w:bookmarkEnd w:id="22"/>
    </w:p>
    <w:p w14:paraId="2EE771BC" w14:textId="000311F1" w:rsidR="00396C02" w:rsidRPr="002105B6" w:rsidRDefault="00396C02" w:rsidP="00A924C7">
      <w:pPr>
        <w:jc w:val="both"/>
      </w:pPr>
    </w:p>
    <w:p w14:paraId="40D2F32A" w14:textId="329D36C7" w:rsidR="00B3347F" w:rsidRPr="002105B6" w:rsidRDefault="001B781A" w:rsidP="00A924C7">
      <w:pPr>
        <w:spacing w:line="480" w:lineRule="auto"/>
        <w:ind w:firstLine="720"/>
        <w:jc w:val="both"/>
      </w:pPr>
      <w:r w:rsidRPr="002105B6">
        <w:t>Fire shifts both the quantity</w:t>
      </w:r>
      <w:r w:rsidR="00533B26" w:rsidRPr="002105B6">
        <w:t xml:space="preserve"> and quality </w:t>
      </w:r>
      <w:r w:rsidRPr="002105B6">
        <w:t xml:space="preserve">of SOM which can influence soil bioavailability </w:t>
      </w:r>
      <w:r w:rsidRPr="002105B6">
        <w:fldChar w:fldCharType="begin" w:fldLock="1"/>
      </w:r>
      <w:r w:rsidRPr="002105B6">
        <w:instrText>ADDIN CSL_CITATION {"citationItems":[{"id":"ITEM-1","itemData":{"DOI":"10.1023/A:1006255431298","ISSN":"01682563","author":[{"dropping-particle":"","family":"Rustad","given":"Lindsey E.","non-dropping-particle":"","parse-names":false,"suffix":""},{"dropping-particle":"","family":"Huntington","given":"Thomas G.","non-dropping-particle":"","parse-names":false,"suffix":""},{"dropping-particle":"","family":"Boone","given":"Richard D.","non-dropping-particle":"","parse-names":false,"suffix":""}],"container-title":"Biogeochemistry","id":"ITEM-1","issue":"1","issued":{"date-parts":[["2000"]]},"page":"1-6","title":"Controls on soil respiration: Implications for climate change","type":"article-journal","volume":"48"},"uris":["http://www.mendeley.com/documents/?uuid=9293182b-f318-4527-aa1c-827c1776168b"]}],"mendeley":{"formattedCitation":"(Rustad, 2000)","manualFormatting":"(Rustad, et al., 2000; ","plainTextFormattedCitation":"(Rustad, 2000)","previouslyFormattedCitation":"(Rustad, 2000)"},"properties":{"noteIndex":0},"schema":"https://github.com/citation-style-language/schema/raw/master/csl-citation.json"}</w:instrText>
      </w:r>
      <w:r w:rsidRPr="002105B6">
        <w:fldChar w:fldCharType="separate"/>
      </w:r>
      <w:r w:rsidRPr="002105B6">
        <w:rPr>
          <w:noProof/>
        </w:rPr>
        <w:t xml:space="preserve">(Rustad, et al., 2000; </w:t>
      </w:r>
      <w:r w:rsidRPr="002105B6">
        <w:fldChar w:fldCharType="end"/>
      </w:r>
      <w:r w:rsidRPr="002105B6">
        <w:rPr>
          <w:noProof/>
        </w:rPr>
        <w:t>González-Pérez et al., 2004;</w:t>
      </w:r>
      <w:r w:rsidRPr="002105B6">
        <w:t xml:space="preserve"> Knicker, 2007; </w:t>
      </w:r>
      <w:r w:rsidRPr="002105B6">
        <w:rPr>
          <w:noProof/>
        </w:rPr>
        <w:t>Mataix-Solera et al., 2009; Nave et al., 2011; Dooley &amp; Treseder, 2012</w:t>
      </w:r>
      <w:r w:rsidRPr="002105B6">
        <w:t xml:space="preserve">). </w:t>
      </w:r>
      <w:r w:rsidR="00360D52" w:rsidRPr="002105B6">
        <w:t xml:space="preserve">Less nutrients are available for plants </w:t>
      </w:r>
      <w:r w:rsidR="00CC4F71" w:rsidRPr="002105B6">
        <w:t xml:space="preserve">in burned soils </w:t>
      </w:r>
      <w:r w:rsidR="00360D52" w:rsidRPr="002105B6">
        <w:t>(F</w:t>
      </w:r>
      <w:r w:rsidR="00814129" w:rsidRPr="002105B6">
        <w:t xml:space="preserve">ig. </w:t>
      </w:r>
      <w:r w:rsidR="009253D7" w:rsidRPr="002105B6">
        <w:t>4</w:t>
      </w:r>
      <w:r w:rsidR="00360D52" w:rsidRPr="002105B6">
        <w:t xml:space="preserve">), </w:t>
      </w:r>
      <w:r w:rsidR="002839C5" w:rsidRPr="002105B6">
        <w:t>limiting</w:t>
      </w:r>
      <w:r w:rsidR="00B64C4E" w:rsidRPr="002105B6">
        <w:t xml:space="preserve"> the recovery of vegetation such as trees and </w:t>
      </w:r>
      <w:r w:rsidR="008D7784" w:rsidRPr="002105B6">
        <w:t>allows for more grasses to establish</w:t>
      </w:r>
      <w:r w:rsidR="00360D52" w:rsidRPr="002105B6">
        <w:t xml:space="preserve"> (</w:t>
      </w:r>
      <w:proofErr w:type="spellStart"/>
      <w:r w:rsidR="00360D52" w:rsidRPr="002105B6">
        <w:t>Choromanska</w:t>
      </w:r>
      <w:proofErr w:type="spellEnd"/>
      <w:r w:rsidR="00360D52" w:rsidRPr="002105B6">
        <w:t xml:space="preserve"> &amp; Deluca, 2002; Dooley &amp; </w:t>
      </w:r>
      <w:proofErr w:type="spellStart"/>
      <w:r w:rsidR="00360D52" w:rsidRPr="002105B6">
        <w:t>Treseder</w:t>
      </w:r>
      <w:proofErr w:type="spellEnd"/>
      <w:r w:rsidR="00360D52" w:rsidRPr="002105B6">
        <w:t>, 2012; Dooley, 2012)</w:t>
      </w:r>
      <w:r w:rsidR="008D7784" w:rsidRPr="002105B6">
        <w:t xml:space="preserve">. </w:t>
      </w:r>
      <w:r w:rsidR="00501286">
        <w:t xml:space="preserve">The lack of </w:t>
      </w:r>
      <w:r w:rsidR="003B4EAA">
        <w:t xml:space="preserve">forest </w:t>
      </w:r>
      <w:r w:rsidR="00501286">
        <w:t>recovery in</w:t>
      </w:r>
      <w:r w:rsidR="00843A59">
        <w:t xml:space="preserve"> </w:t>
      </w:r>
      <w:r w:rsidR="005F28B9">
        <w:t>the mesic montane watersheds affect</w:t>
      </w:r>
      <w:r w:rsidR="004F789F">
        <w:t>ed</w:t>
      </w:r>
      <w:r w:rsidR="005F28B9">
        <w:t xml:space="preserve"> by the Hayman burn </w:t>
      </w:r>
      <w:r w:rsidR="004811BA">
        <w:t xml:space="preserve">suggests that </w:t>
      </w:r>
      <w:r w:rsidR="00E574C0">
        <w:t xml:space="preserve">OM </w:t>
      </w:r>
      <w:r w:rsidR="00C13813">
        <w:t xml:space="preserve">pools have shifted over the last </w:t>
      </w:r>
      <w:r w:rsidR="008955CB">
        <w:t>18 years</w:t>
      </w:r>
      <w:r w:rsidR="00811DB7">
        <w:t xml:space="preserve"> </w:t>
      </w:r>
      <w:r w:rsidR="00D13FA2">
        <w:t>and are less supportive of forested ecosystems</w:t>
      </w:r>
      <w:r w:rsidR="008955CB">
        <w:t xml:space="preserve">. </w:t>
      </w:r>
    </w:p>
    <w:p w14:paraId="7476DAA3" w14:textId="363730B3" w:rsidR="006A33A2" w:rsidRPr="002105B6" w:rsidRDefault="00D639FA" w:rsidP="00A924C7">
      <w:pPr>
        <w:spacing w:line="480" w:lineRule="auto"/>
        <w:ind w:firstLine="720"/>
        <w:jc w:val="both"/>
        <w:rPr>
          <w:iCs/>
          <w:noProof/>
        </w:rPr>
      </w:pPr>
      <w:r w:rsidRPr="002105B6">
        <w:t>The type of vegetation that recovers post-fire is</w:t>
      </w:r>
      <w:r w:rsidR="00B05395" w:rsidRPr="002105B6">
        <w:t xml:space="preserve"> </w:t>
      </w:r>
      <w:r w:rsidRPr="002105B6">
        <w:t xml:space="preserve">an important control on </w:t>
      </w:r>
      <w:r w:rsidR="002A7957" w:rsidRPr="002105B6">
        <w:t xml:space="preserve">both OM quality and </w:t>
      </w:r>
      <w:r w:rsidRPr="002105B6">
        <w:t xml:space="preserve">soil bioavailability. </w:t>
      </w:r>
      <w:r w:rsidR="00AC0EE9" w:rsidRPr="002105B6">
        <w:t>Groundcover in u</w:t>
      </w:r>
      <w:r w:rsidR="00946836" w:rsidRPr="002105B6">
        <w:t xml:space="preserve">nburned plots </w:t>
      </w:r>
      <w:r w:rsidR="00AC0EE9" w:rsidRPr="002105B6">
        <w:t>is dominated by</w:t>
      </w:r>
      <w:r w:rsidR="00946836" w:rsidRPr="002105B6">
        <w:t xml:space="preserve"> pine-litter which </w:t>
      </w:r>
      <w:r w:rsidRPr="002105B6">
        <w:t xml:space="preserve">is higher in lignin </w:t>
      </w:r>
      <w:r w:rsidR="00946836" w:rsidRPr="002105B6">
        <w:t>and</w:t>
      </w:r>
      <w:r w:rsidRPr="002105B6">
        <w:t xml:space="preserve"> leads to reduced N cycling while grass</w:t>
      </w:r>
      <w:r w:rsidR="00AC0EE9" w:rsidRPr="002105B6">
        <w:t xml:space="preserve"> dominated landscapes (e.g. those burned in 2002)</w:t>
      </w:r>
      <w:r w:rsidRPr="002105B6">
        <w:t xml:space="preserve"> have higher l</w:t>
      </w:r>
      <w:r w:rsidR="00534A9E" w:rsidRPr="002105B6">
        <w:t>a</w:t>
      </w:r>
      <w:r w:rsidRPr="002105B6">
        <w:t>b</w:t>
      </w:r>
      <w:r w:rsidR="00091CB5" w:rsidRPr="002105B6">
        <w:t>i</w:t>
      </w:r>
      <w:r w:rsidRPr="002105B6">
        <w:t xml:space="preserve">le </w:t>
      </w:r>
      <w:r w:rsidR="00534A9E" w:rsidRPr="002105B6">
        <w:t>SOM pools</w:t>
      </w:r>
      <w:r w:rsidRPr="002105B6">
        <w:t xml:space="preserve"> which leads to increased soil respiration</w:t>
      </w:r>
      <w:r w:rsidR="005470A8" w:rsidRPr="002105B6">
        <w:t xml:space="preserve"> (Fig</w:t>
      </w:r>
      <w:r w:rsidR="009253D7" w:rsidRPr="002105B6">
        <w:t>.</w:t>
      </w:r>
      <w:r w:rsidR="005470A8" w:rsidRPr="002105B6">
        <w:t xml:space="preserve"> </w:t>
      </w:r>
      <w:r w:rsidR="009253D7" w:rsidRPr="002105B6">
        <w:t>7</w:t>
      </w:r>
      <w:r w:rsidR="003321F5" w:rsidRPr="002105B6">
        <w:t>)</w:t>
      </w:r>
      <w:r w:rsidRPr="002105B6">
        <w:t xml:space="preserve"> </w:t>
      </w:r>
      <w:r w:rsidRPr="002105B6">
        <w:fldChar w:fldCharType="begin" w:fldLock="1"/>
      </w:r>
      <w:r w:rsidRPr="002105B6">
        <w:instrText>ADDIN CSL_CITATION {"citationItems":[{"id":"ITEM-1","itemData":{"DOI":"10.2134/jeq2009.0082","ISSN":"00472425","abstract":"All forest fire events generate some quantity of charcoal, which may persist in soils for hundreds to thousands of years. However, few studies have effectively evaluated the potential for charcoal to influence specific microbial communities or processes. To our knowledge, no studies have specifically addressed the effect of charcoal on ammonia-oxidizing bacteria (AOB) in forest soils. Controlled experiments have shown that charcoal amendment of fire-excluded temperate and boreal coniferous forest soil increases net nitrification, suggesting that charcoal plays a major role in maintaining nitrification for extended periods postfire. In this study, we examined the influence of fire history on gross nitrification, nitrification potential, and the nature and abundance of AOB. Soil cores were collected from sites in the Selway-Bitterroot wilderness area in northern Idaho that had been exposed twice (in 1910, 1934) or three times (1910, 1934, and 1992) in the last 94 yr, allowing us to contrast soils recently exposed to fire to those that experienced no recent fire (control). Charcoal content was determined in the O horizon by hand-separation and in the mineral soil by a chemical digestion procedure. Gross and net nitrification, and potential rates of nitrification were measured in mineral soil. Analysis of the AOB community was conducted using primer sets specific for the ammonia mono-oxygenase gene (amoA) or the 16S rRNA gene of AOB. Denaturing gradient gel electrophoresis was used to analyze the AOB community structure, while AOB abundance was determined by quantitative polymerase chain reaction. Recent (12-yr-old) wildfire resulted in greater charcoal contents and nitrification rates compared with sites without fire for 75 yr, and the more recent fire appeared to have directly influenced AOB abundance and community structure. We predicted and observed greater abundance of AOB in soils recently exposed to fire compared with control soils. Interestingly, sequence data revealed that Clusters 3 and 4, and not Cluster 2, of genus Nitrosospira dominated these forest soils, with a shift toward Cluster 3 in recently burned sites. Copyright ?? 2010 by the American Society of Agronomy, Crop Science Society of America, and Soil Science Society of America. All rights reserved.","author":[{"dropping-particle":"","family":"Ball","given":"P. N.","non-dropping-particle":"","parse-names":false,"suffix":""},{"dropping-particle":"","family":"MacKenzie","given":"M. D.","non-dropping-particle":"","parse-names":false,"suffix":""},{"dropping-particle":"","family":"DeLuca","given":"T. H.","non-dropping-particle":"","parse-names":false,"suffix":""},{"dropping-particle":"","family":"Holben","given":"W. E.","non-dropping-particle":"","parse-names":false,"suffix":""}],"container-title":"Journal of Environmental Quality","id":"ITEM-1","issue":"4","issued":{"date-parts":[["2010"]]},"page":"1243-1253","title":"Wildfire and charcoal enhance nitrification and ammonium-oxidizing bacterial abundance in dry montane forest soils","type":"article-journal","volume":"39"},"uris":["http://www.mendeley.com/documents/?uuid=1d07e45a-cc63-4c62-967f-d3a0202b0ecf"]}],"mendeley":{"formattedCitation":"(Ball, 2010)","manualFormatting":"(Hart et al., 2005; Ball et al., 2010; Miesel et al., 2015)","plainTextFormattedCitation":"(Ball, 2010)","previouslyFormattedCitation":"(Ball, 2010)"},"properties":{"noteIndex":0},"schema":"https://github.com/citation-style-language/schema/raw/master/csl-citation.json"}</w:instrText>
      </w:r>
      <w:r w:rsidRPr="002105B6">
        <w:fldChar w:fldCharType="separate"/>
      </w:r>
      <w:r w:rsidRPr="002105B6">
        <w:rPr>
          <w:noProof/>
        </w:rPr>
        <w:t>(Hart et al., 2005; Ball et al., 2010; Miesel et al., 2015)</w:t>
      </w:r>
      <w:r w:rsidRPr="002105B6">
        <w:fldChar w:fldCharType="end"/>
      </w:r>
      <w:r w:rsidRPr="002105B6">
        <w:t>.</w:t>
      </w:r>
      <w:r w:rsidR="003321F5" w:rsidRPr="002105B6">
        <w:t xml:space="preserve"> </w:t>
      </w:r>
      <w:r w:rsidR="00DC5DA7" w:rsidRPr="002105B6">
        <w:t xml:space="preserve">Greater soil respiration in burned soils </w:t>
      </w:r>
      <w:r w:rsidR="00632051" w:rsidRPr="002105B6">
        <w:t>(Fig</w:t>
      </w:r>
      <w:r w:rsidR="009253D7" w:rsidRPr="002105B6">
        <w:t>. 6b</w:t>
      </w:r>
      <w:r w:rsidR="00632051" w:rsidRPr="002105B6">
        <w:t xml:space="preserve">) </w:t>
      </w:r>
      <w:r w:rsidR="00DC5DA7" w:rsidRPr="002105B6">
        <w:t>is indictive of changes in OM processing due to both changes in OM quality as well as microbial communit</w:t>
      </w:r>
      <w:r w:rsidR="003D042D" w:rsidRPr="002105B6">
        <w:t>y structure and function</w:t>
      </w:r>
      <w:r w:rsidR="00DC5DA7" w:rsidRPr="002105B6">
        <w:t xml:space="preserve"> </w:t>
      </w:r>
      <w:r w:rsidR="00DC5DA7" w:rsidRPr="002105B6">
        <w:fldChar w:fldCharType="begin" w:fldLock="1"/>
      </w:r>
      <w:r w:rsidR="00DC5DA7" w:rsidRPr="002105B6">
        <w:instrText>ADDIN CSL_CITATION {"citationItems":[{"id":"ITEM-1","itemData":{"DOI":"10.1016/j.envint.2004.02.003","ISSN":"18736750","abstract":"The extent of the soil organic carbon pool doubles that present in the atmosphere and is about two to three times greater than that accumulated in living organisms in all Earth's terrestrial ecosystems. In such a scenario, one of the several ecological and environmental impacts of fires is that biomass burning is a significant source of greenhouse gases responsible for global warming. Nevertheless, the oxidation of biomass is usually incomplete and a range of pyrolysis compounds and particulate organic matter (OM) in aerosols are produced simultaneously to the thermal modification of pre-existing C forms in soil. These changes lead to the evolution of the OM to \"pyromorphic humus\", composed by rearranged macromolecular substances of weak colloidal properties and an enhanced resistance against chemical and biological degradation. Hence the occurrence of fires in both undisturbed and agricultural ecosystems may produce long-lasting effects on soils' OM composition and dynamics. Due to the large extent of the C pool in soils, small deviations in the different C forms may also have a significant effect in the global C balance and consequently on climate change. This paper reviews the effect of forest fires on the quantity and quality of soils' OM. It is focused mainly on the most stable pool of soil C; i.e., that having a large residence time, composed of free lipids, colloidal fractions, including humic acids (HA) and fulvic acids (FA), and other resilient forms. The main transformations exerted by fire on soil humus include the accumulation of new particulate C forms highly resistant to oxidation and biological degradation including the so-called \"black carbon\" (BC). Controversial environmental implications of such processes, specifically in the stabilisation of C in soil and their bearing on the global C cycle are discussed. © 2004 Elsevier Ltd. All rights reserved.","author":[{"dropping-particle":"","family":"González-Pérez","given":"José A.","non-dropping-particle":"","parse-names":false,"suffix":""},{"dropping-particle":"","family":"González-Vila","given":"Francisco J.","non-dropping-particle":"","parse-names":false,"suffix":""},{"dropping-particle":"","family":"Almendros","given":"Gonzalo","non-dropping-particle":"","parse-names":false,"suffix":""},{"dropping-particle":"","family":"Knicker","given":"Heike","non-dropping-particle":"","parse-names":false,"suffix":""}],"container-title":"Environment International","id":"ITEM-1","issue":"6","issued":{"date-parts":[["2004"]]},"page":"855-870","title":"The effect of fire on soil organic matter - A review","type":"article-journal","volume":"30"},"uris":["http://www.mendeley.com/documents/?uuid=02ac7380-834a-4815-be75-42f9ce9f29be"]},{"id":"ITEM-2","itemData":{"DOI":"10.1007/s10533-007-9104-4","ISSN":"01682563","abstract":"After vegetation fires considerable amounts of severely or partly charred necromass (referred to here as char) are incorporated into the soil, with long-term consequences for soil C and N dynamics and thus N availability for primary production and C and N transport within the soil column. Considering results reported in the pyrolysis literature in combination with those obtained from controlled charring of plant material and soil organic matter (SOM), it has become clear that common models claiming char as a graphite-like material composed mainly of highly condensed polyaromatic clusters may be oversimplified. Instead, I suggest a concept in which char is a heterogeneous mixture of heat-altered biopolymers with domains of relatively small polyaromatic clusters, but considerable substitution with N, O and S functional groups. Such a concept allows fast oxidation facilitating both microbial attack and dissolution. Although, char is commonly believed to degrade more slowly than litter, over the long term and under oxic conditions, char may degrade to an extent that it becomes indistinguishable from naturally formed SOM. Oxygen depletion or environments with low microbial activity may be necessary for char to survive without major chemical alteration and in considerable amounts for millennia or longer. © 2007 Springer Science+Business Media, Inc.","author":[{"dropping-particle":"","family":"Knicker","given":"Heike","non-dropping-particle":"","parse-names":false,"suffix":""}],"container-title":"Biogeochemistry","id":"ITEM-2","issue":"1","issued":{"date-parts":[["2007"]]},"page":"91-118","title":"How does fire affect the nature and stability of soil organic nitrogen and carbon? A review","type":"article-journal","volume":"85"},"uris":["http://www.mendeley.com/documents/?uuid=620a6bbd-e5ab-402a-a673-9c890ddfc293"]},{"id":"ITEM-3","itemData":{"DOI":"10.1038/ismej.2013.11","ISSN":"17517362","abstract":"Although recent work has shown that both deterministic and stochastic processes are important in structuring microbial communities, the factors that affect the relative contributions of niche and neutral processes are poorly understood. The macrobiological literature indicates that ecological disturbances can influence assembly processes. Thus, we sampled bacterial communities at 4 and 16 weeks following a wildfire and used null deviation analysis to examine the role that time since disturbance has in community assembly. Fire dramatically altered bacterial community structure and diversity as well as soil chemistry for both time-points. Community structure shifted between 4 and 16 weeks for both burned and unburned communities. Community assembly in burned sites 4 weeks after fire was significantly more stochastic than in unburned sites. After 16 weeks, however, burned communities were significantly less stochastic than unburned communities. Thus, we propose a three-phase model featuring shifts in the relative importance of niche and neutral processes as a function of time since disturbance. Because neutral processes are characterized by a decoupling between environmental parameters and community structure, we hypothesize that a better understanding of community assembly may be important in determining where and when detailed studies of community composition are valuable for predicting ecosystem function. © 2013 International Society for Microbial Ecology.","author":[{"dropping-particle":"","family":"Ferrenberg","given":"Scott","non-dropping-particle":"","parse-names":false,"suffix":""},{"dropping-particle":"","family":"O'neill","given":"Sean P.","non-dropping-particle":"","parse-names":false,"suffix":""},{"dropping-particle":"","family":"Knelman","given":"Joseph E.","non-dropping-particle":"","parse-names":false,"suffix":""},{"dropping-particle":"","family":"Todd","given":"Bryan","non-dropping-particle":"","parse-names":false,"suffix":""},{"dropping-particle":"","family":"Duggan","given":"Sam","non-dropping-particle":"","parse-names":false,"suffix":""},{"dropping-particle":"","family":"Bradley","given":"Daniel","non-dropping-particle":"","parse-names":false,"suffix":""},{"dropping-particle":"","family":"Robinson","given":"Taylor","non-dropping-particle":"","parse-names":false,"suffix":""},{"dropping-particle":"","family":"Schmidt","given":"Steven K.","non-dropping-particle":"","parse-names":false,"suffix":""},{"dropping-particle":"","family":"Townsend","given":"Alan R.","non-dropping-particle":"","parse-names":false,"suffix":""},{"dropping-particle":"","family":"Williams","given":"Mark W.","non-dropping-particle":"","parse-names":false,"suffix":""},{"dropping-particle":"","family":"Cleveland","given":"Cory C.","non-dropping-particle":"","parse-names":false,"suffix":""},{"dropping-particle":"","family":"Melbourne","given":"Brett A.","non-dropping-particle":"","parse-names":false,"suffix":""},{"dropping-particle":"","family":"Jiang","given":"Lin","non-dropping-particle":"","parse-names":false,"suffix":""},{"dropping-particle":"","family":"Nemergut","given":"Diana R.","non-dropping-particle":"","parse-names":false,"suffix":""}],"container-title":"ISME Journal","id":"ITEM-3","issue":"6","issued":{"date-parts":[["2013"]]},"page":"1102-1111","title":"Changes in assembly processes in soil bacterial communities following a wildfire disturbance","type":"article-journal","volume":"7"},"uris":["http://www.mendeley.com/documents/?uuid=c4856e0f-30c6-46a5-bc4b-8957481a29a7"]}],"mendeley":{"formattedCitation":"(Ferrenberg, 2013; González-Pérez, 2004; Knicker, 2007)","plainTextFormattedCitation":"(Ferrenberg, 2013; González-Pérez, 2004; Knicker, 2007)","previouslyFormattedCitation":"(Ferrenberg, 2013; González-Pérez, 2004; Knicker, 2007)"},"properties":{"noteIndex":0},"schema":"https://github.com/citation-style-language/schema/raw/master/csl-citation.json"}</w:instrText>
      </w:r>
      <w:r w:rsidR="00DC5DA7" w:rsidRPr="002105B6">
        <w:fldChar w:fldCharType="separate"/>
      </w:r>
      <w:r w:rsidR="00DC5DA7" w:rsidRPr="002105B6">
        <w:rPr>
          <w:noProof/>
        </w:rPr>
        <w:t>(Ferrenberg, 2013; González-Pérez, 2004; Knicker, 2007)</w:t>
      </w:r>
      <w:r w:rsidR="00DC5DA7" w:rsidRPr="002105B6">
        <w:fldChar w:fldCharType="end"/>
      </w:r>
      <w:r w:rsidR="00DC5DA7" w:rsidRPr="002105B6">
        <w:t xml:space="preserve">. </w:t>
      </w:r>
      <w:r w:rsidR="00DB3600" w:rsidRPr="002105B6">
        <w:t xml:space="preserve">In addition, </w:t>
      </w:r>
      <w:r w:rsidR="002D5A04" w:rsidRPr="002105B6">
        <w:t xml:space="preserve">burned soils had </w:t>
      </w:r>
      <w:r w:rsidR="00AC0EE9" w:rsidRPr="002105B6">
        <w:t xml:space="preserve">lower </w:t>
      </w:r>
      <w:r w:rsidR="002D5A04" w:rsidRPr="002105B6">
        <w:t>C:N ratios</w:t>
      </w:r>
      <w:r w:rsidR="00AC0EE9" w:rsidRPr="002105B6">
        <w:t xml:space="preserve">, </w:t>
      </w:r>
      <w:r w:rsidR="00843FBB" w:rsidRPr="002105B6">
        <w:t>suggestive</w:t>
      </w:r>
      <w:r w:rsidR="00AC0EE9" w:rsidRPr="002105B6">
        <w:t xml:space="preserve"> of the greater relative N content of grasses relative to pine litter </w:t>
      </w:r>
      <w:r w:rsidR="00AB3D84" w:rsidRPr="002105B6">
        <w:t>(Cleveland, 2007).</w:t>
      </w:r>
      <w:r w:rsidR="00467AC2">
        <w:t xml:space="preserve"> </w:t>
      </w:r>
      <w:r w:rsidR="00EB5B51" w:rsidRPr="002105B6">
        <w:t xml:space="preserve">As N is typically limiting in coniferous forests (Ball et al., 2010; </w:t>
      </w:r>
      <w:proofErr w:type="spellStart"/>
      <w:r w:rsidR="00EB5B51" w:rsidRPr="002105B6">
        <w:t>Kranabetter</w:t>
      </w:r>
      <w:proofErr w:type="spellEnd"/>
      <w:r w:rsidR="00EB5B51" w:rsidRPr="002105B6">
        <w:t xml:space="preserve"> et al., 2016) and microbial biomass has a fixed C:N ratio (Cleveland, 2007), the C:N ratio of soils </w:t>
      </w:r>
      <w:r w:rsidR="00030016" w:rsidRPr="002105B6">
        <w:t>also influence</w:t>
      </w:r>
      <w:r w:rsidR="00AC0EE9" w:rsidRPr="002105B6">
        <w:t>s</w:t>
      </w:r>
      <w:r w:rsidR="00030016" w:rsidRPr="002105B6">
        <w:t xml:space="preserve"> bioavailability</w:t>
      </w:r>
      <w:r w:rsidR="00EB5B51" w:rsidRPr="002105B6">
        <w:t xml:space="preserve"> (</w:t>
      </w:r>
      <w:r w:rsidR="009253D7" w:rsidRPr="002105B6">
        <w:t>Fig. 7</w:t>
      </w:r>
      <w:r w:rsidR="00EB5B51" w:rsidRPr="002105B6">
        <w:t>)</w:t>
      </w:r>
      <w:r w:rsidR="00030016" w:rsidRPr="002105B6">
        <w:t>.</w:t>
      </w:r>
      <w:r w:rsidR="00E7242A" w:rsidRPr="002105B6">
        <w:t xml:space="preserve"> Differences in fractionation</w:t>
      </w:r>
      <w:r w:rsidR="00DC1402" w:rsidRPr="002105B6">
        <w:t xml:space="preserve"> </w:t>
      </w:r>
      <w:r w:rsidR="00F87837" w:rsidRPr="002105B6">
        <w:t>between burned and unburned soils (F</w:t>
      </w:r>
      <w:r w:rsidR="009253D7" w:rsidRPr="002105B6">
        <w:t>ig. 8</w:t>
      </w:r>
      <w:r w:rsidR="00632051" w:rsidRPr="002105B6">
        <w:t>a</w:t>
      </w:r>
      <w:r w:rsidR="00F87837" w:rsidRPr="002105B6">
        <w:t xml:space="preserve">) are also indicative of a smaller labile OM pool, and differences in the microbial communities in burned soils </w:t>
      </w:r>
      <w:r w:rsidR="00F87837" w:rsidRPr="002105B6">
        <w:fldChar w:fldCharType="begin" w:fldLock="1"/>
      </w:r>
      <w:r w:rsidR="008A4FB7" w:rsidRPr="002105B6">
        <w:instrText>ADDIN CSL_CITATION {"citationItems":[{"id":"ITEM-1","itemData":{"DOI":"10.1104/pp.96.2.609","ISSN":"00320889","abstract":"The relative carbon isotope content (δ13C value) in each position of glucose from a C4 plant (maize starch) and a C3 plant (sugar beet sucrose) has been determined by stepwise chemical and biochemical degradation of the molecule and stable isotope ratio measurement of the fragments. The suitability of the degradation methods has been tested through their chemical yield and isotope balance. The results from both methods agreed perfectly, revealing a defined and reproducible 13C distribution in glucose from both origins. Most prominent was a relative 13C enrichment by 5 to 6 δ-units in position 4 and a depletion by about 5 δ-units in carbon 6. As possible reasons for these nonstatistical isotope distributions, isotope effects of the aldolase, the triose phosphate isomerase, and the transketolase reactions during carbohydrate biosynthesis are discussed. The practical importance of the results in regard to isotope distributions in secondary plant products as a means for food authenticity control is outlined.","author":[{"dropping-particle":"","family":"Rossmann","given":"Andreas","non-dropping-particle":"","parse-names":false,"suffix":""},{"dropping-particle":"","family":"Butzenlechner","given":"Maria","non-dropping-particle":"","parse-names":false,"suffix":""},{"dropping-particle":"","family":"Schmidt","given":"Hanns Ludwig","non-dropping-particle":"","parse-names":false,"suffix":""}],"container-title":"Plant Physiology","id":"ITEM-1","issue":"2","issued":{"date-parts":[["1991"]]},"page":"609-614","title":"Evidence for a nonstatistical carbon isotope distribution in natural glucose","type":"article-journal","volume":"96"},"uris":["http://www.mendeley.com/documents/?uuid=64c61ee5-2d1d-4dd5-aa4a-1c9fd98b9926"]},{"id":"ITEM-2","itemData":{"DOI":"10.1016/j.soilbio.2013.11.006","ISSN":"00380717","abstract":"The stabilization of soil organic matter (SOM) is triggered by three main mechanisms: (i) low bioavailability due to aggregation, (ii) recalcitrance due to the chemical structure, and (iii) association of the SOM with mineral surfaces. In the present study we used particle size SOM fractions (sand, silt and clay), derived from the Ah soil horizon from a Norway spruce forest in Southern Germany, to study the effects of different stabilization mechanisms on the bioavailability of soil organic carbon (SOC) in a one year incubation experiment. The respired CO2 was hourly recorded, additionally 13CO2 was analysed 20 times and 14CO2 three times during the incubation experiment. To better differentiate between particulate OM (POM) and mineral associated OM (MIN), the incubated fractions and bulk soil were separated according to density (1.8gcm-3) after the incubation experiment. 13C-CPMAS NMR spectroscopy was used to study the chemical composition of the incubated samples. We demonstrate a clear increase in SOM bioavailability due to aggregate disruption, as the calculated theoretical CO2 evolution of the SOM fractions recombined by calculation was 43.8% higher in relation to the intact bulk soil. The incubated sand fraction, dominated by POM rich in O/N-alkyl C, showed a prolonged bioavailability of SOC moieties with mean residence times (MRT) of 78 years. Interestingly, the silt fraction, dominated by highly aliphatic, more recalcitrant POM, showed low mineralization rates and slow MRT's (192 years) close to values for the clay fraction (171 years), which contained a large amount of mineral-associated SOM. The recorded 13/12CO2 signatures showed a high depletion in 13C during the initial stage of the incubation, but an enrichment of the respired 13CO2 of up to 3.4‰ relative to the incubated SOM was observed over longer time periods (after 3 and 4 days for bulk soil and sand, respectively, and after 14 days for silt and clay). Therefore, we found no evidence for a 13C enrichment of SOM as driven by metabolic isotopic fractionation during microbial SOM mineralization, but an indication of a change in the isotopic composition of the C-source over time. © 2013 Elsevier Ltd.","author":[{"dropping-particle":"","family":"Mueller","given":"Carsten W.","non-dropping-particle":"","parse-names":false,"suffix":""},{"dropping-particle":"","family":"Gutsch","given":"Martin","non-dropping-particle":"","parse-names":false,"suffix":""},{"dropping-particle":"","family":"Kothieringer","given":"Katja","non-dropping-particle":"","parse-names":false,"suffix":""},{"dropping-particle":"","family":"Leifeld","given":"Jens","non-dropping-particle":"","parse-names":false,"suffix":""},{"dropping-particle":"","family":"Rethemeyer","given":"Janet","non-dropping-particle":"","parse-names":false,"suffix":""},{"dropping-particle":"","family":"Brueggemann","given":"Nicolas","non-dropping-particle":"","parse-names":false,"suffix":""},{"dropping-particle":"","family":"Kögel-Knabner","given":"Ingrid","non-dropping-particle":"","parse-names":false,"suffix":""}],"container-title":"Soil Biology and Biochemistry","id":"ITEM-2","issued":{"date-parts":[["2014"]]},"page":"168-178","publisher":"Elsevier Ltd","title":"Bioavailability and isotopic composition of CO2 released from incubated soil organic matter fractions","type":"article-journal","volume":"69"},"uris":["http://www.mendeley.com/documents/?uuid=8ebdc802-95c4-4ce2-8394-37452a29c006"]},{"id":"ITEM-3","itemData":{"DOI":"10.1890/10-0660.1","ISSN":"10510761","abstract":"Temperate forest soils store globally significant amounts of carbon (C) and nitrogen (N). Understanding how soil pools of these two elements change in response to disturbance and management is critical to maintaining ecosystem services such as forest productivity, greenhouse gas mitigation, and water resource protection. Fire is one of the principal disturbances acting on forest soil C and N storage and is also the subject of enormous management efforts. In the present article, we use meta-analysis to quantify fire effects on temperate forest soil C and N storage. Across a combined total of 468 soil C and N response ratios from 57 publications (concentrations and pool sizes), fire had significant overall effects on soil C (-26%) and soil N (-22%). The impacts of fire on forest floors were significantly different from its effects on mineral soils. Fires reduced forest floor C and N storage (pool sizes only) by an average of 59% and 50%, respectively, but the concentrations of these two elements did not change. Prescribed fires caused smaller reductions in forest floor C and N storage (-46% and-35%) than wildfires (-67% and-69%), and the presence of hardwoods also mitigated fire impacts. Burned forest floors recovered their C and N pools in an average of 128 and 103 years, respectively. Among mineral soils, there were no significant changes in C or N storage, but C and N concentrations declined significantly (-11% and-12%, respectively). Mineral soil C and N concentrations were significantly affected by fire type, with no change following prescribed burns, but significant reductions in response to wildfires. Geographic variation in fire effects on mineral soil C and N storage underscores the need for region-specific fire management plans, and the role of fire type in mediating C and N shifts (especially in the forest floor) indicates that averting wildfires through prescribed burning is desirable from a soils perspective. © 2011 by the Ecological Society of America.","author":[{"dropping-particle":"","family":"Nave","given":"Lucas E.","non-dropping-particle":"","parse-names":false,"suffix":""},{"dropping-particle":"","family":"Vance","given":"Eric D.","non-dropping-particle":"","parse-names":false,"suffix":""},{"dropping-particle":"","family":"Swanston","given":"Christopher W.","non-dropping-particle":"","parse-names":false,"suffix":""},{"dropping-particle":"","family":"Curtis","given":"Peter S.","non-dropping-particle":"","parse-names":false,"suffix":""}],"container-title":"Ecological Applications","id":"ITEM-3","issue":"4","issued":{"date-parts":[["2011"]]},"page":"1189-1201","title":"Fire effects on temperate forest soil C and N storage","type":"article-journal","volume":"21"},"uris":["http://www.mendeley.com/documents/?uuid=f3a29b4f-d1e6-4482-878d-626078af84ce"]}],"mendeley":{"formattedCitation":"(Mueller et al., 2014; Nave, 2011; Rossmann et al., 1991)","manualFormatting":"(Crow et al., 2006; Mueller, 2014; Nave, 2011; Rossmann, 1991)","plainTextFormattedCitation":"(Mueller et al., 2014; Nave, 2011; Rossmann et al., 1991)","previouslyFormattedCitation":"(Mueller et al., 2014; Nave, 2011; Rossmann et al., 1991)"},"properties":{"noteIndex":0},"schema":"https://github.com/citation-style-language/schema/raw/master/csl-citation.json"}</w:instrText>
      </w:r>
      <w:r w:rsidR="00F87837" w:rsidRPr="002105B6">
        <w:fldChar w:fldCharType="separate"/>
      </w:r>
      <w:r w:rsidR="00F87837" w:rsidRPr="002105B6">
        <w:rPr>
          <w:noProof/>
        </w:rPr>
        <w:t xml:space="preserve">(Crow et al., 2006; </w:t>
      </w:r>
      <w:r w:rsidR="00F87837" w:rsidRPr="002105B6">
        <w:rPr>
          <w:noProof/>
        </w:rPr>
        <w:lastRenderedPageBreak/>
        <w:t>Mueller, 2014; Nave, 2011; Rossmann, 1991)</w:t>
      </w:r>
      <w:r w:rsidR="00F87837" w:rsidRPr="002105B6">
        <w:fldChar w:fldCharType="end"/>
      </w:r>
      <w:r w:rsidR="00F87837" w:rsidRPr="002105B6">
        <w:t>. The prolonged relatively depleted δ</w:t>
      </w:r>
      <w:r w:rsidR="00F87837" w:rsidRPr="002105B6">
        <w:rPr>
          <w:vertAlign w:val="superscript"/>
        </w:rPr>
        <w:t>13</w:t>
      </w:r>
      <w:r w:rsidR="00F87837" w:rsidRPr="002105B6">
        <w:t>C signature in the CO</w:t>
      </w:r>
      <w:r w:rsidR="00F87837" w:rsidRPr="002105B6">
        <w:rPr>
          <w:vertAlign w:val="subscript"/>
        </w:rPr>
        <w:t>2</w:t>
      </w:r>
      <w:r w:rsidR="00F87837" w:rsidRPr="002105B6">
        <w:t xml:space="preserve"> respired from unburned soils compared to burned soils </w:t>
      </w:r>
      <w:r w:rsidR="00632051" w:rsidRPr="002105B6">
        <w:t>(Fig</w:t>
      </w:r>
      <w:r w:rsidR="00E66E2F" w:rsidRPr="002105B6">
        <w:t>. 8</w:t>
      </w:r>
      <w:r w:rsidR="00632051" w:rsidRPr="002105B6">
        <w:t xml:space="preserve">b) </w:t>
      </w:r>
      <w:r w:rsidR="00F87837" w:rsidRPr="002105B6">
        <w:t>indicates that burned microbial communities are accessing different OM pools than unburned microbial communities</w:t>
      </w:r>
      <w:r w:rsidR="003D042D" w:rsidRPr="002105B6">
        <w:t>. For example,</w:t>
      </w:r>
      <w:r w:rsidR="00F87837" w:rsidRPr="002105B6">
        <w:t xml:space="preserve"> lignin, which is the primary OM input in unburned soils </w:t>
      </w:r>
      <w:r w:rsidR="00F87837" w:rsidRPr="002105B6">
        <w:fldChar w:fldCharType="begin" w:fldLock="1"/>
      </w:r>
      <w:r w:rsidR="00F87837" w:rsidRPr="002105B6">
        <w:instrText>ADDIN CSL_CITATION {"citationItems":[{"id":"ITEM-1","itemData":{"id":"ITEM-1","issued":{"date-parts":[["0"]]},"title":"E241FernandezCadisch13Cdiscriminationbyfungirevised","type":"article"},"uris":["http://www.mendeley.com/documents/?uuid=12afb8b9-d3cb-43dc-9bc8-1521ccd6de83"]}],"mendeley":{"formattedCitation":"(&lt;i&gt;E241FernandezCadisch13Cdiscriminationbyfungirevised&lt;/i&gt;, n.d.)","manualFormatting":"(Fernandez et al., 2003)","plainTextFormattedCitation":"(E241FernandezCadisch13Cdiscriminationbyfungirevised, n.d.)","previouslyFormattedCitation":"(&lt;i&gt;E241FernandezCadisch13Cdiscriminationbyfungirevised&lt;/i&gt;, n.d.)"},"properties":{"noteIndex":0},"schema":"https://github.com/citation-style-language/schema/raw/master/csl-citation.json"}</w:instrText>
      </w:r>
      <w:r w:rsidR="00F87837" w:rsidRPr="002105B6">
        <w:fldChar w:fldCharType="separate"/>
      </w:r>
      <w:r w:rsidR="00F87837" w:rsidRPr="002105B6">
        <w:rPr>
          <w:noProof/>
        </w:rPr>
        <w:t>(</w:t>
      </w:r>
      <w:r w:rsidR="00F87837" w:rsidRPr="002105B6">
        <w:rPr>
          <w:iCs/>
          <w:noProof/>
        </w:rPr>
        <w:t>Fernandez et al., 2003</w:t>
      </w:r>
      <w:r w:rsidR="00F87837" w:rsidRPr="002105B6">
        <w:rPr>
          <w:noProof/>
        </w:rPr>
        <w:t>)</w:t>
      </w:r>
      <w:r w:rsidR="00F87837" w:rsidRPr="002105B6">
        <w:fldChar w:fldCharType="end"/>
      </w:r>
      <w:r w:rsidR="003D042D" w:rsidRPr="002105B6">
        <w:t>,</w:t>
      </w:r>
      <w:r w:rsidR="00F87837" w:rsidRPr="002105B6">
        <w:t xml:space="preserve"> tends to have a prolonged depleted δ</w:t>
      </w:r>
      <w:r w:rsidR="00F87837" w:rsidRPr="002105B6">
        <w:rPr>
          <w:vertAlign w:val="superscript"/>
        </w:rPr>
        <w:t>13</w:t>
      </w:r>
      <w:r w:rsidR="00F87837" w:rsidRPr="002105B6">
        <w:t xml:space="preserve">C signature </w:t>
      </w:r>
      <w:r w:rsidR="00F87837" w:rsidRPr="002105B6">
        <w:fldChar w:fldCharType="begin" w:fldLock="1"/>
      </w:r>
      <w:r w:rsidR="00F87837" w:rsidRPr="002105B6">
        <w:instrText>ADDIN CSL_CITATION {"citationItems":[{"id":"ITEM-1","itemData":{"DOI":"10.1016/j.soilbio.2013.11.006","ISSN":"00380717","abstract":"The stabilization of soil organic matter (SOM) is triggered by three main mechanisms: (i) low bioavailability due to aggregation, (ii) recalcitrance due to the chemical structure, and (iii) association of the SOM with mineral surfaces. In the present study we used particle size SOM fractions (sand, silt and clay), derived from the Ah soil horizon from a Norway spruce forest in Southern Germany, to study the effects of different stabilization mechanisms on the bioavailability of soil organic carbon (SOC) in a one year incubation experiment. The respired CO2 was hourly recorded, additionally 13CO2 was analysed 20 times and 14CO2 three times during the incubation experiment. To better differentiate between particulate OM (POM) and mineral associated OM (MIN), the incubated fractions and bulk soil were separated according to density (1.8gcm-3) after the incubation experiment. 13C-CPMAS NMR spectroscopy was used to study the chemical composition of the incubated samples. We demonstrate a clear increase in SOM bioavailability due to aggregate disruption, as the calculated theoretical CO2 evolution of the SOM fractions recombined by calculation was 43.8% higher in relation to the intact bulk soil. The incubated sand fraction, dominated by POM rich in O/N-alkyl C, showed a prolonged bioavailability of SOC moieties with mean residence times (MRT) of 78 years. Interestingly, the silt fraction, dominated by highly aliphatic, more recalcitrant POM, showed low mineralization rates and slow MRT's (192 years) close to values for the clay fraction (171 years), which contained a large amount of mineral-associated SOM. The recorded 13/12CO2 signatures showed a high depletion in 13C during the initial stage of the incubation, but an enrichment of the respired 13CO2 of up to 3.4‰ relative to the incubated SOM was observed over longer time periods (after 3 and 4 days for bulk soil and sand, respectively, and after 14 days for silt and clay). Therefore, we found no evidence for a 13C enrichment of SOM as driven by metabolic isotopic fractionation during microbial SOM mineralization, but an indication of a change in the isotopic composition of the C-source over time. © 2013 Elsevier Ltd.","author":[{"dropping-particle":"","family":"Mueller","given":"Carsten W.","non-dropping-particle":"","parse-names":false,"suffix":""},{"dropping-particle":"","family":"Gutsch","given":"Martin","non-dropping-particle":"","parse-names":false,"suffix":""},{"dropping-particle":"","family":"Kothieringer","given":"Katja","non-dropping-particle":"","parse-names":false,"suffix":""},{"dropping-particle":"","family":"Leifeld","given":"Jens","non-dropping-particle":"","parse-names":false,"suffix":""},{"dropping-particle":"","family":"Rethemeyer","given":"Janet","non-dropping-particle":"","parse-names":false,"suffix":""},{"dropping-particle":"","family":"Brueggemann","given":"Nicolas","non-dropping-particle":"","parse-names":false,"suffix":""},{"dropping-particle":"","family":"Kögel-Knabner","given":"Ingrid","non-dropping-particle":"","parse-names":false,"suffix":""}],"container-title":"Soil Biology and Biochemistry","id":"ITEM-1","issued":{"date-parts":[["2014"]]},"page":"168-178","publisher":"Elsevier Ltd","title":"Bioavailability and isotopic composition of CO2 released from incubated soil organic matter fractions","type":"article-journal","volume":"69"},"uris":["http://www.mendeley.com/documents/?uuid=8ebdc802-95c4-4ce2-8394-37452a29c006"]}],"mendeley":{"formattedCitation":"(Mueller, 2014)","plainTextFormattedCitation":"(Mueller, 2014)","previouslyFormattedCitation":"(Mueller, 2014)"},"properties":{"noteIndex":0},"schema":"https://github.com/citation-style-language/schema/raw/master/csl-citation.json"}</w:instrText>
      </w:r>
      <w:r w:rsidR="00F87837" w:rsidRPr="002105B6">
        <w:fldChar w:fldCharType="separate"/>
      </w:r>
      <w:r w:rsidR="00F87837" w:rsidRPr="002105B6">
        <w:rPr>
          <w:noProof/>
        </w:rPr>
        <w:t>(Mueller, 2014)</w:t>
      </w:r>
      <w:r w:rsidR="00F87837" w:rsidRPr="002105B6">
        <w:fldChar w:fldCharType="end"/>
      </w:r>
      <w:r w:rsidR="00F87837" w:rsidRPr="002105B6">
        <w:t>.</w:t>
      </w:r>
      <w:r w:rsidR="00EE23F2" w:rsidRPr="002105B6">
        <w:t xml:space="preserve"> </w:t>
      </w:r>
      <w:r w:rsidR="007F1611" w:rsidRPr="002105B6">
        <w:t>A shift to a grass dominated ecosystem also creates a positive feedback</w:t>
      </w:r>
      <w:r w:rsidR="003D042D" w:rsidRPr="002105B6">
        <w:t xml:space="preserve"> relating to forest recovery</w:t>
      </w:r>
      <w:r w:rsidR="007F1611" w:rsidRPr="002105B6">
        <w:t xml:space="preserve">. Wolf (2016) found </w:t>
      </w:r>
      <w:r w:rsidR="000610FE" w:rsidRPr="002105B6">
        <w:t xml:space="preserve">that </w:t>
      </w:r>
      <w:r w:rsidR="00386DB4" w:rsidRPr="002105B6">
        <w:t>burned plots</w:t>
      </w:r>
      <w:r w:rsidR="000610FE" w:rsidRPr="002105B6">
        <w:t xml:space="preserve"> </w:t>
      </w:r>
      <w:r w:rsidR="00386DB4" w:rsidRPr="002105B6">
        <w:t xml:space="preserve">with some </w:t>
      </w:r>
      <w:r w:rsidR="00493ABA" w:rsidRPr="002105B6">
        <w:t xml:space="preserve">forest </w:t>
      </w:r>
      <w:r w:rsidR="00386DB4" w:rsidRPr="002105B6">
        <w:t>re</w:t>
      </w:r>
      <w:r w:rsidR="003D2BB7" w:rsidRPr="002105B6">
        <w:t>covery</w:t>
      </w:r>
      <w:r w:rsidR="00386DB4" w:rsidRPr="002105B6">
        <w:t xml:space="preserve"> had smaller differences in bioavailability compared to unburned plots</w:t>
      </w:r>
      <w:r w:rsidR="003D042D" w:rsidRPr="002105B6">
        <w:t>,</w:t>
      </w:r>
      <w:r w:rsidR="00386DB4" w:rsidRPr="002105B6">
        <w:t xml:space="preserve"> </w:t>
      </w:r>
      <w:r w:rsidR="003D2BB7" w:rsidRPr="002105B6">
        <w:t xml:space="preserve">than burned plots with no </w:t>
      </w:r>
      <w:r w:rsidR="00493ABA" w:rsidRPr="002105B6">
        <w:t>forest</w:t>
      </w:r>
      <w:r w:rsidR="003D2BB7" w:rsidRPr="002105B6">
        <w:t xml:space="preserve"> recovery. </w:t>
      </w:r>
      <w:r w:rsidR="00EB3478" w:rsidRPr="002105B6">
        <w:t xml:space="preserve">Without forest recovery, </w:t>
      </w:r>
      <w:r w:rsidR="006B6BC9" w:rsidRPr="002105B6">
        <w:t>C and N are cycled at a faster rate and</w:t>
      </w:r>
      <w:r w:rsidR="00D73F34" w:rsidRPr="002105B6">
        <w:t xml:space="preserve"> </w:t>
      </w:r>
      <w:r w:rsidR="001F7402" w:rsidRPr="002105B6">
        <w:t>trees are less likely to establish</w:t>
      </w:r>
      <w:r w:rsidR="006B6BC9" w:rsidRPr="002105B6">
        <w:t xml:space="preserve"> </w:t>
      </w:r>
      <w:r w:rsidR="000A0A00" w:rsidRPr="002105B6">
        <w:fldChar w:fldCharType="begin" w:fldLock="1"/>
      </w:r>
      <w:r w:rsidR="007E0534" w:rsidRPr="002105B6">
        <w:instrText>ADDIN CSL_CITATION {"citationItems":[{"id":"ITEM-1","itemData":{"DOI":"10.1038/s41579-019-0265-7","ISSN":"17401534","abstract":"The soil microbiome governs biogeochemical cycling of macronutrients, micronutrients and other elements vital for the growth of plants and animal life. Understanding and predicting the impact of climate change on soil microbiomes and the ecosystem services they provide present a grand challenge and major opportunity as we direct our research efforts towards one of the most pressing problems facing our planet. In this Review, we explore the current state of knowledge about the impacts of climate change on soil microorganisms in different climate-sensitive soil ecosystems, as well as potential ways that soil microorganisms can be harnessed to help mitigate the negative consequences of climate change.","author":[{"dropping-particle":"","family":"Jansson","given":"Janet K.","non-dropping-particle":"","parse-names":false,"suffix":""},{"dropping-particle":"","family":"Hofmockel","given":"Kirsten S.","non-dropping-particle":"","parse-names":false,"suffix":""}],"container-title":"Nature Reviews Microbiology","id":"ITEM-1","issued":{"date-parts":[["2019"]]},"publisher":"Springer US","title":"Soil microbiomes and climate change","type":"article-journal"},"uris":["http://www.mendeley.com/documents/?uuid=9787d14a-1941-4abd-8358-e32d1f97a53e"]},{"id":"ITEM-2","itemData":{"DOI":"10.1111/j.1529-8817.2003.0742.x","ISSN":"13541013","abstract":"Net primary production (NPP) was measured in seven black spruce (Picea mariana (Mill.) BSP)-dominated sites comprising a boreal forest chronosequence near Thompson, Man., Canada. The sites burned between 1998 and 1850, and each contained separate well- and poorly drained stands. All components of NPP were measured, most for 3 consecutive years. Total NPP was low (50-100 g C m-2 yr-1) immediately after fire, highest 12-20 years after fire (332 and 521 g C m-2 yr-1 in the dry and wet stands, respectively) but 50% lower than this in the oldest stands. Tree NPP was highest 37 years after fire but 16-39% lower in older stands, and was dominated by deciduous seedlings in the young stands and by black spruce trees (&gt;85%) in the older stands. The chronosequence was unreplicated but these results were consistent with 14 secondary sites sampled across the landscape. Bryophytes comprised a large percentage of aboveground NPP in the poorly drained stands, while belowground NPP was 0-40% of total NPP. Interannual NPP variability was greater in the youngest stands, the poorly drained stands, and for understory and detritus production. Net ecosystem production (NEP), calculated using heterotrophic soil and woody debris respiration data from previous studies in this chronosequence, implied that the youngest stands were moderate C sources (roughly, 100g C m-2 yr-1), the middle-aged stands relatively strong sinks (100-300g C m-2 yr-1), and the oldest stands about neutral with respect to the atmosphere. The ecosystem approach employed in this study provided realistic estimates of chronosequence NPP and NEP, demonstrated the profound impact of wildfire on forest-atmosphere C exchange, and emphasized the need to account for soil drainage, bryophyte production, and species succession when modeling boreal forest C fluxes. © 2004 Blackwell Publishing Ltd.","author":[{"dropping-particle":"","family":"Bond-Lamberty","given":"Ben","non-dropping-particle":"","parse-names":false,"suffix":""},{"dropping-particle":"","family":"Wang","given":"Chuankuan","non-dropping-particle":"","parse-names":false,"suffix":""},{"dropping-particle":"","family":"Gower","given":"Stith T.","non-dropping-particle":"","parse-names":false,"suffix":""}],"container-title":"Global Change Biology","id":"ITEM-2","issue":"4","issued":{"date-parts":[["2004"]]},"page":"473-487","title":"Net primary production and net ecosystem production of a boreal black spruce wildfire chronosequence","type":"article-journal","volume":"10"},"uris":["http://www.mendeley.com/documents/?uuid=d8c7a734-46ab-4881-97e1-5a953cbaab82"]},{"id":"ITEM-3","itemData":{"DOI":"10.1016/S0038-0717(01)00180-8","ISBN":"1406243442","ISSN":"00380717","abstract":"Heat generated during fire induces chemical oxidation of soil organic matter thereby altering carbon (C) and nitrogen (N) transformations. Prior soil fire history and soil moisture content at the time of heating can be confounding factors in the interpretation of the influence of heat on soil processes. In this study we evaluated how soil heating (160 and 380°C) under three moisture regimes (−0.03, −1.0, and −1.5MPa) influences microbial activity and N mineralization in two soils: (1) not exposed to fire for the past 80years, (2) recently exposed to wildfire. Initially, the fire exposed soil had lower basal respiration rates and lower concentrations of microbial biomass C, potentially mineralizable nitrogen (PMN), soluble hexose sugars, and NH4+–N, but higher NO3−–N concentrations than the soil not exposed to fire. Both soils responded similarly to elevated temperatures. Higher temperatures resulted in greater microbial mortality and a greater release of soluble sugars and NH4+–N. PMN concentrations increased at 160°C, but decreased at 380°C in both soils. The highest NH4+–N concentrations were observed in soils not previously exposed to fire that were incubated at −0.03MPa after heating. Soils previously exposed to fire had low NH4+–N concentrations and high NO3−–N concentrations. Heating at low soil water potentials resulted in elevated concentrations of microbial biomass C and soluble sugars, and lower NH4+–N and NO3−–N concentrations. Initial C availability appeared to be an important factor in the recovery of microbial biomass during 14-d post-heating incubation, which was greatest after heating at 380°C and −1.5MPa. Both soils demonstrated slow rates of recovery of nitrifying organisms despite high rates of net NH4+–N accumulation. It appears that low soil water potential at the time of heat exposure reduces losses of mineralizable N.","author":[{"dropping-particle":"","family":"Choromanska","given":"U","non-dropping-particle":"","parse-names":false,"suffix":""},{"dropping-particle":"","family":"Deluca","given":"T H","non-dropping-particle":"","parse-names":false,"suffix":""}],"id":"ITEM-3","issued":{"date-parts":[["2002"]]},"page":"263-271","title":"Map019.pdf","type":"article-journal","volume":"34"},"uris":["http://www.mendeley.com/documents/?uuid=2562403d-3455-42b3-9bba-a93811b5b10d"]},{"id":"ITEM-4","itemData":{"DOI":"10.1007/s10533-011-9633-8","ISSN":"01682563","abstract":"Soil microbes regulate the transfer of carbon (C) from ecosystems to the atmosphere and in doing so influence feedbacks between terrestrial ecosystems and global climate change. Fire is one element of global change that may influence soil microbial communities and, in turn, their contribution to the C dynamics of ecosystems. In order to improve our understanding of how fire influences belowground communities, we conducted a meta-analysis of 42 published microbial responses to fire. We hypothesized that microbial biomass as a whole, and fungal biomass specifically, would be altered following fires. Across all studies, fire reduced microbial abundance by an average of 33.2% and fungal abundance by an average of 47.6%. However, microbial responses to fire differed significantly among biomes and fire types. For example, microbial biomass declined following fires in boreal and temperate forests but not following grasslands fires. In addition, wildfires lead to a greater reduction in microbial biomass than prescribed burns. These differences are likely attributable to differences in fire severity among biomes and fire types. Changes in microbial abundance were significantly correlated with changes in soil CO 2 emissions. Altogether, these results suggest that fires may significantly decrease microbial abundance, with corresponding consequences for soil CO 2 emissions. © 2011 Springer Science+Business Media B.V.","author":[{"dropping-particle":"","family":"Dooley","given":"Sandra R.","non-dropping-particle":"","parse-names":false,"suffix":""},{"dropping-particle":"","family":"Treseder","given":"Kathleen K.","non-dropping-particle":"","parse-names":false,"suffix":""}],"container-title":"Biogeochemistry","id":"ITEM-4","issue":"1-3","issued":{"date-parts":[["2012"]]},"page":"49-61","title":"The effect of fire on microbial biomass: A meta-analysis of field studies","type":"article-journal","volume":"109"},"uris":["http://www.mendeley.com/documents/?uuid=f2fbc64e-a88a-4548-a7dd-a60c8e14c7c9"]},{"id":"ITEM-5","itemData":{"DOI":"10.1890/10-0660.1","ISSN":"10510761","abstract":"Temperate forest soils store globally significant amounts of carbon (C) and nitrogen (N). Understanding how soil pools of these two elements change in response to disturbance and management is critical to maintaining ecosystem services such as forest productivity, greenhouse gas mitigation, and water resource protection. Fire is one of the principal disturbances acting on forest soil C and N storage and is also the subject of enormous management efforts. In the present article, we use meta-analysis to quantify fire effects on temperate forest soil C and N storage. Across a combined total of 468 soil C and N response ratios from 57 publications (concentrations and pool sizes), fire had significant overall effects on soil C (-26%) and soil N (-22%). The impacts of fire on forest floors were significantly different from its effects on mineral soils. Fires reduced forest floor C and N storage (pool sizes only) by an average of 59% and 50%, respectively, but the concentrations of these two elements did not change. Prescribed fires caused smaller reductions in forest floor C and N storage (-46% and-35%) than wildfires (-67% and-69%), and the presence of hardwoods also mitigated fire impacts. Burned forest floors recovered their C and N pools in an average of 128 and 103 years, respectively. Among mineral soils, there were no significant changes in C or N storage, but C and N concentrations declined significantly (-11% and-12%, respectively). Mineral soil C and N concentrations were significantly affected by fire type, with no change following prescribed burns, but significant reductions in response to wildfires. Geographic variation in fire effects on mineral soil C and N storage underscores the need for region-specific fire management plans, and the role of fire type in mediating C and N shifts (especially in the forest floor) indicates that averting wildfires through prescribed burning is desirable from a soils perspective. © 2011 by the Ecological Society of America.","author":[{"dropping-particle":"","family":"Nave","given":"Lucas E.","non-dropping-particle":"","parse-names":false,"suffix":""},{"dropping-particle":"","family":"Vance","given":"Eric D.","non-dropping-particle":"","parse-names":false,"suffix":""},{"dropping-particle":"","family":"Swanston","given":"Christopher W.","non-dropping-particle":"","parse-names":false,"suffix":""},{"dropping-particle":"","family":"Curtis","given":"Peter S.","non-dropping-particle":"","parse-names":false,"suffix":""}],"container-title":"Ecological Applications","id":"ITEM-5","issue":"4","issued":{"date-parts":[["2011"]]},"page":"1189-1201","title":"Fire effects on temperate forest soil C and N storage","type":"article-journal","volume":"21"},"uris":["http://www.mendeley.com/documents/?uuid=f3a29b4f-d1e6-4482-878d-626078af84ce"]}],"mendeley":{"formattedCitation":"(Bond-Lamberty, 2004; Choromanska, 2002; Dooley, 2012; Jansson, 2019; Nave, 2011)","plainTextFormattedCitation":"(Bond-Lamberty, 2004; Choromanska, 2002; Dooley, 2012; Jansson, 2019; Nave, 2011)","previouslyFormattedCitation":"(Bond-Lamberty, 2004; Choromanska, 2002; Dooley, 2012; Jansson, 2019; Nave, 2011)"},"properties":{"noteIndex":0},"schema":"https://github.com/citation-style-language/schema/raw/master/csl-citation.json"}</w:instrText>
      </w:r>
      <w:r w:rsidR="000A0A00" w:rsidRPr="002105B6">
        <w:fldChar w:fldCharType="separate"/>
      </w:r>
      <w:r w:rsidR="009D03E0" w:rsidRPr="002105B6">
        <w:rPr>
          <w:noProof/>
        </w:rPr>
        <w:t>(Bond-Lamberty, 2004; Choromanska, 2002; Dooley, 2012; Jansson, 2019; Nave, 2011)</w:t>
      </w:r>
      <w:r w:rsidR="000A0A00" w:rsidRPr="002105B6">
        <w:fldChar w:fldCharType="end"/>
      </w:r>
      <w:r w:rsidR="00497471" w:rsidRPr="002105B6">
        <w:t>.</w:t>
      </w:r>
      <w:r w:rsidR="006A33A2" w:rsidRPr="002105B6">
        <w:t xml:space="preserve"> </w:t>
      </w:r>
    </w:p>
    <w:p w14:paraId="173324EA" w14:textId="796C1640" w:rsidR="003703CE" w:rsidRPr="002105B6" w:rsidRDefault="00F8664C" w:rsidP="00A924C7">
      <w:pPr>
        <w:spacing w:line="480" w:lineRule="auto"/>
        <w:ind w:firstLine="720"/>
        <w:jc w:val="both"/>
        <w:rPr>
          <w:szCs w:val="24"/>
        </w:rPr>
      </w:pPr>
      <w:r w:rsidRPr="002105B6">
        <w:rPr>
          <w:color w:val="000000" w:themeColor="text1"/>
          <w:szCs w:val="24"/>
        </w:rPr>
        <w:t xml:space="preserve">My results suggest that some severe burns can increase respiration rates for decades. </w:t>
      </w:r>
      <w:r w:rsidR="00AC0EE9" w:rsidRPr="002105B6">
        <w:t xml:space="preserve">Soils </w:t>
      </w:r>
      <w:r w:rsidR="006D4EB0" w:rsidRPr="002105B6">
        <w:t>sampled in 2015 and in 2016 had low</w:t>
      </w:r>
      <w:r w:rsidR="00744773" w:rsidRPr="002105B6">
        <w:t>er respiration rates than soils sampled in 2019</w:t>
      </w:r>
      <w:r w:rsidR="002503A7" w:rsidRPr="002105B6">
        <w:t xml:space="preserve"> (Fig</w:t>
      </w:r>
      <w:r w:rsidR="00E66E2F" w:rsidRPr="002105B6">
        <w:t>.</w:t>
      </w:r>
      <w:r w:rsidR="002503A7" w:rsidRPr="002105B6">
        <w:t xml:space="preserve"> </w:t>
      </w:r>
      <w:r w:rsidR="00E66E2F" w:rsidRPr="002105B6">
        <w:t>13</w:t>
      </w:r>
      <w:r w:rsidR="002503A7" w:rsidRPr="002105B6">
        <w:t>a)</w:t>
      </w:r>
      <w:r w:rsidR="002839C5" w:rsidRPr="002105B6">
        <w:t>, likely due to only</w:t>
      </w:r>
      <w:r w:rsidR="00744773" w:rsidRPr="002105B6">
        <w:t xml:space="preserve"> the &lt; 2 mm fraction being incubated</w:t>
      </w:r>
      <w:r w:rsidR="002839C5" w:rsidRPr="002105B6">
        <w:t xml:space="preserve"> in earlier years</w:t>
      </w:r>
      <w:r w:rsidR="00744773" w:rsidRPr="002105B6">
        <w:t xml:space="preserve">. </w:t>
      </w:r>
      <w:r w:rsidR="003703CE" w:rsidRPr="002105B6">
        <w:rPr>
          <w:szCs w:val="24"/>
        </w:rPr>
        <w:t>Sieving decreases microbial biomass in the fractions, but generally respiration per unit of microbial biomass increase</w:t>
      </w:r>
      <w:r w:rsidR="00B10172" w:rsidRPr="002105B6">
        <w:rPr>
          <w:szCs w:val="24"/>
        </w:rPr>
        <w:t>s</w:t>
      </w:r>
      <w:r w:rsidR="003703CE" w:rsidRPr="002105B6">
        <w:rPr>
          <w:szCs w:val="24"/>
        </w:rPr>
        <w:t xml:space="preserve"> as more OM </w:t>
      </w:r>
      <w:r w:rsidR="00846D5F" w:rsidRPr="002105B6">
        <w:rPr>
          <w:szCs w:val="24"/>
        </w:rPr>
        <w:t>is</w:t>
      </w:r>
      <w:r w:rsidR="003703CE" w:rsidRPr="002105B6">
        <w:rPr>
          <w:szCs w:val="24"/>
        </w:rPr>
        <w:t xml:space="preserve"> available for individual microbes </w:t>
      </w:r>
      <w:r w:rsidR="003703CE" w:rsidRPr="002105B6">
        <w:rPr>
          <w:szCs w:val="24"/>
        </w:rPr>
        <w:fldChar w:fldCharType="begin" w:fldLock="1"/>
      </w:r>
      <w:r w:rsidR="003703CE" w:rsidRPr="002105B6">
        <w:rPr>
          <w:szCs w:val="24"/>
        </w:rPr>
        <w:instrText>ADDIN CSL_CITATION {"citationItems":[{"id":"ITEM-1","itemData":{"DOI":"10.1016/S0341-8162(01)00191-6","ISSN":"03418162","abstract":"The effects of two fire intensities on soil microbial biomass and soil respiration were measured in a field-scale experiment on a sweet chestnut (Castanea sativa Mill.) forest slope in St. Antonino, southern Switzerland. Low fire intensity on the slope with normal fuel load had no significant effect on soil respiration or microbial biomass. Twenty hours after a higher intensity fire on a slope with double fuel load, soil respiration had increased and remained high for several months. We suggest that this would increase the risk of nutrient outwash from the burnt slope. However, the size of the soil microbial biomass was unchanged or even slightly decreased compared to unburnt control sites. Soil microbial biomass therefore played no significant role in limiting nutrient losses after the fire. © 2002 Elsevier Science B.V. All rights reserved.","author":[{"dropping-particle":"","family":"Wüthrich","given":"Christoph","non-dropping-particle":"","parse-names":false,"suffix":""},{"dropping-particle":"","family":"Schaub","given":"Daniel","non-dropping-particle":"","parse-names":false,"suffix":""},{"dropping-particle":"","family":"Weber","given":"Markus","non-dropping-particle":"","parse-names":false,"suffix":""},{"dropping-particle":"","family":"Marxer","given":"Peter","non-dropping-particle":"","parse-names":false,"suffix":""},{"dropping-particle":"","family":"Conedera","given":"Marco","non-dropping-particle":"","parse-names":false,"suffix":""}],"container-title":"Catena","id":"ITEM-1","issue":"3","issued":{"date-parts":[["2002"]]},"page":"201-215","title":"Soil respiration and soil microbial biomass after fire in a sweet chestnut forest in southern Switzerland","type":"article-journal","volume":"48"},"uris":["http://www.mendeley.com/documents/?uuid=7cd1a458-131c-4f71-8e4a-997b1d1b621f"]}],"mendeley":{"formattedCitation":"(Wüthrich, 2002)","manualFormatting":"(Wüthrich et al., 2002; Wang et al., 2003). ","plainTextFormattedCitation":"(Wüthrich, 2002)","previouslyFormattedCitation":"(Wüthrich, 2002)"},"properties":{"noteIndex":0},"schema":"https://github.com/citation-style-language/schema/raw/master/csl-citation.json"}</w:instrText>
      </w:r>
      <w:r w:rsidR="003703CE" w:rsidRPr="002105B6">
        <w:rPr>
          <w:szCs w:val="24"/>
        </w:rPr>
        <w:fldChar w:fldCharType="separate"/>
      </w:r>
      <w:r w:rsidR="003703CE" w:rsidRPr="002105B6">
        <w:rPr>
          <w:noProof/>
          <w:color w:val="000000" w:themeColor="text1"/>
          <w:szCs w:val="24"/>
        </w:rPr>
        <w:t>(Wüthrich et</w:t>
      </w:r>
      <w:r w:rsidR="003703CE" w:rsidRPr="002105B6">
        <w:rPr>
          <w:noProof/>
          <w:szCs w:val="24"/>
        </w:rPr>
        <w:t xml:space="preserve"> al., 2002; </w:t>
      </w:r>
      <w:r w:rsidR="003703CE" w:rsidRPr="002105B6">
        <w:rPr>
          <w:rFonts w:eastAsia="Times New Roman"/>
          <w:noProof/>
          <w:color w:val="000000" w:themeColor="text1"/>
          <w:szCs w:val="24"/>
        </w:rPr>
        <w:t xml:space="preserve">Wang et al., 2003). </w:t>
      </w:r>
      <w:r w:rsidR="003703CE" w:rsidRPr="002105B6">
        <w:rPr>
          <w:szCs w:val="24"/>
        </w:rPr>
        <w:fldChar w:fldCharType="end"/>
      </w:r>
      <w:r w:rsidR="003703CE" w:rsidRPr="002105B6">
        <w:rPr>
          <w:szCs w:val="24"/>
        </w:rPr>
        <w:t xml:space="preserve">However, Wang et al. (2003) found that the biologically available substrate is the most important factor controlling respiration rates. Given </w:t>
      </w:r>
      <w:r w:rsidR="00C9423F" w:rsidRPr="002105B6">
        <w:rPr>
          <w:szCs w:val="24"/>
        </w:rPr>
        <w:t xml:space="preserve">the greater </w:t>
      </w:r>
      <w:r w:rsidR="002839C5" w:rsidRPr="002105B6">
        <w:rPr>
          <w:szCs w:val="24"/>
        </w:rPr>
        <w:t>C content</w:t>
      </w:r>
      <w:r w:rsidR="00C9423F" w:rsidRPr="002105B6">
        <w:rPr>
          <w:szCs w:val="24"/>
        </w:rPr>
        <w:t xml:space="preserve"> in soils sampled in 2019</w:t>
      </w:r>
      <w:r w:rsidR="003703CE" w:rsidRPr="002105B6">
        <w:rPr>
          <w:szCs w:val="24"/>
        </w:rPr>
        <w:t xml:space="preserve">, higher respiration rates </w:t>
      </w:r>
      <w:r w:rsidR="00343761" w:rsidRPr="002105B6">
        <w:rPr>
          <w:szCs w:val="24"/>
        </w:rPr>
        <w:t>were expected</w:t>
      </w:r>
      <w:r w:rsidR="003703CE" w:rsidRPr="002105B6">
        <w:rPr>
          <w:szCs w:val="24"/>
        </w:rPr>
        <w:t xml:space="preserve">. </w:t>
      </w:r>
      <w:r w:rsidR="003703CE" w:rsidRPr="002105B6">
        <w:rPr>
          <w:color w:val="000000" w:themeColor="text1"/>
          <w:szCs w:val="24"/>
        </w:rPr>
        <w:t xml:space="preserve">Other studies have observed increased respiration rates for </w:t>
      </w:r>
      <w:r w:rsidR="004E1113">
        <w:rPr>
          <w:color w:val="000000" w:themeColor="text1"/>
          <w:szCs w:val="24"/>
        </w:rPr>
        <w:t xml:space="preserve">more than </w:t>
      </w:r>
      <w:r w:rsidR="003703CE" w:rsidRPr="002105B6">
        <w:rPr>
          <w:color w:val="000000" w:themeColor="text1"/>
          <w:szCs w:val="24"/>
        </w:rPr>
        <w:t xml:space="preserve">6 months following fire </w:t>
      </w:r>
      <w:r w:rsidR="003703CE" w:rsidRPr="002105B6">
        <w:rPr>
          <w:color w:val="000000" w:themeColor="text1"/>
          <w:szCs w:val="24"/>
        </w:rPr>
        <w:fldChar w:fldCharType="begin" w:fldLock="1"/>
      </w:r>
      <w:r w:rsidR="003703CE" w:rsidRPr="002105B6">
        <w:rPr>
          <w:color w:val="000000" w:themeColor="text1"/>
          <w:szCs w:val="24"/>
        </w:rPr>
        <w:instrText>ADDIN CSL_CITATION {"citationItems":[{"id":"ITEM-1","itemData":{"DOI":"10.1016/S0341-8162(01)00191-6","ISSN":"03418162","abstract":"The effects of two fire intensities on soil microbial biomass and soil respiration were measured in a field-scale experiment on a sweet chestnut (Castanea sativa Mill.) forest slope in St. Antonino, southern Switzerland. Low fire intensity on the slope with normal fuel load had no significant effect on soil respiration or microbial biomass. Twenty hours after a higher intensity fire on a slope with double fuel load, soil respiration had increased and remained high for several months. We suggest that this would increase the risk of nutrient outwash from the burnt slope. However, the size of the soil microbial biomass was unchanged or even slightly decreased compared to unburnt control sites. Soil microbial biomass therefore played no significant role in limiting nutrient losses after the fire. © 2002 Elsevier Science B.V. All rights reserved.","author":[{"dropping-particle":"","family":"Wüthrich","given":"Christoph","non-dropping-particle":"","parse-names":false,"suffix":""},{"dropping-particle":"","family":"Schaub","given":"Daniel","non-dropping-particle":"","parse-names":false,"suffix":""},{"dropping-particle":"","family":"Weber","given":"Markus","non-dropping-particle":"","parse-names":false,"suffix":""},{"dropping-particle":"","family":"Marxer","given":"Peter","non-dropping-particle":"","parse-names":false,"suffix":""},{"dropping-particle":"","family":"Conedera","given":"Marco","non-dropping-particle":"","parse-names":false,"suffix":""}],"container-title":"Catena","id":"ITEM-1","issue":"3","issued":{"date-parts":[["2002"]]},"page":"201-215","title":"Soil respiration and soil microbial biomass after fire in a sweet chestnut forest in southern Switzerland","type":"article-journal","volume":"48"},"uris":["http://www.mendeley.com/documents/?uuid=7cd1a458-131c-4f71-8e4a-997b1d1b621f"]},{"id":"ITEM-2","itemData":{"DOI":"10.1201/9781439843338-c5","ISBN":"9781439843338","abstract":"Soil microbiology is crucial for soil system functioning. Fire can affect soil microbes directly through heating and indirectly by modifying soil properties. Microbes will also be affected by post-fire environmental factors and the reestablishment of vegetation. The most important factor affecting soil microbes seems to be the burn severity, which is controlled by such factors as fire intensity, duration, and soil properties which normally causes a decrease in the numbers of microbes. The temperatures reached in the topsoil are often sufficient to affect soil microorganisms and other soil properties related to the post-fire microbial recolonization. In extreme cases, the topsoil can undergo complete sterilization. Fungi seem to be more sensitive to heating than bacteria and actinomycetes, and a higher impact under wet soil conditions has been reported. In the case of fungi that form arbuscular mycorrhizas, almost all the studies show a negative influence resulting in a reduced number of propagules. An important factor is the presence of fungal resistant structures, such as sclerotia, from which new mycelia originate to colonize new plants. The activity of soil microorganisms also decreases due to changes in the quality of organic matter. In the shortterm, mainly due to the increase in soluble carbon and nutrients in affected soils, an increase in heterotrophic bacteria population basal respiration is commonly observed. After depletion of the easily mineralized organic compounds, this initial increase in microbial basal respiration is generally followed by a decrease as the remaining carbon and nitrogen forms are more recalcitrant to microbial attack. Some other changes in soil properties such as increase in pH (due to ash deposition) have been argued as the cause of the post-fire increase in the bacteria/fungi ratio. As pioneer species, a rapid recolonization of soil by photoautotroph microorganism (such as algae) has been reported after moderate and high intensity fires. The diversity of microorganisms can be modified by fire in several ways as a consequence of differences in heat sensitivity, survival strategies, colonization mechanisms, and sensitivity to soil and microclimate changes. Destruction and creation of new ecological niches and changes in biomass and composition of aboveground vegetal species can also impact microogranism diversity.","author":[{"dropping-particle":"","family":"Mataix-Solera","given":"Jorge","non-dropping-particle":"","parse-names":false,"suffix":""},{"dropping-particle":"","family":"Guerrero","given":"César","non-dropping-particle":"","parse-names":false,"suffix":""},{"dropping-particle":"","family":"García-Orenes","given":"Fuensanta","non-dropping-particle":"","parse-names":false,"suffix":""},{"dropping-particle":"","family":"Bárcenas","given":"Gema M.","non-dropping-particle":"","parse-names":false,"suffix":""},{"dropping-particle":"","family":"Torres","given":"M. Pilar","non-dropping-particle":"","parse-names":false,"suffix":""}],"container-title":"Fire Effects on Soils and Restoration Strategies","id":"ITEM-2","issue":"January","issued":{"date-parts":[["2009"]]},"number-of-pages":"133-175","title":"Forest fire effects on soil microbiology","type":"book"},"uris":["http://www.mendeley.com/documents/?uuid=9533d06d-f527-4810-958c-a7ab0ed3842d"]}],"mendeley":{"formattedCitation":"(Mataix-Solera, 2009; Wüthrich, 2002)","manualFormatting":"(Wüthrich, 2002)","plainTextFormattedCitation":"(Mataix-Solera, 2009; Wüthrich, 2002)","previouslyFormattedCitation":"(Mataix-Solera, 2009; Wüthrich, 2002)"},"properties":{"noteIndex":0},"schema":"https://github.com/citation-style-language/schema/raw/master/csl-citation.json"}</w:instrText>
      </w:r>
      <w:r w:rsidR="003703CE" w:rsidRPr="002105B6">
        <w:rPr>
          <w:color w:val="000000" w:themeColor="text1"/>
          <w:szCs w:val="24"/>
        </w:rPr>
        <w:fldChar w:fldCharType="separate"/>
      </w:r>
      <w:r w:rsidR="003703CE" w:rsidRPr="002105B6">
        <w:rPr>
          <w:noProof/>
          <w:color w:val="000000" w:themeColor="text1"/>
          <w:szCs w:val="24"/>
        </w:rPr>
        <w:t>(Wüthrich, 2002)</w:t>
      </w:r>
      <w:r w:rsidR="003703CE" w:rsidRPr="002105B6">
        <w:rPr>
          <w:color w:val="000000" w:themeColor="text1"/>
          <w:szCs w:val="24"/>
        </w:rPr>
        <w:fldChar w:fldCharType="end"/>
      </w:r>
      <w:r w:rsidR="003703CE" w:rsidRPr="002105B6">
        <w:rPr>
          <w:color w:val="000000" w:themeColor="text1"/>
          <w:szCs w:val="24"/>
        </w:rPr>
        <w:t xml:space="preserve">. However, several studies </w:t>
      </w:r>
      <w:r w:rsidR="003703CE" w:rsidRPr="002105B6">
        <w:rPr>
          <w:color w:val="000000" w:themeColor="text1"/>
          <w:szCs w:val="24"/>
        </w:rPr>
        <w:fldChar w:fldCharType="begin" w:fldLock="1"/>
      </w:r>
      <w:r w:rsidR="003703CE" w:rsidRPr="002105B6">
        <w:rPr>
          <w:color w:val="000000" w:themeColor="text1"/>
          <w:szCs w:val="24"/>
        </w:rPr>
        <w:instrText>ADDIN CSL_CITATION {"citationItems":[{"id":"ITEM-1","itemData":{"DOI":"10.1201/9781439843338-c5","ISBN":"9781439843338","abstract":"Soil microbiology is crucial for soil system functioning. Fire can affect soil microbes directly through heating and indirectly by modifying soil properties. Microbes will also be affected by post-fire environmental factors and the reestablishment of vegetation. The most important factor affecting soil microbes seems to be the burn severity, which is controlled by such factors as fire intensity, duration, and soil properties which normally causes a decrease in the numbers of microbes. The temperatures reached in the topsoil are often sufficient to affect soil microorganisms and other soil properties related to the post-fire microbial recolonization. In extreme cases, the topsoil can undergo complete sterilization. Fungi seem to be more sensitive to heating than bacteria and actinomycetes, and a higher impact under wet soil conditions has been reported. In the case of fungi that form arbuscular mycorrhizas, almost all the studies show a negative influence resulting in a reduced number of propagules. An important factor is the presence of fungal resistant structures, such as sclerotia, from which new mycelia originate to colonize new plants. The activity of soil microorganisms also decreases due to changes in the quality of organic matter. In the shortterm, mainly due to the increase in soluble carbon and nutrients in affected soils, an increase in heterotrophic bacteria population basal respiration is commonly observed. After depletion of the easily mineralized organic compounds, this initial increase in microbial basal respiration is generally followed by a decrease as the remaining carbon and nitrogen forms are more recalcitrant to microbial attack. Some other changes in soil properties such as increase in pH (due to ash deposition) have been argued as the cause of the post-fire increase in the bacteria/fungi ratio. As pioneer species, a rapid recolonization of soil by photoautotroph microorganism (such as algae) has been reported after moderate and high intensity fires. The diversity of microorganisms can be modified by fire in several ways as a consequence of differences in heat sensitivity, survival strategies, colonization mechanisms, and sensitivity to soil and microclimate changes. Destruction and creation of new ecological niches and changes in biomass and composition of aboveground vegetal species can also impact microogranism diversity.","author":[{"dropping-particle":"","family":"Mataix-Solera","given":"Jorge","non-dropping-particle":"","parse-names":false,"suffix":""},{"dropping-particle":"","family":"Guerrero","given":"César","non-dropping-particle":"","parse-names":false,"suffix":""},{"dropping-particle":"","family":"García-Orenes","given":"Fuensanta","non-dropping-particle":"","parse-names":false,"suffix":""},{"dropping-particle":"","family":"Bárcenas","given":"Gema M.","non-dropping-particle":"","parse-names":false,"suffix":""},{"dropping-particle":"","family":"Torres","given":"M. Pilar","non-dropping-particle":"","parse-names":false,"suffix":""}],"container-title":"Fire Effects on Soils and Restoration Strategies","id":"ITEM-1","issue":"January","issued":{"date-parts":[["2009"]]},"number-of-pages":"133-175","title":"Forest fire effects on soil microbiology","type":"book"},"uris":["http://www.mendeley.com/documents/?uuid=9533d06d-f527-4810-958c-a7ab0ed3842d"]},{"id":"ITEM-2","itemData":{"DOI":"10.1007/s10533-011-9633-8","ISSN":"01682563","abstract":"Soil microbes regulate the transfer of carbon (C) from ecosystems to the atmosphere and in doing so influence feedbacks between terrestrial ecosystems and global climate change. Fire is one element of global change that may influence soil microbial communities and, in turn, their contribution to the C dynamics of ecosystems. In order to improve our understanding of how fire influences belowground communities, we conducted a meta-analysis of 42 published microbial responses to fire. We hypothesized that microbial biomass as a whole, and fungal biomass specifically, would be altered following fires. Across all studies, fire reduced microbial abundance by an average of 33.2% and fungal abundance by an average of 47.6%. However, microbial responses to fire differed significantly among biomes and fire types. For example, microbial biomass declined following fires in boreal and temperate forests but not following grasslands fires. In addition, wildfires lead to a greater reduction in microbial biomass than prescribed burns. These differences are likely attributable to differences in fire severity among biomes and fire types. Changes in microbial abundance were significantly correlated with changes in soil CO 2 emissions. Altogether, these results suggest that fires may significantly decrease microbial abundance, with corresponding consequences for soil CO 2 emissions. © 2011 Springer Science+Business Media B.V.","author":[{"dropping-particle":"","family":"Dooley","given":"Sandra R.","non-dropping-particle":"","parse-names":false,"suffix":""},{"dropping-particle":"","family":"Treseder","given":"Kathleen K.","non-dropping-particle":"","parse-names":false,"suffix":""}],"container-title":"Biogeochemistry","id":"ITEM-2","issue":"1-3","issued":{"date-parts":[["2012"]]},"page":"49-61","title":"The effect of fire on microbial biomass: A meta-analysis of field studies","type":"article-journal","volume":"109"},"uris":["http://www.mendeley.com/documents/?uuid=f2fbc64e-a88a-4548-a7dd-a60c8e14c7c9"]}],"mendeley":{"formattedCitation":"(Dooley, 2012; Mataix-Solera, 2009)","plainTextFormattedCitation":"(Dooley, 2012; Mataix-Solera, 2009)","previouslyFormattedCitation":"(Dooley, 2012; Mataix-Solera, 2009)"},"properties":{"noteIndex":0},"schema":"https://github.com/citation-style-language/schema/raw/master/csl-citation.json"}</w:instrText>
      </w:r>
      <w:r w:rsidR="003703CE" w:rsidRPr="002105B6">
        <w:rPr>
          <w:color w:val="000000" w:themeColor="text1"/>
          <w:szCs w:val="24"/>
        </w:rPr>
        <w:fldChar w:fldCharType="separate"/>
      </w:r>
      <w:r w:rsidR="003703CE" w:rsidRPr="002105B6">
        <w:rPr>
          <w:noProof/>
          <w:color w:val="000000" w:themeColor="text1"/>
          <w:szCs w:val="24"/>
        </w:rPr>
        <w:t>(</w:t>
      </w:r>
      <w:r w:rsidR="00314EBD">
        <w:rPr>
          <w:noProof/>
          <w:color w:val="000000" w:themeColor="text1"/>
          <w:szCs w:val="24"/>
        </w:rPr>
        <w:t xml:space="preserve">e.g. </w:t>
      </w:r>
      <w:r w:rsidR="003703CE" w:rsidRPr="002105B6">
        <w:rPr>
          <w:noProof/>
          <w:color w:val="000000" w:themeColor="text1"/>
          <w:szCs w:val="24"/>
        </w:rPr>
        <w:t>Dooley, 2012; Mataix-Solera, 2009)</w:t>
      </w:r>
      <w:r w:rsidR="003703CE" w:rsidRPr="002105B6">
        <w:rPr>
          <w:color w:val="000000" w:themeColor="text1"/>
          <w:szCs w:val="24"/>
        </w:rPr>
        <w:fldChar w:fldCharType="end"/>
      </w:r>
      <w:r w:rsidR="003703CE" w:rsidRPr="002105B6">
        <w:rPr>
          <w:color w:val="000000" w:themeColor="text1"/>
          <w:szCs w:val="24"/>
        </w:rPr>
        <w:t xml:space="preserve"> found a decrease in microbial respiration rates following severe</w:t>
      </w:r>
      <w:r w:rsidR="001E361B" w:rsidRPr="002105B6">
        <w:rPr>
          <w:color w:val="000000" w:themeColor="text1"/>
          <w:szCs w:val="24"/>
        </w:rPr>
        <w:t xml:space="preserve"> fire</w:t>
      </w:r>
      <w:r w:rsidR="00B22F44">
        <w:rPr>
          <w:color w:val="000000" w:themeColor="text1"/>
          <w:szCs w:val="24"/>
        </w:rPr>
        <w:t xml:space="preserve"> in boreal and temperate forests</w:t>
      </w:r>
      <w:r w:rsidR="00C9423F" w:rsidRPr="002105B6">
        <w:rPr>
          <w:color w:val="000000" w:themeColor="text1"/>
          <w:szCs w:val="24"/>
        </w:rPr>
        <w:t>, highlighting the heterogeneous nature of these responses</w:t>
      </w:r>
      <w:r w:rsidR="003703CE" w:rsidRPr="002105B6">
        <w:rPr>
          <w:color w:val="000000" w:themeColor="text1"/>
          <w:szCs w:val="24"/>
        </w:rPr>
        <w:t xml:space="preserve">. </w:t>
      </w:r>
    </w:p>
    <w:p w14:paraId="59E9398B" w14:textId="77777777" w:rsidR="00A717F9" w:rsidRPr="007013E2" w:rsidRDefault="00E11325" w:rsidP="00A924C7">
      <w:pPr>
        <w:pStyle w:val="Heading2"/>
        <w:jc w:val="both"/>
        <w:rPr>
          <w:rFonts w:ascii="Times New Roman" w:hAnsi="Times New Roman" w:cs="Times New Roman"/>
          <w:i/>
          <w:iCs/>
          <w:color w:val="000000" w:themeColor="text1"/>
        </w:rPr>
      </w:pPr>
      <w:bookmarkStart w:id="23" w:name="_Toc36975434"/>
      <w:r w:rsidRPr="007013E2">
        <w:rPr>
          <w:rFonts w:ascii="Times New Roman" w:hAnsi="Times New Roman" w:cs="Times New Roman"/>
          <w:i/>
          <w:iCs/>
          <w:color w:val="000000" w:themeColor="text1"/>
        </w:rPr>
        <w:lastRenderedPageBreak/>
        <w:t>Microbial Communit</w:t>
      </w:r>
      <w:r w:rsidR="007C54E6" w:rsidRPr="007013E2">
        <w:rPr>
          <w:rFonts w:ascii="Times New Roman" w:hAnsi="Times New Roman" w:cs="Times New Roman"/>
          <w:i/>
          <w:iCs/>
          <w:color w:val="000000" w:themeColor="text1"/>
        </w:rPr>
        <w:t>ies</w:t>
      </w:r>
      <w:bookmarkEnd w:id="23"/>
      <w:r w:rsidR="00E0405D" w:rsidRPr="007013E2">
        <w:rPr>
          <w:rFonts w:ascii="Times New Roman" w:hAnsi="Times New Roman" w:cs="Times New Roman"/>
          <w:i/>
          <w:iCs/>
          <w:color w:val="000000" w:themeColor="text1"/>
        </w:rPr>
        <w:t xml:space="preserve"> </w:t>
      </w:r>
    </w:p>
    <w:p w14:paraId="0F146652" w14:textId="6BEF6456" w:rsidR="008F4210" w:rsidRPr="007013E2" w:rsidRDefault="004442CE" w:rsidP="00A924C7">
      <w:pPr>
        <w:pStyle w:val="Heading2"/>
        <w:jc w:val="both"/>
        <w:rPr>
          <w:rFonts w:ascii="Times New Roman" w:hAnsi="Times New Roman" w:cs="Times New Roman"/>
          <w:i/>
          <w:iCs/>
          <w:color w:val="000000" w:themeColor="text1"/>
        </w:rPr>
      </w:pPr>
      <w:r w:rsidRPr="007013E2">
        <w:rPr>
          <w:rFonts w:ascii="Times New Roman" w:hAnsi="Times New Roman" w:cs="Times New Roman"/>
        </w:rPr>
        <w:t xml:space="preserve"> </w:t>
      </w:r>
    </w:p>
    <w:p w14:paraId="3265D954" w14:textId="1BD4E49F" w:rsidR="00E62928" w:rsidRPr="002105B6" w:rsidRDefault="00E11325" w:rsidP="00A924C7">
      <w:pPr>
        <w:spacing w:line="480" w:lineRule="auto"/>
        <w:jc w:val="both"/>
      </w:pPr>
      <w:r w:rsidRPr="002105B6">
        <w:tab/>
      </w:r>
      <w:r w:rsidR="00190399" w:rsidRPr="002105B6">
        <w:t xml:space="preserve">Microbial </w:t>
      </w:r>
      <w:r w:rsidRPr="002105B6">
        <w:t xml:space="preserve">community differences </w:t>
      </w:r>
      <w:r w:rsidR="000A1531" w:rsidRPr="002105B6">
        <w:t xml:space="preserve">(Fig. 9) </w:t>
      </w:r>
      <w:r w:rsidRPr="002105B6">
        <w:t xml:space="preserve">show how different selection pressures on traits </w:t>
      </w:r>
      <w:r w:rsidR="00C9423F" w:rsidRPr="002105B6">
        <w:t>a</w:t>
      </w:r>
      <w:r w:rsidRPr="002105B6">
        <w:t>ffect community assembly</w:t>
      </w:r>
      <w:r w:rsidR="0015137F" w:rsidRPr="002105B6">
        <w:t xml:space="preserve"> post-disturbance</w:t>
      </w:r>
      <w:r w:rsidRPr="002105B6">
        <w:t xml:space="preserve"> </w:t>
      </w:r>
      <w:r w:rsidRPr="002105B6">
        <w:fldChar w:fldCharType="begin" w:fldLock="1"/>
      </w:r>
      <w:r w:rsidR="00AE619A" w:rsidRPr="002105B6">
        <w:instrText>ADDIN CSL_CITATION {"citationItems":[{"id":"ITEM-1","itemData":{"DOI":"10.1086/652373","ISSN":"00335770","PMID":"20565040","abstract":"Community ecology is often perceived as a \"mess,\" given the seemingly vast number of processes that can underlie the many patterns of interest, and the apparent uniqueness of each study system. However, at the most general level, patterns in the composition and diversity of species-the subjectmatter of community ecology-are influenced by only four classes of process: selection, drift, speciation, and dispersal Selection represents deterministic fitness differences among species, drift represents stochastic changes in species abundance, speciation creates new species, and dispersal is the movement of organisms across space. All theoretical and conceptual models in community ecology can be understood with respect to their emphasis on these four processes. Empirical evidence exists for all of these processes and many of their interactions, with a predominance of studies on selection. Organizing the material of community ecology according to this framework can clarify the essential similarities and differences among the many conceptual and theoretical approaches to the discipline, and it can also allow for the articulation of a very general theory of community dynamics: species are added to communities via speciation and dispersal, and the relative abundances of these species are then shaped by drift and selection, as well as ongoing dispersal, to drive community dynamics. Copyright © 2010 by The University of Chicago Press. All rights reserved.","author":[{"dropping-particle":"","family":"Vellend","given":"Mark","non-dropping-particle":"","parse-names":false,"suffix":""}],"container-title":"Quarterly Review of Biology","id":"ITEM-1","issue":"2","issued":{"date-parts":[["2010"]]},"page":"183-206","title":"Conceptual synthesis in community ecology","type":"article-journal","volume":"85"},"uris":["http://www.mendeley.com/documents/?uuid=e72475f4-5e3b-440b-95b2-9848dc4b9bba"]},{"id":"ITEM-2","itemData":{"DOI":"10.1038/ismej.2013.11","ISSN":"17517362","abstract":"Although recent work has shown that both deterministic and stochastic processes are important in structuring microbial communities, the factors that affect the relative contributions of niche and neutral processes are poorly understood. The macrobiological literature indicates that ecological disturbances can influence assembly processes. Thus, we sampled bacterial communities at 4 and 16 weeks following a wildfire and used null deviation analysis to examine the role that time since disturbance has in community assembly. Fire dramatically altered bacterial community structure and diversity as well as soil chemistry for both time-points. Community structure shifted between 4 and 16 weeks for both burned and unburned communities. Community assembly in burned sites 4 weeks after fire was significantly more stochastic than in unburned sites. After 16 weeks, however, burned communities were significantly less stochastic than unburned communities. Thus, we propose a three-phase model featuring shifts in the relative importance of niche and neutral processes as a function of time since disturbance. Because neutral processes are characterized by a decoupling between environmental parameters and community structure, we hypothesize that a better understanding of community assembly may be important in determining where and when detailed studies of community composition are valuable for predicting ecosystem function. © 2013 International Society for Microbial Ecology.","author":[{"dropping-particle":"","family":"Ferrenberg","given":"Scott","non-dropping-particle":"","parse-names":false,"suffix":""},{"dropping-particle":"","family":"O'neill","given":"Sean P.","non-dropping-particle":"","parse-names":false,"suffix":""},{"dropping-particle":"","family":"Knelman","given":"Joseph E.","non-dropping-particle":"","parse-names":false,"suffix":""},{"dropping-particle":"","family":"Todd","given":"Bryan","non-dropping-particle":"","parse-names":false,"suffix":""},{"dropping-particle":"","family":"Duggan","given":"Sam","non-dropping-particle":"","parse-names":false,"suffix":""},{"dropping-particle":"","family":"Bradley","given":"Daniel","non-dropping-particle":"","parse-names":false,"suffix":""},{"dropping-particle":"","family":"Robinson","given":"Taylor","non-dropping-particle":"","parse-names":false,"suffix":""},{"dropping-particle":"","family":"Schmidt","given":"Steven K.","non-dropping-particle":"","parse-names":false,"suffix":""},{"dropping-particle":"","family":"Townsend","given":"Alan R.","non-dropping-particle":"","parse-names":false,"suffix":""},{"dropping-particle":"","family":"Williams","given":"Mark W.","non-dropping-particle":"","parse-names":false,"suffix":""},{"dropping-particle":"","family":"Cleveland","given":"Cory C.","non-dropping-particle":"","parse-names":false,"suffix":""},{"dropping-particle":"","family":"Melbourne","given":"Brett A.","non-dropping-particle":"","parse-names":false,"suffix":""},{"dropping-particle":"","family":"Jiang","given":"Lin","non-dropping-particle":"","parse-names":false,"suffix":""},{"dropping-particle":"","family":"Nemergut","given":"Diana R.","non-dropping-particle":"","parse-names":false,"suffix":""}],"container-title":"ISME Journal","id":"ITEM-2","issue":"6","issued":{"date-parts":[["2013"]]},"page":"1102-1111","title":"Changes in assembly processes in soil bacterial communities following a wildfire disturbance","type":"article-journal","volume":"7"},"uris":["http://www.mendeley.com/documents/?uuid=c4856e0f-30c6-46a5-bc4b-8957481a29a7"]}],"mendeley":{"formattedCitation":"(Ferrenberg, 2013; Vellend, 2010)","plainTextFormattedCitation":"(Ferrenberg, 2013; Vellend, 2010)","previouslyFormattedCitation":"(Ferrenberg, 2013; Vellend, 2010)"},"properties":{"noteIndex":0},"schema":"https://github.com/citation-style-language/schema/raw/master/csl-citation.json"}</w:instrText>
      </w:r>
      <w:r w:rsidRPr="002105B6">
        <w:fldChar w:fldCharType="separate"/>
      </w:r>
      <w:r w:rsidR="002235A9" w:rsidRPr="002105B6">
        <w:rPr>
          <w:noProof/>
        </w:rPr>
        <w:t>(Ferrenberg, 2013; Vellend, 2010)</w:t>
      </w:r>
      <w:r w:rsidRPr="002105B6">
        <w:fldChar w:fldCharType="end"/>
      </w:r>
      <w:r w:rsidRPr="002105B6">
        <w:t xml:space="preserve">. </w:t>
      </w:r>
      <w:r w:rsidR="00193FEC" w:rsidRPr="002105B6">
        <w:t xml:space="preserve">Hamman et al. (2007) found that 14 months after the Hayman burn, burned and unburned microbial communities were different. </w:t>
      </w:r>
      <w:r w:rsidR="00F023F3" w:rsidRPr="002105B6">
        <w:t xml:space="preserve">Only </w:t>
      </w:r>
      <w:r w:rsidR="00193FEC" w:rsidRPr="002105B6">
        <w:t>23% of this variation was explained by soil pH, temperature, and carbon</w:t>
      </w:r>
      <w:r w:rsidR="00F023F3" w:rsidRPr="002105B6">
        <w:t xml:space="preserve"> w</w:t>
      </w:r>
      <w:r w:rsidR="00DC0392" w:rsidRPr="002105B6">
        <w:t>hile overall soil structure</w:t>
      </w:r>
      <w:r w:rsidR="00192441" w:rsidRPr="002105B6">
        <w:t xml:space="preserve"> </w:t>
      </w:r>
      <w:r w:rsidR="006A4874" w:rsidRPr="002105B6">
        <w:t xml:space="preserve">likely had an important influence on community </w:t>
      </w:r>
      <w:r w:rsidR="00D73DE4" w:rsidRPr="002105B6">
        <w:t>establishment</w:t>
      </w:r>
      <w:r w:rsidR="006A4874" w:rsidRPr="002105B6">
        <w:t xml:space="preserve">. </w:t>
      </w:r>
      <w:r w:rsidR="00193FEC" w:rsidRPr="002105B6">
        <w:t xml:space="preserve">Similarly, differences in microbial communities 18 years post-burn were best explained by SOM C content and by the type of vegetation cover, an indication of OM quality influencing microbial communities in the long-term. This result is consistent with other studies that found that vegetative community is a long-term dominant driver of microbial community assembly and structure </w:t>
      </w:r>
      <w:r w:rsidR="00193FEC" w:rsidRPr="002105B6">
        <w:fldChar w:fldCharType="begin" w:fldLock="1"/>
      </w:r>
      <w:r w:rsidR="00193FEC" w:rsidRPr="002105B6">
        <w:instrText>ADDIN CSL_CITATION {"citationItems":[{"id":"ITEM-1","itemData":{"DOI":"10.3389/fmicb.2012.00348","ISSN":"1664302X","abstract":"A major thrust of terrestrial microbial ecology is focused on understanding when and how the composition of the microbial community affects the functioning of biogeochemical processes at the ecosystem scale (meters-to-kilometers and days-to-years). While research has demonstrated these linkages for physiologically and phylogenetically \"narrow\" processes such as trace gas emissions and nitrification, there is less conclusive evidence that microbial community composition influences the \"broad\" processes of decomposition and organic matter (OM) turnover in soil. In this paper, we consider how soil microbial community structure influences C cycling. We consider the phylogenetic level at which microbes form meaningful guilds, based on overall life history strategies, and suggest that these are associated with deep evolutionary divergences, while much of the species-level diversity probably reflects functional redundancy.We then consider under what conditions it is possible for differences among microbes to affect process dynamics, and argue that while microbial community structure may be important in the rate of OM breakdown in the rhizosphere and in detritus, it is likely not important in the mineral soil. In mineral soil, physical access to occluded or sorbed substrates is the rate-limiting process. Microbial community influences on OM turnover in mineral soils are based on how organisms allocate the C they take up - not only do the fates of the molecules differ, but they can affect the soil system differently as well. For example, extracellular enzymes and extracellular polysaccharides can be key controls on soil structure and function. How microbes allocate C may also be particularly important for understanding the long-term fate of C in soil - is it sequestered or not? © 2012 Schimel and Schaeffer.","author":[{"dropping-particle":"","family":"Schimel","given":"Joshua P.","non-dropping-particle":"","parse-names":false,"suffix":""},{"dropping-particle":"","family":"Schaeffer","given":"Sean M.","non-dropping-particle":"","parse-names":false,"suffix":""}],"container-title":"Frontiers in Microbiology","id":"ITEM-1","issue":"SEP","issued":{"date-parts":[["2012"]]},"page":"1-11","title":"Microbial control over carbon cycling in soil","type":"article-journal","volume":"3"},"uris":["http://www.mendeley.com/documents/?uuid=b1410b7c-7a43-4098-87b8-257efe67778c"]},{"id":"ITEM-2","itemData":{"DOI":"10.1038/ismej.2013.11","ISSN":"17517362","abstract":"Although recent work has shown that both deterministic and stochastic processes are important in structuring microbial communities, the factors that affect the relative contributions of niche and neutral processes are poorly understood. The macrobiological literature indicates that ecological disturbances can influence assembly processes. Thus, we sampled bacterial communities at 4 and 16 weeks following a wildfire and used null deviation analysis to examine the role that time since disturbance has in community assembly. Fire dramatically altered bacterial community structure and diversity as well as soil chemistry for both time-points. Community structure shifted between 4 and 16 weeks for both burned and unburned communities. Community assembly in burned sites 4 weeks after fire was significantly more stochastic than in unburned sites. After 16 weeks, however, burned communities were significantly less stochastic than unburned communities. Thus, we propose a three-phase model featuring shifts in the relative importance of niche and neutral processes as a function of time since disturbance. Because neutral processes are characterized by a decoupling between environmental parameters and community structure, we hypothesize that a better understanding of community assembly may be important in determining where and when detailed studies of community composition are valuable for predicting ecosystem function. © 2013 International Society for Microbial Ecology.","author":[{"dropping-particle":"","family":"Ferrenberg","given":"Scott","non-dropping-particle":"","parse-names":false,"suffix":""},{"dropping-particle":"","family":"O'neill","given":"Sean P.","non-dropping-particle":"","parse-names":false,"suffix":""},{"dropping-particle":"","family":"Knelman","given":"Joseph E.","non-dropping-particle":"","parse-names":false,"suffix":""},{"dropping-particle":"","family":"Todd","given":"Bryan","non-dropping-particle":"","parse-names":false,"suffix":""},{"dropping-particle":"","family":"Duggan","given":"Sam","non-dropping-particle":"","parse-names":false,"suffix":""},{"dropping-particle":"","family":"Bradley","given":"Daniel","non-dropping-particle":"","parse-names":false,"suffix":""},{"dropping-particle":"","family":"Robinson","given":"Taylor","non-dropping-particle":"","parse-names":false,"suffix":""},{"dropping-particle":"","family":"Schmidt","given":"Steven K.","non-dropping-particle":"","parse-names":false,"suffix":""},{"dropping-particle":"","family":"Townsend","given":"Alan R.","non-dropping-particle":"","parse-names":false,"suffix":""},{"dropping-particle":"","family":"Williams","given":"Mark W.","non-dropping-particle":"","parse-names":false,"suffix":""},{"dropping-particle":"","family":"Cleveland","given":"Cory C.","non-dropping-particle":"","parse-names":false,"suffix":""},{"dropping-particle":"","family":"Melbourne","given":"Brett A.","non-dropping-particle":"","parse-names":false,"suffix":""},{"dropping-particle":"","family":"Jiang","given":"Lin","non-dropping-particle":"","parse-names":false,"suffix":""},{"dropping-particle":"","family":"Nemergut","given":"Diana R.","non-dropping-particle":"","parse-names":false,"suffix":""}],"container-title":"ISME Journal","id":"ITEM-2","issue":"6","issued":{"date-parts":[["2013"]]},"page":"1102-1111","title":"Changes in assembly processes in soil bacterial communities following a wildfire disturbance","type":"article-journal","volume":"7"},"uris":["http://www.mendeley.com/documents/?uuid=c4856e0f-30c6-46a5-bc4b-8957481a29a7"]}],"mendeley":{"formattedCitation":"(Ferrenberg, 2013; Schimel, 2012)","plainTextFormattedCitation":"(Ferrenberg, 2013; Schimel, 2012)","previouslyFormattedCitation":"(Ferrenberg, 2013; Schimel, 2012)"},"properties":{"noteIndex":0},"schema":"https://github.com/citation-style-language/schema/raw/master/csl-citation.json"}</w:instrText>
      </w:r>
      <w:r w:rsidR="00193FEC" w:rsidRPr="002105B6">
        <w:fldChar w:fldCharType="separate"/>
      </w:r>
      <w:r w:rsidR="00193FEC" w:rsidRPr="002105B6">
        <w:rPr>
          <w:noProof/>
        </w:rPr>
        <w:t>(Ferrenberg, 2013; Schimel, 2012)</w:t>
      </w:r>
      <w:r w:rsidR="00193FEC" w:rsidRPr="002105B6">
        <w:fldChar w:fldCharType="end"/>
      </w:r>
      <w:r w:rsidR="00193FEC" w:rsidRPr="002105B6">
        <w:t xml:space="preserve">. </w:t>
      </w:r>
      <w:r w:rsidR="00455D19" w:rsidRPr="002105B6">
        <w:t xml:space="preserve">Although </w:t>
      </w:r>
      <w:r w:rsidR="00D377CB" w:rsidRPr="002105B6">
        <w:t>burned soils are compositionally more heterogenous (Table 4), b</w:t>
      </w:r>
      <w:r w:rsidR="006B2775" w:rsidRPr="002105B6">
        <w:t>urned soil</w:t>
      </w:r>
      <w:r w:rsidR="00D377CB" w:rsidRPr="002105B6">
        <w:t xml:space="preserve">s </w:t>
      </w:r>
      <w:r w:rsidR="006B2775" w:rsidRPr="002105B6">
        <w:t xml:space="preserve">likely have a more homogenous structure </w:t>
      </w:r>
      <w:r w:rsidR="002B7883" w:rsidRPr="002105B6">
        <w:t>due to aggregate breakdo</w:t>
      </w:r>
      <w:r w:rsidR="00366AFF" w:rsidRPr="002105B6">
        <w:t xml:space="preserve">wn </w:t>
      </w:r>
      <w:r w:rsidR="00F37F61" w:rsidRPr="002105B6">
        <w:t xml:space="preserve">following fire </w:t>
      </w:r>
      <w:r w:rsidR="006B2775" w:rsidRPr="002105B6">
        <w:t xml:space="preserve">which </w:t>
      </w:r>
      <w:r w:rsidR="00376C6E" w:rsidRPr="002105B6">
        <w:t xml:space="preserve">selects for </w:t>
      </w:r>
      <w:r w:rsidR="000F5AB0" w:rsidRPr="002105B6">
        <w:t>a less diverse</w:t>
      </w:r>
      <w:r w:rsidR="00D377CB" w:rsidRPr="002105B6">
        <w:t xml:space="preserve"> </w:t>
      </w:r>
      <w:r w:rsidR="007A7275" w:rsidRPr="002105B6">
        <w:t>microbial community</w:t>
      </w:r>
      <w:r w:rsidR="0000775C" w:rsidRPr="002105B6">
        <w:t xml:space="preserve"> </w:t>
      </w:r>
      <w:r w:rsidR="00AE619A" w:rsidRPr="002105B6">
        <w:fldChar w:fldCharType="begin" w:fldLock="1"/>
      </w:r>
      <w:r w:rsidR="00F634B9">
        <w:instrText>ADDIN CSL_CITATION {"citationItems":[{"id":"ITEM-1","itemData":{"DOI":"10.1016/j.soilbio.2007.01.018","ISSN":"00380717","abstract":"Most wildfires, even the most severe, burn at mixed intensities across a landscape, depending on local fuel loads, fuel moistures, and wind strength and direction. This heterogeneous patchwork of fire effects can influence the patterns of above- and belowground biotic recovery through altered environmental conditions, nutrient availability, and biotic sources for microbial and vegetative re-colonization. We quantified the effects of low- and high-severity fire 14 months post-burn on key environmental variables typically limiting to microbial activity. We characterized the soil microbial community structure through ester-linked fatty acid analysis (EL-FAME) and identified the soil environmental factors that best explain the pattern of microbial community profiles through canonical correspondence analysis (CCA). Low-severity burning caused no change in soil moisture, pH or temperature while high-severity burning caused an increase in soil moisture, temperature, and a decrease in pH levels, relative to the unburned sites. Soil respiration rates were significantly lower in both the low- and high-severity burn sites, relative to unburned sites, likely due to initial root and microbial death. Overall microbial biomass did not change with either low- or high-severity burning, but the microbial community ordination biplots showed separation of communities by fire, and slight separation by fire severity along three axes. This community separation was driven primarily by a decrease in fungal biomarkers (18:2ω6c, 18:3ω6c) with both low- and high-severity fire. Only 23% of the variation in the microbial community distribution could be explained by three environmental variables: soil pH, temperature, and carbon. These results suggest that the microbial communities in both the low- and high-severity burn sites are structurally different from the populations in the unburned sites. © 2007 Elsevier Ltd. All rights reserved.","author":[{"dropping-particle":"","family":"Hamman","given":"Sarah T.","non-dropping-particle":"","parse-names":false,"suffix":""},{"dropping-particle":"","family":"Burke","given":"Ingrid C.","non-dropping-particle":"","parse-names":false,"suffix":""},{"dropping-particle":"","family":"Stromberger","given":"Mary E.","non-dropping-particle":"","parse-names":false,"suffix":""}],"container-title":"Soil Biology and Biochemistry","id":"ITEM-1","issue":"7","issued":{"date-parts":[["2007"]]},"page":"1703-1711","title":"Relationships between microbial community structure and soil environmental conditions in a recently burned system","type":"article-journal","volume":"39"},"uris":["http://www.mendeley.com/documents/?uuid=ef8a1042-4429-4d67-9dbd-9280d2e45879"]},{"id":"ITEM-2","itemData":{"DOI":"10.1016/j.foreco.2005.08.012","ISSN":"03781127","abstract":"Soil microorganisms have numerous functional roles in forest ecosystems, including: serving as sources and sinks of key nutrients and catalysts of nutrient transformations; acting as engineers and maintainers of soil structure; and forming mutualistic relationships with roots that improve plant fitness. Although both prescribed and wildland fires are common in temperate forests of North America, few studies have addressed the long-term influence of such disturbances on the soil microflora in these ecosystems. Fire alters the soil microbial community structure in the short-term primarily through heat-induced microbial mortality. Over the long-term, fire may modify soil communities by altering plant community composition via plant-induced changes in the soil environment. In this review, we summarize and synthesize the various studies that have assessed the effects of fire on forest soil microorganisms, emphasizing the mechanisms by which fire impacts these vital ecosystem engineers. The examples used in this paper are derived primarily from studies of ponderosa pine-dominated forests of the Inland West of the USA; these forests have some of the shortest historical fire-return intervals of any forest type, and thus the evolutionary role of fire in shaping these forests is likely the strongest. We argue that the short-term effects of fire on soil microflora and the processes they catalyze are transient, and suggest that more research be devoted to linking long-term plant community responses with those of the mutually dependent soil microflora. © 2005 Elsevier B.V. All rights reserved.","author":[{"dropping-particle":"","family":"Hart","given":"Stephen C.","non-dropping-particle":"","parse-names":false,"suffix":""},{"dropping-particle":"","family":"DeLuca","given":"Thomas H.","non-dropping-particle":"","parse-names":false,"suffix":""},{"dropping-particle":"","family":"Newman","given":"Gregory S.","non-dropping-particle":"","parse-names":false,"suffix":""},{"dropping-particle":"","family":"MacKenzie","given":"M. Derek","non-dropping-particle":"","parse-names":false,"suffix":""},{"dropping-particle":"","family":"Boyle","given":"Sarah I.","non-dropping-particle":"","parse-names":false,"suffix":""}],"container-title":"Forest Ecology and Management","id":"ITEM-2","issue":"1-3","issued":{"date-parts":[["2005"]]},"page":"166-184","title":"Post-fire vegetative dynamics as drivers of microbial community structure and function in forest soils","type":"article-journal","volume":"220"},"uris":["http://www.mendeley.com/documents/?uuid=929df1e3-7467-4113-b654-2ae156d1bfe2"]}],"mendeley":{"formattedCitation":"(Hamman et al., 2007; Hart, 2005)","plainTextFormattedCitation":"(Hamman et al., 2007; Hart, 2005)","previouslyFormattedCitation":"(Hamman et al., 2007; Hart, 2005)"},"properties":{"noteIndex":0},"schema":"https://github.com/citation-style-language/schema/raw/master/csl-citation.json"}</w:instrText>
      </w:r>
      <w:r w:rsidR="00AE619A" w:rsidRPr="002105B6">
        <w:fldChar w:fldCharType="separate"/>
      </w:r>
      <w:r w:rsidR="00AE619A" w:rsidRPr="002105B6">
        <w:rPr>
          <w:noProof/>
        </w:rPr>
        <w:t>(Hamman et al., 2007; Hart, 2005)</w:t>
      </w:r>
      <w:r w:rsidR="00AE619A" w:rsidRPr="002105B6">
        <w:fldChar w:fldCharType="end"/>
      </w:r>
      <w:r w:rsidR="00A717F9" w:rsidRPr="002105B6">
        <w:t xml:space="preserve">. </w:t>
      </w:r>
    </w:p>
    <w:p w14:paraId="0CD82D85" w14:textId="71BFAC87" w:rsidR="004959BB" w:rsidRPr="002105B6" w:rsidRDefault="0059106F" w:rsidP="00A924C7">
      <w:pPr>
        <w:spacing w:line="480" w:lineRule="auto"/>
        <w:ind w:firstLine="720"/>
        <w:jc w:val="both"/>
      </w:pPr>
      <w:r w:rsidRPr="002105B6">
        <w:t xml:space="preserve">Nitrifying bacteria lead to increased mineralization rates of OM </w:t>
      </w:r>
      <w:r w:rsidRPr="002105B6">
        <w:fldChar w:fldCharType="begin" w:fldLock="1"/>
      </w:r>
      <w:r w:rsidRPr="002105B6">
        <w:instrText>ADDIN CSL_CITATION {"citationItems":[{"id":"ITEM-1","itemData":{"author":[{"dropping-particle":"","family":"Tobin","given":"T C","non-dropping-particle":"","parse-names":false,"suffix":""},{"dropping-particle":"","family":"Janzen","given":"C P","non-dropping-particle":"","parse-names":false,"suffix":""}],"container-title":"Soil Biology Microbiology of Extreme Soils","id":"ITEM-1","issue":"13","issued":{"date-parts":[["2008"]]},"page":"299-316","title":"Scholarly Commons Microbial Communities in Fire-Impacted Soils","type":"article-journal","volume":"13"},"uris":["http://www.mendeley.com/documents/?uuid=8d49e070-7440-4752-8da1-0ad33dc606b2"]},{"id":"ITEM-2","itemData":{"DOI":"10.1007/s10533-007-9104-4","ISSN":"01682563","abstract":"After vegetation fires considerable amounts of severely or partly charred necromass (referred to here as char) are incorporated into the soil, with long-term consequences for soil C and N dynamics and thus N availability for primary production and C and N transport within the soil column. Considering results reported in the pyrolysis literature in combination with those obtained from controlled charring of plant material and soil organic matter (SOM), it has become clear that common models claiming char as a graphite-like material composed mainly of highly condensed polyaromatic clusters may be oversimplified. Instead, I suggest a concept in which char is a heterogeneous mixture of heat-altered biopolymers with domains of relatively small polyaromatic clusters, but considerable substitution with N, O and S functional groups. Such a concept allows fast oxidation facilitating both microbial attack and dissolution. Although, char is commonly believed to degrade more slowly than litter, over the long term and under oxic conditions, char may degrade to an extent that it becomes indistinguishable from naturally formed SOM. Oxygen depletion or environments with low microbial activity may be necessary for char to survive without major chemical alteration and in considerable amounts for millennia or longer. © 2007 Springer Science+Business Media, Inc.","author":[{"dropping-particle":"","family":"Knicker","given":"Heike","non-dropping-particle":"","parse-names":false,"suffix":""}],"container-title":"Biogeochemistry","id":"ITEM-2","issue":"1","issued":{"date-parts":[["2007"]]},"page":"91-118","title":"How does fire affect the nature and stability of soil organic nitrogen and carbon? A review","type":"article-journal","volume":"85"},"uris":["http://www.mendeley.com/documents/?uuid=620a6bbd-e5ab-402a-a673-9c890ddfc293"]},{"id":"ITEM-3","itemData":{"DOI":"10.1038/s41579-019-0265-7","ISSN":"17401534","abstract":"The soil microbiome governs biogeochemical cycling of macronutrients, micronutrients and other elements vital for the growth of plants and animal life. Understanding and predicting the impact of climate change on soil microbiomes and the ecosystem services they provide present a grand challenge and major opportunity as we direct our research efforts towards one of the most pressing problems facing our planet. In this Review, we explore the current state of knowledge about the impacts of climate change on soil microorganisms in different climate-sensitive soil ecosystems, as well as potential ways that soil microorganisms can be harnessed to help mitigate the negative consequences of climate change.","author":[{"dropping-particle":"","family":"Jansson","given":"Janet K.","non-dropping-particle":"","parse-names":false,"suffix":""},{"dropping-particle":"","family":"Hofmockel","given":"Kirsten S.","non-dropping-particle":"","parse-names":false,"suffix":""}],"container-title":"Nature Reviews Microbiology","id":"ITEM-3","issued":{"date-parts":[["2019"]]},"publisher":"Springer US","title":"Soil microbiomes and climate change","type":"article-journal"},"uris":["http://www.mendeley.com/documents/?uuid=9787d14a-1941-4abd-8358-e32d1f97a53e"]}],"mendeley":{"formattedCitation":"(Jansson, 2019; Knicker, 2007; Tobin, 2008)","plainTextFormattedCitation":"(Jansson, 2019; Knicker, 2007; Tobin, 2008)","previouslyFormattedCitation":"(Jansson, 2019; Knicker, 2007; Tobin, 2008)"},"properties":{"noteIndex":0},"schema":"https://github.com/citation-style-language/schema/raw/master/csl-citation.json"}</w:instrText>
      </w:r>
      <w:r w:rsidRPr="002105B6">
        <w:fldChar w:fldCharType="separate"/>
      </w:r>
      <w:r w:rsidRPr="002105B6">
        <w:rPr>
          <w:noProof/>
        </w:rPr>
        <w:t>(Jansson, 2019; Knicker, 2007; Tobin, 2008)</w:t>
      </w:r>
      <w:r w:rsidRPr="002105B6">
        <w:fldChar w:fldCharType="end"/>
      </w:r>
      <w:r w:rsidRPr="002105B6">
        <w:t xml:space="preserve">. </w:t>
      </w:r>
      <w:r w:rsidR="00E11325" w:rsidRPr="002105B6">
        <w:t>Like many other burned communities studied</w:t>
      </w:r>
      <w:r w:rsidR="002B2059" w:rsidRPr="002105B6">
        <w:t xml:space="preserve"> (e.g. </w:t>
      </w:r>
      <w:r w:rsidR="002B2059" w:rsidRPr="002105B6">
        <w:rPr>
          <w:noProof/>
        </w:rPr>
        <w:t>Ball, 2010; Ferrenberg, 2013; González-Pérez, 2004; Hart, 2005; Jansson, 2019; Knicker, 2007)</w:t>
      </w:r>
      <w:r w:rsidR="00E11325" w:rsidRPr="002105B6">
        <w:t>, burned soils</w:t>
      </w:r>
      <w:r w:rsidR="00F37F61" w:rsidRPr="002105B6">
        <w:t xml:space="preserve"> </w:t>
      </w:r>
      <w:r w:rsidR="00E11325" w:rsidRPr="002105B6">
        <w:t xml:space="preserve">have more </w:t>
      </w:r>
      <w:r w:rsidR="002605A6" w:rsidRPr="002105B6">
        <w:t>nitrifying bacteria</w:t>
      </w:r>
      <w:r w:rsidR="00E11325" w:rsidRPr="002105B6">
        <w:t xml:space="preserve"> than unburned soils</w:t>
      </w:r>
      <w:r w:rsidR="002503A7" w:rsidRPr="002105B6">
        <w:t xml:space="preserve"> (F</w:t>
      </w:r>
      <w:r w:rsidR="00A7124E" w:rsidRPr="002105B6">
        <w:t>ig.</w:t>
      </w:r>
      <w:r w:rsidR="002503A7" w:rsidRPr="002105B6">
        <w:t xml:space="preserve"> </w:t>
      </w:r>
      <w:r w:rsidR="00A7124E" w:rsidRPr="002105B6">
        <w:t>11)</w:t>
      </w:r>
      <w:r w:rsidR="004113FA" w:rsidRPr="002105B6">
        <w:t xml:space="preserve">. </w:t>
      </w:r>
      <w:r w:rsidR="00583508" w:rsidRPr="002105B6">
        <w:t xml:space="preserve">Directly after a fire, total nitrogen decreases, but more bioavailable forms of nitrogen increase (i.e. nitrate and ammonium) </w:t>
      </w:r>
      <w:r w:rsidR="00583508" w:rsidRPr="002105B6">
        <w:fldChar w:fldCharType="begin" w:fldLock="1"/>
      </w:r>
      <w:r w:rsidR="00583508" w:rsidRPr="002105B6">
        <w:instrText>ADDIN CSL_CITATION {"citationItems":[{"id":"ITEM-1","itemData":{"author":[{"dropping-particle":"","family":"Tobin","given":"T C","non-dropping-particle":"","parse-names":false,"suffix":""},{"dropping-particle":"","family":"Janzen","given":"C P","non-dropping-particle":"","parse-names":false,"suffix":""}],"container-title":"Soil Biology Microbiology of Extreme Soils","id":"ITEM-1","issue":"13","issued":{"date-parts":[["2008"]]},"page":"299-316","title":"Scholarly Commons Microbial Communities in Fire-Impacted Soils","type":"article-journal","volume":"13"},"uris":["http://www.mendeley.com/documents/?uuid=8d49e070-7440-4752-8da1-0ad33dc606b2"]},{"id":"ITEM-2","itemData":{"DOI":"10.1007/s10533-007-9104-4","ISSN":"01682563","abstract":"After vegetation fires considerable amounts of severely or partly charred necromass (referred to here as char) are incorporated into the soil, with long-term consequences for soil C and N dynamics and thus N availability for primary production and C and N transport within the soil column. Considering results reported in the pyrolysis literature in combination with those obtained from controlled charring of plant material and soil organic matter (SOM), it has become clear that common models claiming char as a graphite-like material composed mainly of highly condensed polyaromatic clusters may be oversimplified. Instead, I suggest a concept in which char is a heterogeneous mixture of heat-altered biopolymers with domains of relatively small polyaromatic clusters, but considerable substitution with N, O and S functional groups. Such a concept allows fast oxidation facilitating both microbial attack and dissolution. Although, char is commonly believed to degrade more slowly than litter, over the long term and under oxic conditions, char may degrade to an extent that it becomes indistinguishable from naturally formed SOM. Oxygen depletion or environments with low microbial activity may be necessary for char to survive without major chemical alteration and in considerable amounts for millennia or longer. © 2007 Springer Science+Business Media, Inc.","author":[{"dropping-particle":"","family":"Knicker","given":"Heike","non-dropping-particle":"","parse-names":false,"suffix":""}],"container-title":"Biogeochemistry","id":"ITEM-2","issue":"1","issued":{"date-parts":[["2007"]]},"page":"91-118","title":"How does fire affect the nature and stability of soil organic nitrogen and carbon? A review","type":"article-journal","volume":"85"},"uris":["http://www.mendeley.com/documents/?uuid=620a6bbd-e5ab-402a-a673-9c890ddfc293"]},{"id":"ITEM-3","itemData":{"DOI":"10.1016/j.foreco.2005.08.012","ISSN":"03781127","abstract":"Soil microorganisms have numerous functional roles in forest ecosystems, including: serving as sources and sinks of key nutrients and catalysts of nutrient transformations; acting as engineers and maintainers of soil structure; and forming mutualistic relationships with roots that improve plant fitness. Although both prescribed and wildland fires are common in temperate forests of North America, few studies have addressed the long-term influence of such disturbances on the soil microflora in these ecosystems. Fire alters the soil microbial community structure in the short-term primarily through heat-induced microbial mortality. Over the long-term, fire may modify soil communities by altering plant community composition via plant-induced changes in the soil environment. In this review, we summarize and synthesize the various studies that have assessed the effects of fire on forest soil microorganisms, emphasizing the mechanisms by which fire impacts these vital ecosystem engineers. The examples used in this paper are derived primarily from studies of ponderosa pine-dominated forests of the Inland West of the USA; these forests have some of the shortest historical fire-return intervals of any forest type, and thus the evolutionary role of fire in shaping these forests is likely the strongest. We argue that the short-term effects of fire on soil microflora and the processes they catalyze are transient, and suggest that more research be devoted to linking long-term plant community responses with those of the mutually dependent soil microflora. © 2005 Elsevier B.V. All rights reserved.","author":[{"dropping-particle":"","family":"Hart","given":"Stephen C.","non-dropping-particle":"","parse-names":false,"suffix":""},{"dropping-particle":"","family":"DeLuca","given":"Thomas H.","non-dropping-particle":"","parse-names":false,"suffix":""},{"dropping-particle":"","family":"Newman","given":"Gregory S.","non-dropping-particle":"","parse-names":false,"suffix":""},{"dropping-particle":"","family":"MacKenzie","given":"M. Derek","non-dropping-particle":"","parse-names":false,"suffix":""},{"dropping-particle":"","family":"Boyle","given":"Sarah I.","non-dropping-particle":"","parse-names":false,"suffix":""}],"container-title":"Forest Ecology and Management","id":"ITEM-3","issue":"1-3","issued":{"date-parts":[["2005"]]},"page":"166-184","title":"Post-fire vegetative dynamics as drivers of microbial community structure and function in forest soils","type":"article-journal","volume":"220"},"uris":["http://www.mendeley.com/documents/?uuid=929df1e3-7467-4113-b654-2ae156d1bfe2"]}],"mendeley":{"formattedCitation":"(Hart, 2005; Knicker, 2007; Tobin, 2008)","plainTextFormattedCitation":"(Hart, 2005; Knicker, 2007; Tobin, 2008)","previouslyFormattedCitation":"(Hart, 2005; Knicker, 2007; Tobin, 2008)"},"properties":{"noteIndex":0},"schema":"https://github.com/citation-style-language/schema/raw/master/csl-citation.json"}</w:instrText>
      </w:r>
      <w:r w:rsidR="00583508" w:rsidRPr="002105B6">
        <w:fldChar w:fldCharType="separate"/>
      </w:r>
      <w:r w:rsidR="00583508" w:rsidRPr="002105B6">
        <w:rPr>
          <w:noProof/>
        </w:rPr>
        <w:t>(Hart, 2005; Knicker, 2007; Tobin, 2008)</w:t>
      </w:r>
      <w:r w:rsidR="00583508" w:rsidRPr="002105B6">
        <w:fldChar w:fldCharType="end"/>
      </w:r>
      <w:r w:rsidR="00EC14B5" w:rsidRPr="002105B6">
        <w:t xml:space="preserve"> which increases microbial mineralization</w:t>
      </w:r>
      <w:r w:rsidR="00583508" w:rsidRPr="002105B6">
        <w:t>.</w:t>
      </w:r>
      <w:r w:rsidR="00EC14B5" w:rsidRPr="002105B6">
        <w:t xml:space="preserve"> </w:t>
      </w:r>
      <w:r w:rsidR="00E11325" w:rsidRPr="002105B6">
        <w:t>Increased charcoal</w:t>
      </w:r>
      <w:r w:rsidR="00F07924" w:rsidRPr="002105B6">
        <w:t>, as is seen in burned soils sampled in 2019</w:t>
      </w:r>
      <w:r w:rsidR="002B5653" w:rsidRPr="002105B6">
        <w:t>,</w:t>
      </w:r>
      <w:r w:rsidR="00B974DA" w:rsidRPr="002105B6">
        <w:t xml:space="preserve"> </w:t>
      </w:r>
      <w:r w:rsidR="00E11325" w:rsidRPr="002105B6">
        <w:t>and ammonium in burned soils helps to maintai</w:t>
      </w:r>
      <w:r w:rsidR="004B3187" w:rsidRPr="002105B6">
        <w:t xml:space="preserve">n nitrifying bacteria </w:t>
      </w:r>
      <w:r w:rsidR="00E11325" w:rsidRPr="002105B6">
        <w:t xml:space="preserve">activity </w:t>
      </w:r>
      <w:r w:rsidR="00E11325" w:rsidRPr="002105B6">
        <w:fldChar w:fldCharType="begin" w:fldLock="1"/>
      </w:r>
      <w:r w:rsidR="00E11325" w:rsidRPr="002105B6">
        <w:instrText>ADDIN CSL_CITATION {"citationItems":[{"id":"ITEM-1","itemData":{"DOI":"10.1016/j.foreco.2005.08.012","ISSN":"03781127","abstract":"Soil microorganisms have numerous functional roles in forest ecosystems, including: serving as sources and sinks of key nutrients and catalysts of nutrient transformations; acting as engineers and maintainers of soil structure; and forming mutualistic relationships with roots that improve plant fitness. Although both prescribed and wildland fires are common in temperate forests of North America, few studies have addressed the long-term influence of such disturbances on the soil microflora in these ecosystems. Fire alters the soil microbial community structure in the short-term primarily through heat-induced microbial mortality. Over the long-term, fire may modify soil communities by altering plant community composition via plant-induced changes in the soil environment. In this review, we summarize and synthesize the various studies that have assessed the effects of fire on forest soil microorganisms, emphasizing the mechanisms by which fire impacts these vital ecosystem engineers. The examples used in this paper are derived primarily from studies of ponderosa pine-dominated forests of the Inland West of the USA; these forests have some of the shortest historical fire-return intervals of any forest type, and thus the evolutionary role of fire in shaping these forests is likely the strongest. We argue that the short-term effects of fire on soil microflora and the processes they catalyze are transient, and suggest that more research be devoted to linking long-term plant community responses with those of the mutually dependent soil microflora. © 2005 Elsevier B.V. All rights reserved.","author":[{"dropping-particle":"","family":"Hart","given":"Stephen C.","non-dropping-particle":"","parse-names":false,"suffix":""},{"dropping-particle":"","family":"DeLuca","given":"Thomas H.","non-dropping-particle":"","parse-names":false,"suffix":""},{"dropping-particle":"","family":"Newman","given":"Gregory S.","non-dropping-particle":"","parse-names":false,"suffix":""},{"dropping-particle":"","family":"MacKenzie","given":"M. Derek","non-dropping-particle":"","parse-names":false,"suffix":""},{"dropping-particle":"","family":"Boyle","given":"Sarah I.","non-dropping-particle":"","parse-names":false,"suffix":""}],"container-title":"Forest Ecology and Management","id":"ITEM-1","issue":"1-3","issued":{"date-parts":[["2005"]]},"page":"166-184","title":"Post-fire vegetative dynamics as drivers of microbial community structure and function in forest soils","type":"article-journal","volume":"220"},"uris":["http://www.mendeley.com/documents/?uuid=929df1e3-7467-4113-b654-2ae156d1bfe2"]},{"id":"ITEM-2","itemData":{"DOI":"10.1016/j.envint.2004.02.003","ISSN":"18736750","abstract":"The extent of the soil organic carbon pool doubles that present in the atmosphere and is about two to three times greater than that accumulated in living organisms in all Earth's terrestrial ecosystems. In such a scenario, one of the several ecological and environmental impacts of fires is that biomass burning is a significant source of greenhouse gases responsible for global warming. Nevertheless, the oxidation of biomass is usually incomplete and a range of pyrolysis compounds and particulate organic matter (OM) in aerosols are produced simultaneously to the thermal modification of pre-existing C forms in soil. These changes lead to the evolution of the OM to \"pyromorphic humus\", composed by rearranged macromolecular substances of weak colloidal properties and an enhanced resistance against chemical and biological degradation. Hence the occurrence of fires in both undisturbed and agricultural ecosystems may produce long-lasting effects on soils' OM composition and dynamics. Due to the large extent of the C pool in soils, small deviations in the different C forms may also have a significant effect in the global C balance and consequently on climate change. This paper reviews the effect of forest fires on the quantity and quality of soils' OM. It is focused mainly on the most stable pool of soil C; i.e., that having a large residence time, composed of free lipids, colloidal fractions, including humic acids (HA) and fulvic acids (FA), and other resilient forms. The main transformations exerted by fire on soil humus include the accumulation of new particulate C forms highly resistant to oxidation and biological degradation including the so-called \"black carbon\" (BC). Controversial environmental implications of such processes, specifically in the stabilisation of C in soil and their bearing on the global C cycle are discussed. © 2004 Elsevier Ltd. All rights reserved.","author":[{"dropping-particle":"","family":"González-Pérez","given":"José A.","non-dropping-particle":"","parse-names":false,"suffix":""},{"dropping-particle":"","family":"González-Vila","given":"Francisco J.","non-dropping-particle":"","parse-names":false,"suffix":""},{"dropping-particle":"","family":"Almendros","given":"Gonzalo","non-dropping-particle":"","parse-names":false,"suffix":""},{"dropping-particle":"","family":"Knicker","given":"Heike","non-dropping-particle":"","parse-names":false,"suffix":""}],"container-title":"Environment International","id":"ITEM-2","issue":"6","issued":{"date-parts":[["2004"]]},"page":"855-870","title":"The effect of fire on soil organic matter - A review","type":"article-journal","volume":"30"},"uris":["http://www.mendeley.com/documents/?uuid=02ac7380-834a-4815-be75-42f9ce9f29be"]},{"id":"ITEM-3","itemData":{"DOI":"10.2134/jeq2009.0082","ISSN":"00472425","abstract":"All forest fire events generate some quantity of charcoal, which may persist in soils for hundreds to thousands of years. However, few studies have effectively evaluated the potential for charcoal to influence specific microbial communities or processes. To our knowledge, no studies have specifically addressed the effect of charcoal on ammonia-oxidizing bacteria (AOB) in forest soils. Controlled experiments have shown that charcoal amendment of fire-excluded temperate and boreal coniferous forest soil increases net nitrification, suggesting that charcoal plays a major role in maintaining nitrification for extended periods postfire. In this study, we examined the influence of fire history on gross nitrification, nitrification potential, and the nature and abundance of AOB. Soil cores were collected from sites in the Selway-Bitterroot wilderness area in northern Idaho that had been exposed twice (in 1910, 1934) or three times (1910, 1934, and 1992) in the last 94 yr, allowing us to contrast soils recently exposed to fire to those that experienced no recent fire (control). Charcoal content was determined in the O horizon by hand-separation and in the mineral soil by a chemical digestion procedure. Gross and net nitrification, and potential rates of nitrification were measured in mineral soil. Analysis of the AOB community was conducted using primer sets specific for the ammonia mono-oxygenase gene (amoA) or the 16S rRNA gene of AOB. Denaturing gradient gel electrophoresis was used to analyze the AOB community structure, while AOB abundance was determined by quantitative polymerase chain reaction. Recent (12-yr-old) wildfire resulted in greater charcoal contents and nitrification rates compared with sites without fire for 75 yr, and the more recent fire appeared to have directly influenced AOB abundance and community structure. We predicted and observed greater abundance of AOB in soils recently exposed to fire compared with control soils. Interestingly, sequence data revealed that Clusters 3 and 4, and not Cluster 2, of genus Nitrosospira dominated these forest soils, with a shift toward Cluster 3 in recently burned sites. Copyright ?? 2010 by the American Society of Agronomy, Crop Science Society of America, and Soil Science Society of America. All rights reserved.","author":[{"dropping-particle":"","family":"Ball","given":"P. N.","non-dropping-particle":"","parse-names":false,"suffix":""},{"dropping-particle":"","family":"MacKenzie","given":"M. D.","non-dropping-particle":"","parse-names":false,"suffix":""},{"dropping-particle":"","family":"DeLuca","given":"T. H.","non-dropping-particle":"","parse-names":false,"suffix":""},{"dropping-particle":"","family":"Holben","given":"W. E.","non-dropping-particle":"","parse-names":false,"suffix":""}],"container-title":"Journal of Environmental Quality","id":"ITEM-3","issue":"4","issued":{"date-parts":[["2010"]]},"page":"1243-1253","title":"Wildfire and charcoal enhance nitrification and ammonium-oxidizing bacterial abundance in dry montane forest soils","type":"article-journal","volume":"39"},"uris":["http://www.mendeley.com/documents/?uuid=1d07e45a-cc63-4c62-967f-d3a0202b0ecf"]}],"mendeley":{"formattedCitation":"(Ball, 2010; González-Pérez, 2004; Hart, 2005)","plainTextFormattedCitation":"(Ball, 2010; González-Pérez, 2004; Hart, 2005)","previouslyFormattedCitation":"(Ball, 2010; González-Pérez, 2004; Hart, 2005)"},"properties":{"noteIndex":0},"schema":"https://github.com/citation-style-language/schema/raw/master/csl-citation.json"}</w:instrText>
      </w:r>
      <w:r w:rsidR="00E11325" w:rsidRPr="002105B6">
        <w:fldChar w:fldCharType="separate"/>
      </w:r>
      <w:r w:rsidR="00E11325" w:rsidRPr="002105B6">
        <w:rPr>
          <w:noProof/>
        </w:rPr>
        <w:t xml:space="preserve">(Ball, 2010; </w:t>
      </w:r>
      <w:r w:rsidR="00E11325" w:rsidRPr="002105B6">
        <w:rPr>
          <w:noProof/>
        </w:rPr>
        <w:lastRenderedPageBreak/>
        <w:t>González-Pérez, 2004; Hart, 2005)</w:t>
      </w:r>
      <w:r w:rsidR="00E11325" w:rsidRPr="002105B6">
        <w:fldChar w:fldCharType="end"/>
      </w:r>
      <w:r w:rsidR="00E11325" w:rsidRPr="002105B6">
        <w:t>.</w:t>
      </w:r>
      <w:r w:rsidRPr="002105B6">
        <w:t xml:space="preserve"> </w:t>
      </w:r>
      <w:r w:rsidR="00E11325" w:rsidRPr="002105B6">
        <w:rPr>
          <w:rFonts w:eastAsia="Times New Roman"/>
          <w:color w:val="000000"/>
          <w:szCs w:val="24"/>
          <w:shd w:val="clear" w:color="auto" w:fill="FFFFFF"/>
        </w:rPr>
        <w:t>δ</w:t>
      </w:r>
      <w:r w:rsidR="00E11325" w:rsidRPr="002105B6">
        <w:rPr>
          <w:rFonts w:eastAsia="Times New Roman"/>
          <w:color w:val="000000"/>
          <w:sz w:val="20"/>
          <w:shd w:val="clear" w:color="auto" w:fill="FFFFFF"/>
          <w:vertAlign w:val="superscript"/>
        </w:rPr>
        <w:t>15</w:t>
      </w:r>
      <w:r w:rsidR="00E11325" w:rsidRPr="002105B6">
        <w:rPr>
          <w:rFonts w:eastAsia="Times New Roman"/>
          <w:color w:val="000000"/>
          <w:szCs w:val="24"/>
          <w:shd w:val="clear" w:color="auto" w:fill="FFFFFF"/>
        </w:rPr>
        <w:t xml:space="preserve">N </w:t>
      </w:r>
      <w:r w:rsidR="00EA4025" w:rsidRPr="002105B6">
        <w:rPr>
          <w:rFonts w:eastAsia="Times New Roman"/>
          <w:color w:val="000000"/>
          <w:szCs w:val="24"/>
          <w:shd w:val="clear" w:color="auto" w:fill="FFFFFF"/>
        </w:rPr>
        <w:t>of SOM was 63% greater in burned landscapes compared to unburned landscapes, likely indicative of greater mineralization</w:t>
      </w:r>
      <w:r w:rsidR="00BF3C17" w:rsidRPr="002105B6">
        <w:rPr>
          <w:rFonts w:eastAsia="Times New Roman"/>
          <w:color w:val="000000"/>
          <w:szCs w:val="24"/>
          <w:shd w:val="clear" w:color="auto" w:fill="FFFFFF"/>
        </w:rPr>
        <w:t xml:space="preserve"> </w:t>
      </w:r>
      <w:r w:rsidR="001005EE" w:rsidRPr="002105B6">
        <w:rPr>
          <w:rFonts w:eastAsia="Times New Roman"/>
          <w:color w:val="000000"/>
          <w:szCs w:val="24"/>
          <w:shd w:val="clear" w:color="auto" w:fill="FFFFFF"/>
        </w:rPr>
        <w:t xml:space="preserve">rates </w:t>
      </w:r>
      <w:r w:rsidR="00BF3C17" w:rsidRPr="002105B6">
        <w:rPr>
          <w:rFonts w:eastAsia="Times New Roman"/>
          <w:color w:val="000000"/>
          <w:szCs w:val="24"/>
          <w:shd w:val="clear" w:color="auto" w:fill="FFFFFF"/>
        </w:rPr>
        <w:t xml:space="preserve">given the positive relationship </w:t>
      </w:r>
      <w:r w:rsidR="001005EE" w:rsidRPr="002105B6">
        <w:rPr>
          <w:rFonts w:eastAsia="Times New Roman"/>
          <w:color w:val="000000"/>
          <w:szCs w:val="24"/>
          <w:shd w:val="clear" w:color="auto" w:fill="FFFFFF"/>
        </w:rPr>
        <w:t xml:space="preserve">with </w:t>
      </w:r>
      <w:r w:rsidR="00BF3C17" w:rsidRPr="002105B6">
        <w:rPr>
          <w:rFonts w:eastAsia="Times New Roman"/>
          <w:color w:val="000000"/>
          <w:szCs w:val="24"/>
          <w:shd w:val="clear" w:color="auto" w:fill="FFFFFF"/>
        </w:rPr>
        <w:t xml:space="preserve">bioavailability </w:t>
      </w:r>
      <w:r w:rsidR="00A7124E" w:rsidRPr="002105B6">
        <w:rPr>
          <w:rFonts w:eastAsia="Times New Roman"/>
          <w:color w:val="000000"/>
          <w:szCs w:val="24"/>
          <w:shd w:val="clear" w:color="auto" w:fill="FFFFFF"/>
        </w:rPr>
        <w:t>(Fig. 7</w:t>
      </w:r>
      <w:r w:rsidR="00BF3C17" w:rsidRPr="002105B6">
        <w:rPr>
          <w:rFonts w:eastAsia="Times New Roman"/>
          <w:color w:val="000000"/>
          <w:szCs w:val="24"/>
          <w:shd w:val="clear" w:color="auto" w:fill="FFFFFF"/>
        </w:rPr>
        <w:t>)</w:t>
      </w:r>
      <w:r w:rsidR="00EA4025" w:rsidRPr="002105B6">
        <w:rPr>
          <w:rFonts w:eastAsia="Times New Roman"/>
          <w:color w:val="000000"/>
          <w:szCs w:val="24"/>
          <w:shd w:val="clear" w:color="auto" w:fill="FFFFFF"/>
        </w:rPr>
        <w:t xml:space="preserve">. </w:t>
      </w:r>
      <w:r w:rsidR="00BF3C17" w:rsidRPr="002105B6">
        <w:rPr>
          <w:rFonts w:eastAsia="Times New Roman"/>
          <w:color w:val="000000"/>
          <w:szCs w:val="24"/>
          <w:shd w:val="clear" w:color="auto" w:fill="FFFFFF"/>
        </w:rPr>
        <w:t>Similarly</w:t>
      </w:r>
      <w:r w:rsidR="00121E1C" w:rsidRPr="002105B6">
        <w:rPr>
          <w:rFonts w:eastAsia="Times New Roman"/>
          <w:color w:val="000000"/>
          <w:szCs w:val="24"/>
          <w:shd w:val="clear" w:color="auto" w:fill="FFFFFF"/>
        </w:rPr>
        <w:t>,</w:t>
      </w:r>
      <w:r w:rsidR="00E11325" w:rsidRPr="002105B6">
        <w:rPr>
          <w:rFonts w:eastAsia="Times New Roman"/>
          <w:color w:val="000000"/>
          <w:szCs w:val="24"/>
          <w:shd w:val="clear" w:color="auto" w:fill="FFFFFF"/>
        </w:rPr>
        <w:t xml:space="preserve"> </w:t>
      </w:r>
      <w:r w:rsidR="00E11325" w:rsidRPr="002105B6">
        <w:rPr>
          <w:rFonts w:eastAsia="Times New Roman"/>
          <w:color w:val="000000"/>
          <w:szCs w:val="24"/>
          <w:shd w:val="clear" w:color="auto" w:fill="FFFFFF"/>
        </w:rPr>
        <w:fldChar w:fldCharType="begin" w:fldLock="1"/>
      </w:r>
      <w:r w:rsidR="00E11325" w:rsidRPr="002105B6">
        <w:rPr>
          <w:rFonts w:eastAsia="Times New Roman"/>
          <w:color w:val="000000"/>
          <w:szCs w:val="24"/>
          <w:shd w:val="clear" w:color="auto" w:fill="FFFFFF"/>
        </w:rPr>
        <w:instrText>ADDIN CSL_CITATION {"citationItems":[{"id":"ITEM-1","itemData":{"DOI":"10.1007/s00442-008-1028-8","ISSN":"00298549","abstract":"The natural abundance of stable 15N isotopes in soils and plants is potentially a simple tool to assess ecosystem N dynamics. Several open questions remain, however, in particular regarding the mechanisms driving the variability of foliar δ15N values of non-N2 fixing plants within and across ecosystems. The goal of the work presented here was therefore to: (1) characterize the relationship between soil net mineralization and variability of foliar Δδ15N (δ 15Nleaf - δ15Nsoil) values from 20 different plant species within and across 18 grassland sites; (2) to determine in situ if a plant's preference for NO 3- or NH 4+ uptake explains variability in foliar Δδ15N among different plant species within an ecosystem; and (3) test if variability in foliar Δδ15N among species or functional group is consistent across 18 grassland sites. Δδ15N values of the 20 different plant species were positively related to soil net mineralization rates across the 18 sites. We found that within a site, foliar Δδ15N values increased with the species' NO 3- to NH 4+ uptake ratios. Interestingly, the slope of this relationship differed in direction from previously published studies. Finally, the variability in foliar Δδ15N values among species was not consistent across 18 grassland sites but was significantly influenced by N mineralization rates and the abundance of a particular species in a site. Our findings improve the mechanistic understanding of the commonly observed variability in foliar Δδ15N among different plant species. In particular we were able to show that within a site, foliar δ15N values nicely reflect a plant's N source but that the direction of the relationship between NO 3- to NH 4+ uptake and foliar Δδ15N values is not universal. Using a large set of data, our study highlights that foliar Δδ15N values are valuable tools to assess plant N uptake patterns and to characterize the soil N cycle across different ecosystems. © 2008 Springer-Verlag.","author":[{"dropping-particle":"","family":"Kahmen","given":"Ansgar","non-dropping-particle":"","parse-names":false,"suffix":""},{"dropping-particle":"","family":"Wanek","given":"Wolfgang","non-dropping-particle":"","parse-names":false,"suffix":""},{"dropping-particle":"","family":"Buchmann","given":"Nina","non-dropping-particle":"","parse-names":false,"suffix":""}],"container-title":"Oecologia","id":"ITEM-1","issue":"4","issued":{"date-parts":[["2008"]]},"page":"861-870","title":"Foliar δ15N values characterize soil N cycling and reflect nitrate or ammonium preference of plants along a temperate grassland gradient","type":"article-journal","volume":"156"},"uris":["http://www.mendeley.com/documents/?uuid=3456c13c-94d8-4b3e-b170-33b9e114bc3f"]}],"mendeley":{"formattedCitation":"(Kahmen et al., 2008)","manualFormatting":"Kahmen et al. (2008)","plainTextFormattedCitation":"(Kahmen et al., 2008)","previouslyFormattedCitation":"(Kahmen et al., 2008)"},"properties":{"noteIndex":0},"schema":"https://github.com/citation-style-language/schema/raw/master/csl-citation.json"}</w:instrText>
      </w:r>
      <w:r w:rsidR="00E11325" w:rsidRPr="002105B6">
        <w:rPr>
          <w:rFonts w:eastAsia="Times New Roman"/>
          <w:color w:val="000000"/>
          <w:szCs w:val="24"/>
          <w:shd w:val="clear" w:color="auto" w:fill="FFFFFF"/>
        </w:rPr>
        <w:fldChar w:fldCharType="separate"/>
      </w:r>
      <w:r w:rsidR="00E11325" w:rsidRPr="002105B6">
        <w:rPr>
          <w:rFonts w:eastAsia="Times New Roman"/>
          <w:noProof/>
          <w:color w:val="000000"/>
          <w:szCs w:val="24"/>
          <w:shd w:val="clear" w:color="auto" w:fill="FFFFFF"/>
        </w:rPr>
        <w:t>Kahmen et al. (2008)</w:t>
      </w:r>
      <w:r w:rsidR="00E11325" w:rsidRPr="002105B6">
        <w:rPr>
          <w:rFonts w:eastAsia="Times New Roman"/>
          <w:color w:val="000000"/>
          <w:szCs w:val="24"/>
          <w:shd w:val="clear" w:color="auto" w:fill="FFFFFF"/>
        </w:rPr>
        <w:fldChar w:fldCharType="end"/>
      </w:r>
      <w:r w:rsidR="00E11325" w:rsidRPr="002105B6">
        <w:rPr>
          <w:rFonts w:eastAsia="Times New Roman"/>
          <w:color w:val="000000"/>
          <w:szCs w:val="24"/>
          <w:shd w:val="clear" w:color="auto" w:fill="FFFFFF"/>
        </w:rPr>
        <w:t xml:space="preserve"> found </w:t>
      </w:r>
      <w:r w:rsidR="001005EE" w:rsidRPr="002105B6">
        <w:rPr>
          <w:rFonts w:eastAsia="Times New Roman"/>
          <w:color w:val="000000"/>
          <w:szCs w:val="24"/>
          <w:shd w:val="clear" w:color="auto" w:fill="FFFFFF"/>
        </w:rPr>
        <w:t xml:space="preserve">a positive relationship with </w:t>
      </w:r>
      <w:r w:rsidR="00E11325" w:rsidRPr="002105B6">
        <w:rPr>
          <w:rFonts w:eastAsia="Times New Roman"/>
          <w:color w:val="000000"/>
          <w:szCs w:val="24"/>
          <w:shd w:val="clear" w:color="auto" w:fill="FFFFFF"/>
        </w:rPr>
        <w:t>δ</w:t>
      </w:r>
      <w:r w:rsidR="00E11325" w:rsidRPr="002105B6">
        <w:rPr>
          <w:rFonts w:eastAsia="Times New Roman"/>
          <w:color w:val="000000"/>
          <w:sz w:val="20"/>
          <w:shd w:val="clear" w:color="auto" w:fill="FFFFFF"/>
          <w:vertAlign w:val="superscript"/>
        </w:rPr>
        <w:t>15</w:t>
      </w:r>
      <w:r w:rsidR="00E11325" w:rsidRPr="002105B6">
        <w:rPr>
          <w:rFonts w:eastAsia="Times New Roman"/>
          <w:color w:val="000000"/>
          <w:szCs w:val="24"/>
          <w:shd w:val="clear" w:color="auto" w:fill="FFFFFF"/>
        </w:rPr>
        <w:t xml:space="preserve">N </w:t>
      </w:r>
      <w:r w:rsidR="001005EE" w:rsidRPr="002105B6">
        <w:rPr>
          <w:rFonts w:eastAsia="Times New Roman"/>
          <w:color w:val="000000"/>
          <w:szCs w:val="24"/>
          <w:shd w:val="clear" w:color="auto" w:fill="FFFFFF"/>
        </w:rPr>
        <w:t xml:space="preserve">and </w:t>
      </w:r>
      <w:r w:rsidR="00E11325" w:rsidRPr="002105B6">
        <w:rPr>
          <w:rFonts w:eastAsia="Times New Roman"/>
          <w:color w:val="000000"/>
          <w:szCs w:val="24"/>
          <w:shd w:val="clear" w:color="auto" w:fill="FFFFFF"/>
        </w:rPr>
        <w:t>ammonium</w:t>
      </w:r>
      <w:r w:rsidR="001005EE" w:rsidRPr="002105B6">
        <w:rPr>
          <w:rFonts w:eastAsia="Times New Roman"/>
          <w:color w:val="000000"/>
          <w:szCs w:val="24"/>
          <w:shd w:val="clear" w:color="auto" w:fill="FFFFFF"/>
        </w:rPr>
        <w:t>, indicating</w:t>
      </w:r>
      <w:r w:rsidR="00E11325" w:rsidRPr="002105B6">
        <w:rPr>
          <w:rFonts w:eastAsia="Times New Roman"/>
          <w:color w:val="000000"/>
          <w:szCs w:val="24"/>
          <w:shd w:val="clear" w:color="auto" w:fill="FFFFFF"/>
        </w:rPr>
        <w:t xml:space="preserve"> greater N cycling.</w:t>
      </w:r>
      <w:r w:rsidR="005D4C8E">
        <w:rPr>
          <w:rFonts w:eastAsia="Times New Roman"/>
          <w:color w:val="000000"/>
          <w:szCs w:val="24"/>
          <w:shd w:val="clear" w:color="auto" w:fill="FFFFFF"/>
        </w:rPr>
        <w:t xml:space="preserve"> </w:t>
      </w:r>
      <w:r w:rsidR="00E11325" w:rsidRPr="002105B6">
        <w:rPr>
          <w:rFonts w:eastAsia="Times New Roman"/>
          <w:color w:val="000000" w:themeColor="text1"/>
          <w:szCs w:val="24"/>
          <w:shd w:val="clear" w:color="auto" w:fill="FFFFFF"/>
        </w:rPr>
        <w:t xml:space="preserve">Burned soils also contained </w:t>
      </w:r>
      <w:r w:rsidR="00714B59" w:rsidRPr="002105B6">
        <w:rPr>
          <w:rFonts w:eastAsia="Times New Roman"/>
          <w:color w:val="000000" w:themeColor="text1"/>
          <w:szCs w:val="24"/>
          <w:shd w:val="clear" w:color="auto" w:fill="FFFFFF"/>
        </w:rPr>
        <w:t xml:space="preserve">greater relative abundances of </w:t>
      </w:r>
      <w:r w:rsidR="00E11325" w:rsidRPr="002105B6">
        <w:rPr>
          <w:rFonts w:eastAsia="Times New Roman"/>
          <w:color w:val="000000" w:themeColor="text1"/>
          <w:szCs w:val="24"/>
          <w:shd w:val="clear" w:color="auto" w:fill="FFFFFF"/>
        </w:rPr>
        <w:t>Actinobacteria</w:t>
      </w:r>
      <w:r w:rsidR="000939AE" w:rsidRPr="002105B6">
        <w:rPr>
          <w:rFonts w:eastAsia="Times New Roman"/>
          <w:color w:val="000000" w:themeColor="text1"/>
          <w:szCs w:val="24"/>
          <w:shd w:val="clear" w:color="auto" w:fill="FFFFFF"/>
        </w:rPr>
        <w:t xml:space="preserve"> (F</w:t>
      </w:r>
      <w:r w:rsidR="00A7124E" w:rsidRPr="002105B6">
        <w:rPr>
          <w:rFonts w:eastAsia="Times New Roman"/>
          <w:color w:val="000000" w:themeColor="text1"/>
          <w:szCs w:val="24"/>
          <w:shd w:val="clear" w:color="auto" w:fill="FFFFFF"/>
        </w:rPr>
        <w:t xml:space="preserve">ig. </w:t>
      </w:r>
      <w:r w:rsidR="00D955BC" w:rsidRPr="002105B6">
        <w:rPr>
          <w:rFonts w:eastAsia="Times New Roman"/>
          <w:color w:val="000000" w:themeColor="text1"/>
          <w:szCs w:val="24"/>
          <w:shd w:val="clear" w:color="auto" w:fill="FFFFFF"/>
        </w:rPr>
        <w:t>11</w:t>
      </w:r>
      <w:r w:rsidR="000939AE" w:rsidRPr="002105B6">
        <w:rPr>
          <w:rFonts w:eastAsia="Times New Roman"/>
          <w:color w:val="000000" w:themeColor="text1"/>
          <w:szCs w:val="24"/>
          <w:shd w:val="clear" w:color="auto" w:fill="FFFFFF"/>
        </w:rPr>
        <w:t>)</w:t>
      </w:r>
      <w:r w:rsidR="00E11325" w:rsidRPr="002105B6">
        <w:rPr>
          <w:rFonts w:eastAsia="Times New Roman"/>
          <w:color w:val="000000" w:themeColor="text1"/>
          <w:szCs w:val="24"/>
          <w:shd w:val="clear" w:color="auto" w:fill="FFFFFF"/>
        </w:rPr>
        <w:t xml:space="preserve">. </w:t>
      </w:r>
      <w:r w:rsidR="00714B59" w:rsidRPr="002105B6">
        <w:rPr>
          <w:rFonts w:eastAsia="Times New Roman"/>
          <w:color w:val="000000" w:themeColor="text1"/>
          <w:szCs w:val="24"/>
          <w:shd w:val="clear" w:color="auto" w:fill="FFFFFF"/>
        </w:rPr>
        <w:t>Actinobacteria are gram-positive, and therefore contain a thick cell wall which likely provides some resistance to desiccation in the post-fire landscape. Moreover, they also produce spores under stress conditions</w:t>
      </w:r>
      <w:r w:rsidR="00581CBF" w:rsidRPr="002105B6">
        <w:rPr>
          <w:rFonts w:eastAsia="Times New Roman"/>
          <w:color w:val="000000" w:themeColor="text1"/>
          <w:szCs w:val="24"/>
          <w:shd w:val="clear" w:color="auto" w:fill="FFFFFF"/>
        </w:rPr>
        <w:t xml:space="preserve">, </w:t>
      </w:r>
      <w:r w:rsidR="00714B59" w:rsidRPr="002105B6">
        <w:rPr>
          <w:rFonts w:eastAsia="Times New Roman"/>
          <w:color w:val="000000" w:themeColor="text1"/>
          <w:szCs w:val="24"/>
          <w:shd w:val="clear" w:color="auto" w:fill="FFFFFF"/>
        </w:rPr>
        <w:t>represent</w:t>
      </w:r>
      <w:r w:rsidR="00581CBF" w:rsidRPr="002105B6">
        <w:rPr>
          <w:rFonts w:eastAsia="Times New Roman"/>
          <w:color w:val="000000" w:themeColor="text1"/>
          <w:szCs w:val="24"/>
          <w:shd w:val="clear" w:color="auto" w:fill="FFFFFF"/>
        </w:rPr>
        <w:t>ing</w:t>
      </w:r>
      <w:r w:rsidR="00714B59" w:rsidRPr="002105B6">
        <w:rPr>
          <w:rFonts w:eastAsia="Times New Roman"/>
          <w:color w:val="000000" w:themeColor="text1"/>
          <w:szCs w:val="24"/>
          <w:shd w:val="clear" w:color="auto" w:fill="FFFFFF"/>
        </w:rPr>
        <w:t xml:space="preserve"> another mechanism </w:t>
      </w:r>
      <w:r w:rsidR="00581CBF" w:rsidRPr="002105B6">
        <w:rPr>
          <w:rFonts w:eastAsia="Times New Roman"/>
          <w:color w:val="000000" w:themeColor="text1"/>
          <w:szCs w:val="24"/>
          <w:shd w:val="clear" w:color="auto" w:fill="FFFFFF"/>
        </w:rPr>
        <w:t>by</w:t>
      </w:r>
      <w:r w:rsidR="00714B59" w:rsidRPr="002105B6">
        <w:rPr>
          <w:rFonts w:eastAsia="Times New Roman"/>
          <w:color w:val="000000" w:themeColor="text1"/>
          <w:szCs w:val="24"/>
          <w:shd w:val="clear" w:color="auto" w:fill="FFFFFF"/>
        </w:rPr>
        <w:t xml:space="preserve"> which they can re-establish in burned soils. </w:t>
      </w:r>
      <w:r w:rsidR="00E11325" w:rsidRPr="002105B6">
        <w:rPr>
          <w:rFonts w:eastAsia="Times New Roman"/>
          <w:color w:val="000000" w:themeColor="text1"/>
          <w:szCs w:val="24"/>
          <w:shd w:val="clear" w:color="auto" w:fill="FFFFFF"/>
        </w:rPr>
        <w:t xml:space="preserve">Other studies </w:t>
      </w:r>
      <w:r w:rsidR="00714B59" w:rsidRPr="002105B6">
        <w:rPr>
          <w:rFonts w:eastAsia="Times New Roman"/>
          <w:color w:val="000000" w:themeColor="text1"/>
          <w:szCs w:val="24"/>
          <w:shd w:val="clear" w:color="auto" w:fill="FFFFFF"/>
        </w:rPr>
        <w:t xml:space="preserve">have </w:t>
      </w:r>
      <w:r w:rsidR="00E11325" w:rsidRPr="002105B6">
        <w:rPr>
          <w:rFonts w:eastAsia="Times New Roman"/>
          <w:color w:val="000000" w:themeColor="text1"/>
          <w:szCs w:val="24"/>
          <w:shd w:val="clear" w:color="auto" w:fill="FFFFFF"/>
        </w:rPr>
        <w:t xml:space="preserve">found similar increases in relative abundance of Actinobacteria, although they were found more recently post-fire </w:t>
      </w:r>
      <w:r w:rsidR="00E11325" w:rsidRPr="002105B6">
        <w:rPr>
          <w:rFonts w:eastAsia="Times New Roman"/>
          <w:color w:val="000000" w:themeColor="text1"/>
          <w:szCs w:val="24"/>
          <w:shd w:val="clear" w:color="auto" w:fill="FFFFFF"/>
        </w:rPr>
        <w:fldChar w:fldCharType="begin" w:fldLock="1"/>
      </w:r>
      <w:r w:rsidR="00B27224" w:rsidRPr="002105B6">
        <w:rPr>
          <w:rFonts w:eastAsia="Times New Roman"/>
          <w:color w:val="000000" w:themeColor="text1"/>
          <w:szCs w:val="24"/>
          <w:shd w:val="clear" w:color="auto" w:fill="FFFFFF"/>
        </w:rPr>
        <w:instrText>ADDIN CSL_CITATION {"citationItems":[{"id":"ITEM-1","itemData":{"DOI":"10.1038/s41579-019-0265-7","ISSN":"17401534","abstract":"The soil microbiome governs biogeochemical cycling of macronutrients, micronutrients and other elements vital for the growth of plants and animal life. Understanding and predicting the impact of climate change on soil microbiomes and the ecosystem services they provide present a grand challenge and major opportunity as we direct our research efforts towards one of the most pressing problems facing our planet. In this Review, we explore the current state of knowledge about the impacts of climate change on soil microorganisms in different climate-sensitive soil ecosystems, as well as potential ways that soil microorganisms can be harnessed to help mitigate the negative consequences of climate change.","author":[{"dropping-particle":"","family":"Jansson","given":"Janet K.","non-dropping-particle":"","parse-names":false,"suffix":""},{"dropping-particle":"","family":"Hofmockel","given":"Kirsten S.","non-dropping-particle":"","parse-names":false,"suffix":""}],"container-title":"Nature Reviews Microbiology","id":"ITEM-1","issued":{"date-parts":[["2019"]]},"publisher":"Springer US","title":"Soil microbiomes and climate change","type":"article-journal"},"uris":["http://www.mendeley.com/documents/?uuid=9787d14a-1941-4abd-8358-e32d1f97a53e"]},{"id":"ITEM-2","itemData":{"DOI":"10.1016/j.scitotenv.2016.03.117","ISSN":"18791026","abstract":"Fire may cause significant alterations in soil properties. Post-fire soil dynamics can vary depending, among other factors, on rainfall patterns. However, little is known regarding variations in response to post-fire drought. This is relevant in arid and semiarid areas with poor soils, like much of the western Mediterranean. Furthermore, climate change projections in such areas anticipate reduced precipitation and longer annual drought periods, together with an increase in fire severity and frequency. This research evaluates the effects of experimental drought after fire on soil dynamics of a Cistus-Erica shrubland (Central Spain). A replicated (n = 4) field experiment was conducted in which the total rainfall and its patterns were manipulated by means of a rain-out shelters and irrigation system. The treatments were: environmental control (natural rainfall), historical control (average rainfall, 2 months drought), moderate drought (25% reduction of historical control, 5 months drought) and severe drought (45% reduction, 7 months drought). After one growing season under these rainfall treatments, the plots were burned. One set of unburned plots under natural rainfall served as an additional control. Soils were collected seasonally. Fire increased soil P and N availability. Post-fire drought treatments reduced available soil P but increased N concentration (mainly nitrate). Fire reduced available K irrespective of drought treatments. Fire reduced enzyme activities and carbon mineralization rate, a reduction that was higher in post-fire drought-treated soils. Fire decreased soil microbial biomass and the proportion of fungi, while that of actinomycetes increased. Post-fire drought decreased soil total microbial biomass and fungi, with bacteria becoming more abundant. Our results support that increasing drought after fire could compromise the resilience of Mediterranean ecosystems to fire.","author":[{"dropping-particle":"","family":"Hinojosa","given":"M. Belén","non-dropping-particle":"","parse-names":false,"suffix":""},{"dropping-particle":"","family":"Parra","given":"Antonio","non-dropping-particle":"","parse-names":false,"suffix":""},{"dropping-particle":"","family":"Laudicina","given":"Vito Armando","non-dropping-particle":"","parse-names":false,"suffix":""},{"dropping-particle":"","family":"Moreno","given":"José M.","non-dropping-particle":"","parse-names":false,"suffix":""}],"container-title":"Science of the Total Environment","id":"ITEM-2","issued":{"date-parts":[["2016"]]},"page":"1178-1189","publisher":"Elsevier B.V.","title":"Post-fire soil functionality and microbial community structure in a Mediterranean shrubland subjected to experimental drought","type":"article-journal","volume":"573"},"uris":["http://www.mendeley.com/documents/?uuid=b34fad90-48a7-4ab0-84a3-45f2c858fe64"]}],"mendeley":{"formattedCitation":"(Hinojosa, 2016; Jansson, 2019)","plainTextFormattedCitation":"(Hinojosa, 2016; Jansson, 2019)","previouslyFormattedCitation":"(Hinojosa, 2016; Jansson, 2019)"},"properties":{"noteIndex":0},"schema":"https://github.com/citation-style-language/schema/raw/master/csl-citation.json"}</w:instrText>
      </w:r>
      <w:r w:rsidR="00E11325" w:rsidRPr="002105B6">
        <w:rPr>
          <w:rFonts w:eastAsia="Times New Roman"/>
          <w:color w:val="000000" w:themeColor="text1"/>
          <w:szCs w:val="24"/>
          <w:shd w:val="clear" w:color="auto" w:fill="FFFFFF"/>
        </w:rPr>
        <w:fldChar w:fldCharType="separate"/>
      </w:r>
      <w:r w:rsidR="00255408" w:rsidRPr="002105B6">
        <w:rPr>
          <w:rFonts w:eastAsia="Times New Roman"/>
          <w:noProof/>
          <w:color w:val="000000" w:themeColor="text1"/>
          <w:szCs w:val="24"/>
          <w:shd w:val="clear" w:color="auto" w:fill="FFFFFF"/>
        </w:rPr>
        <w:t>(Hinojosa, 2016; Jansson, 2019)</w:t>
      </w:r>
      <w:r w:rsidR="00E11325" w:rsidRPr="002105B6">
        <w:rPr>
          <w:rFonts w:eastAsia="Times New Roman"/>
          <w:color w:val="000000" w:themeColor="text1"/>
          <w:szCs w:val="24"/>
          <w:shd w:val="clear" w:color="auto" w:fill="FFFFFF"/>
        </w:rPr>
        <w:fldChar w:fldCharType="end"/>
      </w:r>
      <w:r w:rsidR="00E11325" w:rsidRPr="002105B6">
        <w:rPr>
          <w:rFonts w:eastAsia="Times New Roman"/>
          <w:color w:val="000000" w:themeColor="text1"/>
          <w:szCs w:val="24"/>
          <w:shd w:val="clear" w:color="auto" w:fill="FFFFFF"/>
        </w:rPr>
        <w:t xml:space="preserve">. </w:t>
      </w:r>
      <w:r w:rsidR="00871AAC" w:rsidRPr="002105B6">
        <w:rPr>
          <w:rFonts w:eastAsia="Times New Roman"/>
          <w:color w:val="000000" w:themeColor="text1"/>
          <w:szCs w:val="24"/>
          <w:shd w:val="clear" w:color="auto" w:fill="FFFFFF"/>
        </w:rPr>
        <w:t>Although the</w:t>
      </w:r>
      <w:r w:rsidR="00B53E54" w:rsidRPr="002105B6">
        <w:rPr>
          <w:rFonts w:eastAsia="Times New Roman"/>
          <w:color w:val="000000" w:themeColor="text1"/>
          <w:szCs w:val="24"/>
          <w:shd w:val="clear" w:color="auto" w:fill="FFFFFF"/>
        </w:rPr>
        <w:t xml:space="preserve"> exact functional consequences of </w:t>
      </w:r>
      <w:r w:rsidR="00302B4A" w:rsidRPr="002105B6">
        <w:rPr>
          <w:rFonts w:eastAsia="Times New Roman"/>
          <w:color w:val="000000" w:themeColor="text1"/>
          <w:szCs w:val="24"/>
          <w:shd w:val="clear" w:color="auto" w:fill="FFFFFF"/>
        </w:rPr>
        <w:t>Actinobacteria remains poorly understood</w:t>
      </w:r>
      <w:r w:rsidR="007F002C" w:rsidRPr="002105B6">
        <w:rPr>
          <w:rFonts w:eastAsia="Times New Roman"/>
          <w:color w:val="000000" w:themeColor="text1"/>
          <w:szCs w:val="24"/>
          <w:shd w:val="clear" w:color="auto" w:fill="FFFFFF"/>
        </w:rPr>
        <w:t xml:space="preserve"> </w:t>
      </w:r>
      <w:r w:rsidR="007F002C" w:rsidRPr="002105B6">
        <w:rPr>
          <w:rFonts w:eastAsia="Times New Roman"/>
          <w:color w:val="000000" w:themeColor="text1"/>
          <w:szCs w:val="24"/>
          <w:shd w:val="clear" w:color="auto" w:fill="FFFFFF"/>
        </w:rPr>
        <w:fldChar w:fldCharType="begin" w:fldLock="1"/>
      </w:r>
      <w:r w:rsidR="009B2DE9" w:rsidRPr="002105B6">
        <w:rPr>
          <w:rFonts w:eastAsia="Times New Roman"/>
          <w:color w:val="000000" w:themeColor="text1"/>
          <w:szCs w:val="24"/>
          <w:shd w:val="clear" w:color="auto" w:fill="FFFFFF"/>
        </w:rPr>
        <w:instrText>ADDIN CSL_CITATION {"citationItems":[{"id":"ITEM-1","itemData":{"DOI":"10.3389/fmicb.2015.00104","ISSN":"1664302X","abstract":"Soil microbes are major drivers of soil carbon cycling, yet we lack an understanding of how climate warming will affect microbial communities. Three ongoing field studies at the Harvard Forest Long-term Ecological Research (LTER) site (Petersham, MA) have warmed soils 5°C above ambient temperatures for 5, 8, and 20 years. We used this chronosequence to test the hypothesis that soil microbial communities have changed in response to chronic warming. Bacterial community composition was studied using Illumina sequencing of the 16S ribosomal RNA gene, and bacterial and fungal abundance were assessed using quantitative PCR. Only the 20-year warmed site exhibited significant change in bacterial community structure in the organic soil horizon, with no significant changes in the mineral soil. The dominant taxa, abundant at 0.1% or greater, represented 0.3% of the richness but nearly 50% of the observations (sequences). Individual members of the Actinobacteria, Alphaproteobacteria and Acidobacteria showed strong warming responses, with one Actinomycete decreasing from 4.5 to 1% relative abundance with warming. Ribosomal RNA copy number can obfuscate community profiles, but is also correlated with maximum growth rate or trophic strategy among bacteria. Ribosomal RNA copy number correction did not affect community profiles, but rRNA copy number was significantly decreased in warming plots compared to controls. Increased bacterial evenness, shifting beta diversity, decreased fungal abundance and increased abundance of bacteria with low rRNA operon copy number, including Alphaproteobacteria and Acidobacteria, together suggest that more or alternative niche space is being created over the course of long-term warming.","author":[{"dropping-particle":"","family":"DeAngelis","given":"Kristen M.","non-dropping-particle":"","parse-names":false,"suffix":""},{"dropping-particle":"","family":"Pold","given":"Grace","non-dropping-particle":"","parse-names":false,"suffix":""},{"dropping-particle":"","family":"Topçuoglu","given":"Begüm D.","non-dropping-particle":"","parse-names":false,"suffix":""},{"dropping-particle":"","family":"Diepen","given":"Linda T.A.","non-dropping-particle":"van","parse-names":false,"suffix":""},{"dropping-particle":"","family":"Varney","given":"Rebecca M.","non-dropping-particle":"","parse-names":false,"suffix":""},{"dropping-particle":"","family":"Blanchard","given":"Jeffrey L.","non-dropping-particle":"","parse-names":false,"suffix":""},{"dropping-particle":"","family":"Melillo","given":"Jerry","non-dropping-particle":"","parse-names":false,"suffix":""},{"dropping-particle":"","family":"Frey","given":"Serita D.","non-dropping-particle":"","parse-names":false,"suffix":""}],"container-title":"Frontiers in Microbiology","id":"ITEM-1","issue":"FEB","issued":{"date-parts":[["2015"]]},"page":"1-13","title":"Long-term forest soil warming alters microbial communities in temperate forest soils","type":"article-journal","volume":"6"},"uris":["http://www.mendeley.com/documents/?uuid=f0a8765d-20b3-4e71-944d-a7edcad2f21f"]},{"id":"ITEM-2","itemData":{"DOI":"10.1038/s41579-019-0265-7","ISSN":"17401534","abstract":"The soil microbiome governs biogeochemical cycling of macronutrients, micronutrients and other elements vital for the growth of plants and animal life. Understanding and predicting the impact of climate change on soil microbiomes and the ecosystem services they provide present a grand challenge and major opportunity as we direct our research efforts towards one of the most pressing problems facing our planet. In this Review, we explore the current state of knowledge about the impacts of climate change on soil microorganisms in different climate-sensitive soil ecosystems, as well as potential ways that soil microorganisms can be harnessed to help mitigate the negative consequences of climate change.","author":[{"dropping-particle":"","family":"Jansson","given":"Janet K.","non-dropping-particle":"","parse-names":false,"suffix":""},{"dropping-particle":"","family":"Hofmockel","given":"Kirsten S.","non-dropping-particle":"","parse-names":false,"suffix":""}],"container-title":"Nature Reviews Microbiology","id":"ITEM-2","issued":{"date-parts":[["2019"]]},"publisher":"Springer US","title":"Soil microbiomes and climate change","type":"article-journal"},"uris":["http://www.mendeley.com/documents/?uuid=9787d14a-1941-4abd-8358-e32d1f97a53e"]}],"mendeley":{"formattedCitation":"(DeAngelis et al., 2015; Jansson, 2019)","manualFormatting":"(e.g. DeAngelis et al., 2015; Jansson, 2019)","plainTextFormattedCitation":"(DeAngelis et al., 2015; Jansson, 2019)","previouslyFormattedCitation":"(DeAngelis et al., 2015; Jansson, 2019)"},"properties":{"noteIndex":0},"schema":"https://github.com/citation-style-language/schema/raw/master/csl-citation.json"}</w:instrText>
      </w:r>
      <w:r w:rsidR="007F002C" w:rsidRPr="002105B6">
        <w:rPr>
          <w:rFonts w:eastAsia="Times New Roman"/>
          <w:color w:val="000000" w:themeColor="text1"/>
          <w:szCs w:val="24"/>
          <w:shd w:val="clear" w:color="auto" w:fill="FFFFFF"/>
        </w:rPr>
        <w:fldChar w:fldCharType="separate"/>
      </w:r>
      <w:r w:rsidR="007F002C" w:rsidRPr="002105B6">
        <w:rPr>
          <w:rFonts w:eastAsia="Times New Roman"/>
          <w:noProof/>
          <w:color w:val="000000" w:themeColor="text1"/>
          <w:szCs w:val="24"/>
          <w:shd w:val="clear" w:color="auto" w:fill="FFFFFF"/>
        </w:rPr>
        <w:t>(e.g. DeAngelis et al., 2015; Jansson, 2019)</w:t>
      </w:r>
      <w:r w:rsidR="007F002C" w:rsidRPr="002105B6">
        <w:rPr>
          <w:rFonts w:eastAsia="Times New Roman"/>
          <w:color w:val="000000" w:themeColor="text1"/>
          <w:szCs w:val="24"/>
          <w:shd w:val="clear" w:color="auto" w:fill="FFFFFF"/>
        </w:rPr>
        <w:fldChar w:fldCharType="end"/>
      </w:r>
      <w:r w:rsidR="007F002C" w:rsidRPr="002105B6">
        <w:rPr>
          <w:rFonts w:eastAsia="Times New Roman"/>
          <w:color w:val="000000" w:themeColor="text1"/>
          <w:szCs w:val="24"/>
          <w:shd w:val="clear" w:color="auto" w:fill="FFFFFF"/>
        </w:rPr>
        <w:t xml:space="preserve">, Actinobacteria are documented in </w:t>
      </w:r>
      <w:r w:rsidR="003A3D1A" w:rsidRPr="002105B6">
        <w:rPr>
          <w:rFonts w:eastAsia="Times New Roman"/>
          <w:color w:val="000000" w:themeColor="text1"/>
          <w:szCs w:val="24"/>
          <w:shd w:val="clear" w:color="auto" w:fill="FFFFFF"/>
        </w:rPr>
        <w:t xml:space="preserve">soils containing low quantities of carbon as well as recalcitrant carbon </w:t>
      </w:r>
      <w:r w:rsidR="00871AAC" w:rsidRPr="002105B6">
        <w:rPr>
          <w:rFonts w:eastAsia="Times New Roman"/>
          <w:color w:val="000000" w:themeColor="text1"/>
          <w:szCs w:val="24"/>
          <w:shd w:val="clear" w:color="auto" w:fill="FFFFFF"/>
        </w:rPr>
        <w:t>and</w:t>
      </w:r>
      <w:r w:rsidR="00C74511" w:rsidRPr="002105B6">
        <w:rPr>
          <w:rFonts w:eastAsia="Times New Roman"/>
          <w:color w:val="000000" w:themeColor="text1"/>
          <w:szCs w:val="24"/>
          <w:shd w:val="clear" w:color="auto" w:fill="FFFFFF"/>
        </w:rPr>
        <w:t xml:space="preserve"> may be responsible for much of the soil C cycling</w:t>
      </w:r>
      <w:r w:rsidR="009B2DE9" w:rsidRPr="002105B6">
        <w:rPr>
          <w:rFonts w:eastAsia="Times New Roman"/>
          <w:color w:val="000000" w:themeColor="text1"/>
          <w:szCs w:val="24"/>
          <w:shd w:val="clear" w:color="auto" w:fill="FFFFFF"/>
        </w:rPr>
        <w:t xml:space="preserve"> </w:t>
      </w:r>
      <w:r w:rsidR="009B2DE9" w:rsidRPr="002105B6">
        <w:rPr>
          <w:rFonts w:eastAsia="Times New Roman"/>
          <w:color w:val="000000" w:themeColor="text1"/>
          <w:szCs w:val="24"/>
          <w:shd w:val="clear" w:color="auto" w:fill="FFFFFF"/>
        </w:rPr>
        <w:fldChar w:fldCharType="begin" w:fldLock="1"/>
      </w:r>
      <w:r w:rsidR="009B2DE9" w:rsidRPr="002105B6">
        <w:rPr>
          <w:rFonts w:eastAsia="Times New Roman"/>
          <w:color w:val="000000" w:themeColor="text1"/>
          <w:szCs w:val="24"/>
          <w:shd w:val="clear" w:color="auto" w:fill="FFFFFF"/>
        </w:rPr>
        <w:instrText>ADDIN CSL_CITATION {"citationItems":[{"id":"ITEM-1","itemData":{"DOI":"10.3389/fmicb.2015.00104","ISSN":"1664302X","abstract":"Soil microbes are major drivers of soil carbon cycling, yet we lack an understanding of how climate warming will affect microbial communities. Three ongoing field studies at the Harvard Forest Long-term Ecological Research (LTER) site (Petersham, MA) have warmed soils 5°C above ambient temperatures for 5, 8, and 20 years. We used this chronosequence to test the hypothesis that soil microbial communities have changed in response to chronic warming. Bacterial community composition was studied using Illumina sequencing of the 16S ribosomal RNA gene, and bacterial and fungal abundance were assessed using quantitative PCR. Only the 20-year warmed site exhibited significant change in bacterial community structure in the organic soil horizon, with no significant changes in the mineral soil. The dominant taxa, abundant at 0.1% or greater, represented 0.3% of the richness but nearly 50% of the observations (sequences). Individual members of the Actinobacteria, Alphaproteobacteria and Acidobacteria showed strong warming responses, with one Actinomycete decreasing from 4.5 to 1% relative abundance with warming. Ribosomal RNA copy number can obfuscate community profiles, but is also correlated with maximum growth rate or trophic strategy among bacteria. Ribosomal RNA copy number correction did not affect community profiles, but rRNA copy number was significantly decreased in warming plots compared to controls. Increased bacterial evenness, shifting beta diversity, decreased fungal abundance and increased abundance of bacteria with low rRNA operon copy number, including Alphaproteobacteria and Acidobacteria, together suggest that more or alternative niche space is being created over the course of long-term warming.","author":[{"dropping-particle":"","family":"DeAngelis","given":"Kristen M.","non-dropping-particle":"","parse-names":false,"suffix":""},{"dropping-particle":"","family":"Pold","given":"Grace","non-dropping-particle":"","parse-names":false,"suffix":""},{"dropping-particle":"","family":"Topçuoglu","given":"Begüm D.","non-dropping-particle":"","parse-names":false,"suffix":""},{"dropping-particle":"","family":"Diepen","given":"Linda T.A.","non-dropping-particle":"van","parse-names":false,"suffix":""},{"dropping-particle":"","family":"Varney","given":"Rebecca M.","non-dropping-particle":"","parse-names":false,"suffix":""},{"dropping-particle":"","family":"Blanchard","given":"Jeffrey L.","non-dropping-particle":"","parse-names":false,"suffix":""},{"dropping-particle":"","family":"Melillo","given":"Jerry","non-dropping-particle":"","parse-names":false,"suffix":""},{"dropping-particle":"","family":"Frey","given":"Serita D.","non-dropping-particle":"","parse-names":false,"suffix":""}],"container-title":"Frontiers in Microbiology","id":"ITEM-1","issue":"FEB","issued":{"date-parts":[["2015"]]},"page":"1-13","title":"Long-term forest soil warming alters microbial communities in temperate forest soils","type":"article-journal","volume":"6"},"uris":["http://www.mendeley.com/documents/?uuid=f0a8765d-20b3-4e71-944d-a7edcad2f21f"]}],"mendeley":{"formattedCitation":"(DeAngelis, 2015)","plainTextFormattedCitation":"(DeAngelis, 2015)","previouslyFormattedCitation":"(DeAngelis, 2015)"},"properties":{"noteIndex":0},"schema":"https://github.com/citation-style-language/schema/raw/master/csl-citation.json"}</w:instrText>
      </w:r>
      <w:r w:rsidR="009B2DE9" w:rsidRPr="002105B6">
        <w:rPr>
          <w:rFonts w:eastAsia="Times New Roman"/>
          <w:color w:val="000000" w:themeColor="text1"/>
          <w:szCs w:val="24"/>
          <w:shd w:val="clear" w:color="auto" w:fill="FFFFFF"/>
        </w:rPr>
        <w:fldChar w:fldCharType="separate"/>
      </w:r>
      <w:r w:rsidR="009B2DE9" w:rsidRPr="002105B6">
        <w:rPr>
          <w:rFonts w:eastAsia="Times New Roman"/>
          <w:noProof/>
          <w:color w:val="000000" w:themeColor="text1"/>
          <w:szCs w:val="24"/>
          <w:shd w:val="clear" w:color="auto" w:fill="FFFFFF"/>
        </w:rPr>
        <w:t>(DeAngelis, 2015)</w:t>
      </w:r>
      <w:r w:rsidR="009B2DE9" w:rsidRPr="002105B6">
        <w:rPr>
          <w:rFonts w:eastAsia="Times New Roman"/>
          <w:color w:val="000000" w:themeColor="text1"/>
          <w:szCs w:val="24"/>
          <w:shd w:val="clear" w:color="auto" w:fill="FFFFFF"/>
        </w:rPr>
        <w:fldChar w:fldCharType="end"/>
      </w:r>
      <w:r w:rsidR="009B2DE9" w:rsidRPr="002105B6">
        <w:rPr>
          <w:rFonts w:eastAsia="Times New Roman"/>
          <w:color w:val="000000" w:themeColor="text1"/>
          <w:szCs w:val="24"/>
          <w:shd w:val="clear" w:color="auto" w:fill="FFFFFF"/>
        </w:rPr>
        <w:t xml:space="preserve">. Their </w:t>
      </w:r>
      <w:r w:rsidR="00E11325" w:rsidRPr="002105B6">
        <w:rPr>
          <w:rFonts w:eastAsia="Times New Roman"/>
          <w:color w:val="000000" w:themeColor="text1"/>
          <w:szCs w:val="24"/>
          <w:shd w:val="clear" w:color="auto" w:fill="FFFFFF"/>
        </w:rPr>
        <w:t>heightened presence 18 years post-fire</w:t>
      </w:r>
      <w:r w:rsidR="009B2DE9" w:rsidRPr="002105B6">
        <w:rPr>
          <w:rFonts w:eastAsia="Times New Roman"/>
          <w:color w:val="000000" w:themeColor="text1"/>
          <w:szCs w:val="24"/>
          <w:shd w:val="clear" w:color="auto" w:fill="FFFFFF"/>
        </w:rPr>
        <w:t xml:space="preserve"> </w:t>
      </w:r>
      <w:r w:rsidR="00932AE1" w:rsidRPr="002105B6">
        <w:rPr>
          <w:rFonts w:eastAsia="Times New Roman"/>
          <w:color w:val="000000" w:themeColor="text1"/>
          <w:szCs w:val="24"/>
          <w:shd w:val="clear" w:color="auto" w:fill="FFFFFF"/>
        </w:rPr>
        <w:t xml:space="preserve">is further </w:t>
      </w:r>
      <w:r w:rsidR="00DA1C70" w:rsidRPr="002105B6">
        <w:rPr>
          <w:rFonts w:eastAsia="Times New Roman"/>
          <w:color w:val="000000" w:themeColor="text1"/>
          <w:szCs w:val="24"/>
          <w:shd w:val="clear" w:color="auto" w:fill="FFFFFF"/>
        </w:rPr>
        <w:t xml:space="preserve">evidence for </w:t>
      </w:r>
      <w:r w:rsidR="00714B59" w:rsidRPr="002105B6">
        <w:rPr>
          <w:rFonts w:eastAsia="Times New Roman"/>
          <w:color w:val="000000" w:themeColor="text1"/>
          <w:szCs w:val="24"/>
          <w:shd w:val="clear" w:color="auto" w:fill="FFFFFF"/>
        </w:rPr>
        <w:t xml:space="preserve">long-term </w:t>
      </w:r>
      <w:r w:rsidR="00DA1C70" w:rsidRPr="002105B6">
        <w:rPr>
          <w:rFonts w:eastAsia="Times New Roman"/>
          <w:color w:val="000000" w:themeColor="text1"/>
          <w:szCs w:val="24"/>
          <w:shd w:val="clear" w:color="auto" w:fill="FFFFFF"/>
        </w:rPr>
        <w:t xml:space="preserve">shifts in microbial communities </w:t>
      </w:r>
      <w:r w:rsidR="00AF4549" w:rsidRPr="002105B6">
        <w:rPr>
          <w:rFonts w:eastAsia="Times New Roman"/>
          <w:color w:val="000000" w:themeColor="text1"/>
          <w:szCs w:val="24"/>
          <w:shd w:val="clear" w:color="auto" w:fill="FFFFFF"/>
        </w:rPr>
        <w:t>affecting soil respiration</w:t>
      </w:r>
      <w:r w:rsidR="009B2DE9" w:rsidRPr="002105B6">
        <w:rPr>
          <w:rFonts w:eastAsia="Times New Roman"/>
          <w:color w:val="000000" w:themeColor="text1"/>
          <w:szCs w:val="24"/>
          <w:shd w:val="clear" w:color="auto" w:fill="FFFFFF"/>
        </w:rPr>
        <w:t xml:space="preserve"> </w:t>
      </w:r>
      <w:r w:rsidR="009B2DE9" w:rsidRPr="002105B6">
        <w:rPr>
          <w:rFonts w:eastAsia="Times New Roman"/>
          <w:color w:val="000000" w:themeColor="text1"/>
          <w:szCs w:val="24"/>
          <w:shd w:val="clear" w:color="auto" w:fill="FFFFFF"/>
        </w:rPr>
        <w:fldChar w:fldCharType="begin" w:fldLock="1"/>
      </w:r>
      <w:r w:rsidR="008F4210" w:rsidRPr="002105B6">
        <w:rPr>
          <w:rFonts w:eastAsia="Times New Roman"/>
          <w:color w:val="000000" w:themeColor="text1"/>
          <w:szCs w:val="24"/>
          <w:shd w:val="clear" w:color="auto" w:fill="FFFFFF"/>
        </w:rPr>
        <w:instrText>ADDIN CSL_CITATION {"citationItems":[{"id":"ITEM-1","itemData":{"DOI":"10.1038/s41579-019-0265-7","ISSN":"17401534","abstract":"The soil microbiome governs biogeochemical cycling of macronutrients, micronutrients and other elements vital for the growth of plants and animal life. Understanding and predicting the impact of climate change on soil microbiomes and the ecosystem services they provide present a grand challenge and major opportunity as we direct our research efforts towards one of the most pressing problems facing our planet. In this Review, we explore the current state of knowledge about the impacts of climate change on soil microorganisms in different climate-sensitive soil ecosystems, as well as potential ways that soil microorganisms can be harnessed to help mitigate the negative consequences of climate change.","author":[{"dropping-particle":"","family":"Jansson","given":"Janet K.","non-dropping-particle":"","parse-names":false,"suffix":""},{"dropping-particle":"","family":"Hofmockel","given":"Kirsten S.","non-dropping-particle":"","parse-names":false,"suffix":""}],"container-title":"Nature Reviews Microbiology","id":"ITEM-1","issued":{"date-parts":[["2019"]]},"publisher":"Springer US","title":"Soil microbiomes and climate change","type":"article-journal"},"uris":["http://www.mendeley.com/documents/?uuid=9787d14a-1941-4abd-8358-e32d1f97a53e"]}],"mendeley":{"formattedCitation":"(Jansson, 2019)","plainTextFormattedCitation":"(Jansson, 2019)","previouslyFormattedCitation":"(Jansson, 2019)"},"properties":{"noteIndex":0},"schema":"https://github.com/citation-style-language/schema/raw/master/csl-citation.json"}</w:instrText>
      </w:r>
      <w:r w:rsidR="009B2DE9" w:rsidRPr="002105B6">
        <w:rPr>
          <w:rFonts w:eastAsia="Times New Roman"/>
          <w:color w:val="000000" w:themeColor="text1"/>
          <w:szCs w:val="24"/>
          <w:shd w:val="clear" w:color="auto" w:fill="FFFFFF"/>
        </w:rPr>
        <w:fldChar w:fldCharType="separate"/>
      </w:r>
      <w:r w:rsidR="009B2DE9" w:rsidRPr="002105B6">
        <w:rPr>
          <w:rFonts w:eastAsia="Times New Roman"/>
          <w:noProof/>
          <w:color w:val="000000" w:themeColor="text1"/>
          <w:szCs w:val="24"/>
          <w:shd w:val="clear" w:color="auto" w:fill="FFFFFF"/>
        </w:rPr>
        <w:t>(Jansson, 2019)</w:t>
      </w:r>
      <w:r w:rsidR="009B2DE9" w:rsidRPr="002105B6">
        <w:rPr>
          <w:rFonts w:eastAsia="Times New Roman"/>
          <w:color w:val="000000" w:themeColor="text1"/>
          <w:szCs w:val="24"/>
          <w:shd w:val="clear" w:color="auto" w:fill="FFFFFF"/>
        </w:rPr>
        <w:fldChar w:fldCharType="end"/>
      </w:r>
      <w:r w:rsidR="009C3DB5" w:rsidRPr="002105B6">
        <w:rPr>
          <w:rFonts w:eastAsia="Times New Roman"/>
          <w:color w:val="000000" w:themeColor="text1"/>
          <w:szCs w:val="24"/>
          <w:shd w:val="clear" w:color="auto" w:fill="FFFFFF"/>
        </w:rPr>
        <w:t xml:space="preserve">. </w:t>
      </w:r>
      <w:r w:rsidR="0010741D">
        <w:rPr>
          <w:rFonts w:eastAsia="Times New Roman"/>
          <w:color w:val="000000" w:themeColor="text1"/>
          <w:szCs w:val="24"/>
          <w:shd w:val="clear" w:color="auto" w:fill="FFFFFF"/>
        </w:rPr>
        <w:t>Although my study did not sequence fungal DNA,</w:t>
      </w:r>
      <w:r w:rsidR="00C039CE">
        <w:rPr>
          <w:rFonts w:eastAsia="Times New Roman"/>
          <w:color w:val="000000" w:themeColor="text1"/>
          <w:szCs w:val="24"/>
          <w:shd w:val="clear" w:color="auto" w:fill="FFFFFF"/>
        </w:rPr>
        <w:t xml:space="preserve"> </w:t>
      </w:r>
      <w:r w:rsidR="00E552B5">
        <w:rPr>
          <w:rFonts w:eastAsia="Times New Roman"/>
          <w:color w:val="000000" w:themeColor="text1"/>
          <w:szCs w:val="24"/>
          <w:shd w:val="clear" w:color="auto" w:fill="FFFFFF"/>
        </w:rPr>
        <w:t>fun</w:t>
      </w:r>
      <w:r w:rsidR="00157C9F">
        <w:rPr>
          <w:rFonts w:eastAsia="Times New Roman"/>
          <w:color w:val="000000" w:themeColor="text1"/>
          <w:szCs w:val="24"/>
          <w:shd w:val="clear" w:color="auto" w:fill="FFFFFF"/>
        </w:rPr>
        <w:t xml:space="preserve">gi tend to increase following fire and </w:t>
      </w:r>
      <w:r w:rsidR="000D5987">
        <w:rPr>
          <w:rFonts w:eastAsia="Times New Roman"/>
          <w:color w:val="000000" w:themeColor="text1"/>
          <w:szCs w:val="24"/>
          <w:shd w:val="clear" w:color="auto" w:fill="FFFFFF"/>
        </w:rPr>
        <w:t xml:space="preserve">could also </w:t>
      </w:r>
      <w:r w:rsidR="00337D64">
        <w:rPr>
          <w:rFonts w:eastAsia="Times New Roman"/>
          <w:color w:val="000000" w:themeColor="text1"/>
          <w:szCs w:val="24"/>
          <w:shd w:val="clear" w:color="auto" w:fill="FFFFFF"/>
        </w:rPr>
        <w:t xml:space="preserve">be </w:t>
      </w:r>
      <w:r w:rsidR="00157C9F">
        <w:rPr>
          <w:rFonts w:eastAsia="Times New Roman"/>
          <w:color w:val="000000" w:themeColor="text1"/>
          <w:szCs w:val="24"/>
          <w:shd w:val="clear" w:color="auto" w:fill="FFFFFF"/>
        </w:rPr>
        <w:t>influencing soil</w:t>
      </w:r>
      <w:r w:rsidR="00337D64">
        <w:rPr>
          <w:rFonts w:eastAsia="Times New Roman"/>
          <w:color w:val="000000" w:themeColor="text1"/>
          <w:szCs w:val="24"/>
          <w:shd w:val="clear" w:color="auto" w:fill="FFFFFF"/>
        </w:rPr>
        <w:t xml:space="preserve"> respiration</w:t>
      </w:r>
      <w:r w:rsidR="00157C9F">
        <w:rPr>
          <w:rFonts w:eastAsia="Times New Roman"/>
          <w:color w:val="000000" w:themeColor="text1"/>
          <w:szCs w:val="24"/>
          <w:shd w:val="clear" w:color="auto" w:fill="FFFFFF"/>
        </w:rPr>
        <w:t xml:space="preserve"> and </w:t>
      </w:r>
      <w:r w:rsidR="00337D64">
        <w:rPr>
          <w:rFonts w:eastAsia="Times New Roman"/>
          <w:color w:val="000000" w:themeColor="text1"/>
          <w:szCs w:val="24"/>
          <w:shd w:val="clear" w:color="auto" w:fill="FFFFFF"/>
        </w:rPr>
        <w:t>fractionation</w:t>
      </w:r>
      <w:r w:rsidR="005D4C8E">
        <w:rPr>
          <w:rFonts w:eastAsia="Times New Roman"/>
          <w:color w:val="000000" w:themeColor="text1"/>
          <w:szCs w:val="24"/>
          <w:shd w:val="clear" w:color="auto" w:fill="FFFFFF"/>
        </w:rPr>
        <w:t xml:space="preserve"> </w:t>
      </w:r>
      <w:r w:rsidR="005D4C8E" w:rsidRPr="002105B6">
        <w:fldChar w:fldCharType="begin" w:fldLock="1"/>
      </w:r>
      <w:r w:rsidR="005D4C8E" w:rsidRPr="002105B6">
        <w:instrText>ADDIN CSL_CITATION {"citationItems":[{"id":"ITEM-1","itemData":{"DOI":"10.1038/ismej.2013.11","ISSN":"17517362","abstract":"Although recent work has shown that both deterministic and stochastic processes are important in structuring microbial communities, the factors that affect the relative contributions of niche and neutral processes are poorly understood. The macrobiological literature indicates that ecological disturbances can influence assembly processes. Thus, we sampled bacterial communities at 4 and 16 weeks following a wildfire and used null deviation analysis to examine the role that time since disturbance has in community assembly. Fire dramatically altered bacterial community structure and diversity as well as soil chemistry for both time-points. Community structure shifted between 4 and 16 weeks for both burned and unburned communities. Community assembly in burned sites 4 weeks after fire was significantly more stochastic than in unburned sites. After 16 weeks, however, burned communities were significantly less stochastic than unburned communities. Thus, we propose a three-phase model featuring shifts in the relative importance of niche and neutral processes as a function of time since disturbance. Because neutral processes are characterized by a decoupling between environmental parameters and community structure, we hypothesize that a better understanding of community assembly may be important in determining where and when detailed studies of community composition are valuable for predicting ecosystem function. © 2013 International Society for Microbial Ecology.","author":[{"dropping-particle":"","family":"Ferrenberg","given":"Scott","non-dropping-particle":"","parse-names":false,"suffix":""},{"dropping-particle":"","family":"O'neill","given":"Sean P.","non-dropping-particle":"","parse-names":false,"suffix":""},{"dropping-particle":"","family":"Knelman","given":"Joseph E.","non-dropping-particle":"","parse-names":false,"suffix":""},{"dropping-particle":"","family":"Todd","given":"Bryan","non-dropping-particle":"","parse-names":false,"suffix":""},{"dropping-particle":"","family":"Duggan","given":"Sam","non-dropping-particle":"","parse-names":false,"suffix":""},{"dropping-particle":"","family":"Bradley","given":"Daniel","non-dropping-particle":"","parse-names":false,"suffix":""},{"dropping-particle":"","family":"Robinson","given":"Taylor","non-dropping-particle":"","parse-names":false,"suffix":""},{"dropping-particle":"","family":"Schmidt","given":"Steven K.","non-dropping-particle":"","parse-names":false,"suffix":""},{"dropping-particle":"","family":"Townsend","given":"Alan R.","non-dropping-particle":"","parse-names":false,"suffix":""},{"dropping-particle":"","family":"Williams","given":"Mark W.","non-dropping-particle":"","parse-names":false,"suffix":""},{"dropping-particle":"","family":"Cleveland","given":"Cory C.","non-dropping-particle":"","parse-names":false,"suffix":""},{"dropping-particle":"","family":"Melbourne","given":"Brett A.","non-dropping-particle":"","parse-names":false,"suffix":""},{"dropping-particle":"","family":"Jiang","given":"Lin","non-dropping-particle":"","parse-names":false,"suffix":""},{"dropping-particle":"","family":"Nemergut","given":"Diana R.","non-dropping-particle":"","parse-names":false,"suffix":""}],"container-title":"ISME Journal","id":"ITEM-1","issue":"6","issued":{"date-parts":[["2013"]]},"page":"1102-1111","title":"Changes in assembly processes in soil bacterial communities following a wildfire disturbance","type":"article-journal","volume":"7"},"uris":["http://www.mendeley.com/documents/?uuid=c4856e0f-30c6-46a5-bc4b-8957481a29a7"]},{"id":"ITEM-2","itemData":{"DOI":"10.1016/j.soilbio.2006.04.007","ISSN":"00380717","abstract":"A detailed understanding of the processes that contribute to the δ13C value of respired CO2 is necessary to make links between the isotopic signature of CO2 efflux from the soil surface and various sources within the soil profile. We used density fractionation to divide soils from two forested sites that are a part of an ongoing detrital manipulation experiment (the Detrital Input and Removal Treatments, or DIRT project) into two soil organic matter pools, each of which contributes differently to total soil CO2 efflux. In both sites, distinct biological pools resulted from density fractionation; however, our results do not always support the concept that the light fraction is readily decomposable whereas the heavy fraction is recalcitrant. In a laboratory incubation following density fractionation we found that cumulative respiration over the course of the incubation period was greater from the light fraction than from the heavy fraction for the deciduous site, while the opposite was true for the coniferous site. Use of stable isotopes yielded insight as to the nature of the density fractions, with the heavy fraction solids from both forests isotopically enriched relative to those of the light fraction. The isotopic signature of respired CO2, however, was more complicated. During incubation of the fractions there was an initial isotopic depletion of the respired CO2 compared to the substrate for both soil fractions from both forests. Over time for both fractions of both soils the respired δ13C reflected more closely the initial substrate value; however, the transition from depleted to enriched respiration relative to substrate occurs at a different stage of decomposition depending on site and substrate recalcitrance. We found a relationship between cumulative respiration during the incubation period and the duration of the transition from isotopically depleted to enriched respiration in the coniferous site but not the deciduous site. Our results suggest that a shift in microbial community or to dead microbial biomass as a substrate could be responsible for the transition in the isotopic signature of respired CO2 during decomposition. It is likely that a combination of organic matter quality and isotopic discrimination by microbes, in addition to differences in microbial community composition, contribute to the isotopic signature of different organic matter fractions. It is apparent that respired δ13CO2 cannot be assumed to be a direct representation of …","author":[{"dropping-particle":"","family":"Crow","given":"Susan E.","non-dropping-particle":"","parse-names":false,"suffix":""},{"dropping-particle":"","family":"Sulzman","given":"Elizabeth W.","non-dropping-particle":"","parse-names":false,"suffix":""},{"dropping-particle":"","family":"Rugh","given":"William D.","non-dropping-particle":"","parse-names":false,"suffix":""},{"dropping-particle":"","family":"Bowden","given":"Richard D.","non-dropping-particle":"","parse-names":false,"suffix":""},{"dropping-particle":"","family":"Lajtha","given":"Kate","non-dropping-particle":"","parse-names":false,"suffix":""}],"container-title":"Soil Biology and Biochemistry","id":"ITEM-2","issue":"11","issued":{"date-parts":[["2006"]]},"page":"3279-3291","title":"Isotopic analysis of respired CO2 during decomposition of separated soil organic matter pools","type":"article-journal","volume":"38"},"uris":["http://www.mendeley.com/documents/?uuid=2aafff04-2b7c-440c-8e80-c90c3cfc2c8f"]}],"mendeley":{"formattedCitation":"(Crow et al., 2006; Ferrenberg, 2013)","plainTextFormattedCitation":"(Crow et al., 2006; Ferrenberg, 2013)","previouslyFormattedCitation":"(Crow et al., 2006; Ferrenberg, 2013)"},"properties":{"noteIndex":0},"schema":"https://github.com/citation-style-language/schema/raw/master/csl-citation.json"}</w:instrText>
      </w:r>
      <w:r w:rsidR="005D4C8E" w:rsidRPr="002105B6">
        <w:fldChar w:fldCharType="separate"/>
      </w:r>
      <w:r w:rsidR="005D4C8E" w:rsidRPr="002105B6">
        <w:rPr>
          <w:noProof/>
        </w:rPr>
        <w:t>(Crow et al., 2006; Ferrenberg, 2013)</w:t>
      </w:r>
      <w:r w:rsidR="005D4C8E" w:rsidRPr="002105B6">
        <w:fldChar w:fldCharType="end"/>
      </w:r>
      <w:r w:rsidR="005D4C8E" w:rsidRPr="002105B6">
        <w:t>.</w:t>
      </w:r>
    </w:p>
    <w:p w14:paraId="33792428" w14:textId="090852E1" w:rsidR="00E11325" w:rsidRPr="002105B6" w:rsidRDefault="00225173" w:rsidP="00A924C7">
      <w:pPr>
        <w:spacing w:line="480" w:lineRule="auto"/>
        <w:ind w:firstLine="720"/>
        <w:jc w:val="both"/>
      </w:pPr>
      <w:r>
        <w:rPr>
          <w:rFonts w:eastAsia="Times New Roman"/>
          <w:color w:val="000000"/>
          <w:szCs w:val="24"/>
          <w:shd w:val="clear" w:color="auto" w:fill="FFFFFF"/>
        </w:rPr>
        <w:t>I</w:t>
      </w:r>
      <w:r w:rsidR="00E11325" w:rsidRPr="002105B6">
        <w:t xml:space="preserve">n comparison, burned communities have </w:t>
      </w:r>
      <w:r w:rsidR="006D7568" w:rsidRPr="002105B6">
        <w:t>lower</w:t>
      </w:r>
      <w:r w:rsidR="00E11325" w:rsidRPr="002105B6">
        <w:t xml:space="preserve"> species richness</w:t>
      </w:r>
      <w:r w:rsidR="00C46623" w:rsidRPr="002105B6">
        <w:t xml:space="preserve"> </w:t>
      </w:r>
      <w:r w:rsidR="000939AE" w:rsidRPr="002105B6">
        <w:t>(</w:t>
      </w:r>
      <w:r w:rsidR="00336A70" w:rsidRPr="002105B6">
        <w:t xml:space="preserve">Fig. </w:t>
      </w:r>
      <w:r w:rsidR="00D955BC" w:rsidRPr="002105B6">
        <w:t>10c</w:t>
      </w:r>
      <w:r w:rsidR="000939AE" w:rsidRPr="002105B6">
        <w:t xml:space="preserve">) </w:t>
      </w:r>
      <w:r w:rsidR="00366B65" w:rsidRPr="002105B6">
        <w:t xml:space="preserve">which likely leads to </w:t>
      </w:r>
      <w:r w:rsidR="006D7568" w:rsidRPr="002105B6">
        <w:t>decreased</w:t>
      </w:r>
      <w:r w:rsidR="00366B65" w:rsidRPr="002105B6">
        <w:t xml:space="preserve"> carbon sequestration </w:t>
      </w:r>
      <w:r w:rsidR="006D7568" w:rsidRPr="002105B6">
        <w:t xml:space="preserve">in </w:t>
      </w:r>
      <w:r w:rsidR="00366B65" w:rsidRPr="002105B6">
        <w:t>burned soils</w:t>
      </w:r>
      <w:r w:rsidR="00E632A4" w:rsidRPr="002105B6">
        <w:t xml:space="preserve"> </w:t>
      </w:r>
      <w:r w:rsidR="00E632A4" w:rsidRPr="002105B6">
        <w:fldChar w:fldCharType="begin" w:fldLock="1"/>
      </w:r>
      <w:r w:rsidR="00E632A4" w:rsidRPr="002105B6">
        <w:instrText>ADDIN CSL_CITATION {"citationItems":[{"id":"ITEM-1","itemData":{"DOI":"10.1038/s41579-019-0265-7","ISSN":"17401534","abstract":"The soil microbiome governs biogeochemical cycling of macronutrients, micronutrients and other elements vital for the growth of plants and animal life. Understanding and predicting the impact of climate change on soil microbiomes and the ecosystem services they provide present a grand challenge and major opportunity as we direct our research efforts towards one of the most pressing problems facing our planet. In this Review, we explore the current state of knowledge about the impacts of climate change on soil microorganisms in different climate-sensitive soil ecosystems, as well as potential ways that soil microorganisms can be harnessed to help mitigate the negative consequences of climate change.","author":[{"dropping-particle":"","family":"Jansson","given":"Janet K.","non-dropping-particle":"","parse-names":false,"suffix":""},{"dropping-particle":"","family":"Hofmockel","given":"Kirsten S.","non-dropping-particle":"","parse-names":false,"suffix":""}],"container-title":"Nature Reviews Microbiology","id":"ITEM-1","issued":{"date-parts":[["2019"]]},"publisher":"Springer US","title":"Soil microbiomes and climate change","type":"article-journal"},"uris":["http://www.mendeley.com/documents/?uuid=9787d14a-1941-4abd-8358-e32d1f97a53e"]},{"id":"ITEM-2","itemData":{"DOI":"10.1007/s10533-011-9633-8","ISSN":"01682563","abstract":"Soil microbes regulate the transfer of carbon (C) from ecosystems to the atmosphere and in doing so influence feedbacks between terrestrial ecosystems and global climate change. Fire is one element of global change that may influence soil microbial communities and, in turn, their contribution to the C dynamics of ecosystems. In order to improve our understanding of how fire influences belowground communities, we conducted a meta-analysis of 42 published microbial responses to fire. We hypothesized that microbial biomass as a whole, and fungal biomass specifically, would be altered following fires. Across all studies, fire reduced microbial abundance by an average of 33.2% and fungal abundance by an average of 47.6%. However, microbial responses to fire differed significantly among biomes and fire types. For example, microbial biomass declined following fires in boreal and temperate forests but not following grasslands fires. In addition, wildfires lead to a greater reduction in microbial biomass than prescribed burns. These differences are likely attributable to differences in fire severity among biomes and fire types. Changes in microbial abundance were significantly correlated with changes in soil CO 2 emissions. Altogether, these results suggest that fires may significantly decrease microbial abundance, with corresponding consequences for soil CO 2 emissions. © 2011 Springer Science+Business Media B.V.","author":[{"dropping-particle":"","family":"Dooley","given":"Sandra R.","non-dropping-particle":"","parse-names":false,"suffix":""},{"dropping-particle":"","family":"Treseder","given":"Kathleen K.","non-dropping-particle":"","parse-names":false,"suffix":""}],"container-title":"Biogeochemistry","id":"ITEM-2","issue":"1-3","issued":{"date-parts":[["2012"]]},"page":"49-61","title":"The effect of fire on microbial biomass: A meta-analysis of field studies","type":"article-journal","volume":"109"},"uris":["http://www.mendeley.com/documents/?uuid=f2fbc64e-a88a-4548-a7dd-a60c8e14c7c9"]}],"mendeley":{"formattedCitation":"(Dooley, 2012; Jansson, 2019)","plainTextFormattedCitation":"(Dooley, 2012; Jansson, 2019)","previouslyFormattedCitation":"(Dooley, 2012; Jansson, 2019)"},"properties":{"noteIndex":0},"schema":"https://github.com/citation-style-language/schema/raw/master/csl-citation.json"}</w:instrText>
      </w:r>
      <w:r w:rsidR="00E632A4" w:rsidRPr="002105B6">
        <w:fldChar w:fldCharType="separate"/>
      </w:r>
      <w:r w:rsidR="00E632A4" w:rsidRPr="002105B6">
        <w:rPr>
          <w:noProof/>
        </w:rPr>
        <w:t>(Dooley, 2012; Jansson, 2019)</w:t>
      </w:r>
      <w:r w:rsidR="00E632A4" w:rsidRPr="002105B6">
        <w:fldChar w:fldCharType="end"/>
      </w:r>
      <w:r w:rsidR="00E11325" w:rsidRPr="002105B6">
        <w:t xml:space="preserve">. </w:t>
      </w:r>
      <w:proofErr w:type="spellStart"/>
      <w:r w:rsidR="00E11325" w:rsidRPr="002105B6">
        <w:t>Ferrenberg</w:t>
      </w:r>
      <w:proofErr w:type="spellEnd"/>
      <w:r w:rsidR="00E11325" w:rsidRPr="002105B6">
        <w:t xml:space="preserve"> et al. (2013) found a decrease in microbial diversity 16 weeks following fire,</w:t>
      </w:r>
      <w:r w:rsidR="00E632A4" w:rsidRPr="002105B6">
        <w:t xml:space="preserve"> while my</w:t>
      </w:r>
      <w:r w:rsidR="00D663BF" w:rsidRPr="002105B6">
        <w:t xml:space="preserve"> </w:t>
      </w:r>
      <w:r w:rsidR="00E11325" w:rsidRPr="002105B6">
        <w:t xml:space="preserve">results show that species recovery can take </w:t>
      </w:r>
      <w:r w:rsidR="00082349">
        <w:t xml:space="preserve">more than </w:t>
      </w:r>
      <w:r w:rsidR="00E11325" w:rsidRPr="002105B6">
        <w:t xml:space="preserve">17 years </w:t>
      </w:r>
      <w:r w:rsidR="00541E6C" w:rsidRPr="002105B6">
        <w:t>post-fire</w:t>
      </w:r>
      <w:r w:rsidR="00E11325" w:rsidRPr="002105B6">
        <w:t>. This result is expect</w:t>
      </w:r>
      <w:r w:rsidR="003E672A" w:rsidRPr="002105B6">
        <w:t>ed</w:t>
      </w:r>
      <w:r w:rsidR="00E11325" w:rsidRPr="002105B6">
        <w:t xml:space="preserve"> given that the</w:t>
      </w:r>
      <w:r w:rsidR="008503BB" w:rsidRPr="002105B6">
        <w:t xml:space="preserve"> re-establishment of diverse</w:t>
      </w:r>
      <w:r w:rsidR="00E11325" w:rsidRPr="002105B6">
        <w:t xml:space="preserve"> microbial communities </w:t>
      </w:r>
      <w:r w:rsidR="00E11325" w:rsidRPr="002105B6">
        <w:lastRenderedPageBreak/>
        <w:t xml:space="preserve">following fire is related to vegetation succession </w:t>
      </w:r>
      <w:r w:rsidR="00E11325" w:rsidRPr="002105B6">
        <w:fldChar w:fldCharType="begin" w:fldLock="1"/>
      </w:r>
      <w:r w:rsidR="00E11325" w:rsidRPr="002105B6">
        <w:instrText>ADDIN CSL_CITATION {"citationItems":[{"id":"ITEM-1","itemData":{"DOI":"10.1201/9781439843338-c5","ISBN":"9781439843338","abstract":"Soil microbiology is crucial for soil system functioning. Fire can affect soil microbes directly through heating and indirectly by modifying soil properties. Microbes will also be affected by post-fire environmental factors and the reestablishment of vegetation. The most important factor affecting soil microbes seems to be the burn severity, which is controlled by such factors as fire intensity, duration, and soil properties which normally causes a decrease in the numbers of microbes. The temperatures reached in the topsoil are often sufficient to affect soil microorganisms and other soil properties related to the post-fire microbial recolonization. In extreme cases, the topsoil can undergo complete sterilization. Fungi seem to be more sensitive to heating than bacteria and actinomycetes, and a higher impact under wet soil conditions has been reported. In the case of fungi that form arbuscular mycorrhizas, almost all the studies show a negative influence resulting in a reduced number of propagules. An important factor is the presence of fungal resistant structures, such as sclerotia, from which new mycelia originate to colonize new plants. The activity of soil microorganisms also decreases due to changes in the quality of organic matter. In the shortterm, mainly due to the increase in soluble carbon and nutrients in affected soils, an increase in heterotrophic bacteria population basal respiration is commonly observed. After depletion of the easily mineralized organic compounds, this initial increase in microbial basal respiration is generally followed by a decrease as the remaining carbon and nitrogen forms are more recalcitrant to microbial attack. Some other changes in soil properties such as increase in pH (due to ash deposition) have been argued as the cause of the post-fire increase in the bacteria/fungi ratio. As pioneer species, a rapid recolonization of soil by photoautotroph microorganism (such as algae) has been reported after moderate and high intensity fires. The diversity of microorganisms can be modified by fire in several ways as a consequence of differences in heat sensitivity, survival strategies, colonization mechanisms, and sensitivity to soil and microclimate changes. Destruction and creation of new ecological niches and changes in biomass and composition of aboveground vegetal species can also impact microogranism diversity.","author":[{"dropping-particle":"","family":"Mataix-Solera","given":"Jorge","non-dropping-particle":"","parse-names":false,"suffix":""},{"dropping-particle":"","family":"Guerrero","given":"César","non-dropping-particle":"","parse-names":false,"suffix":""},{"dropping-particle":"","family":"García-Orenes","given":"Fuensanta","non-dropping-particle":"","parse-names":false,"suffix":""},{"dropping-particle":"","family":"Bárcenas","given":"Gema M.","non-dropping-particle":"","parse-names":false,"suffix":""},{"dropping-particle":"","family":"Torres","given":"M. Pilar","non-dropping-particle":"","parse-names":false,"suffix":""}],"container-title":"Fire Effects on Soils and Restoration Strategies","id":"ITEM-1","issue":"January","issued":{"date-parts":[["2009"]]},"number-of-pages":"133-175","title":"Forest fire effects on soil microbiology","type":"book"},"uris":["http://www.mendeley.com/documents/?uuid=9533d06d-f527-4810-958c-a7ab0ed3842d"]}],"mendeley":{"formattedCitation":"(Mataix-Solera, 2009)","plainTextFormattedCitation":"(Mataix-Solera, 2009)","previouslyFormattedCitation":"(Mataix-Solera, 2009)"},"properties":{"noteIndex":0},"schema":"https://github.com/citation-style-language/schema/raw/master/csl-citation.json"}</w:instrText>
      </w:r>
      <w:r w:rsidR="00E11325" w:rsidRPr="002105B6">
        <w:fldChar w:fldCharType="separate"/>
      </w:r>
      <w:r w:rsidR="00E11325" w:rsidRPr="002105B6">
        <w:rPr>
          <w:noProof/>
        </w:rPr>
        <w:t>(Mataix-Solera, 2009)</w:t>
      </w:r>
      <w:r w:rsidR="00E11325" w:rsidRPr="002105B6">
        <w:fldChar w:fldCharType="end"/>
      </w:r>
      <w:r w:rsidR="00E11325" w:rsidRPr="002105B6">
        <w:t xml:space="preserve"> and burned study sites have experienced little post-fire recovery. </w:t>
      </w:r>
    </w:p>
    <w:p w14:paraId="4BD9D7AA" w14:textId="76995C3D" w:rsidR="00E632A4" w:rsidRPr="002105B6" w:rsidRDefault="00E632A4" w:rsidP="00A924C7">
      <w:pPr>
        <w:spacing w:line="480" w:lineRule="auto"/>
        <w:ind w:firstLine="720"/>
        <w:jc w:val="both"/>
      </w:pPr>
    </w:p>
    <w:p w14:paraId="74748EA3" w14:textId="3A0B60A0" w:rsidR="00BF0792" w:rsidRPr="002105B6" w:rsidRDefault="00BF0792" w:rsidP="00A924C7">
      <w:pPr>
        <w:spacing w:line="480" w:lineRule="auto"/>
        <w:ind w:firstLine="720"/>
        <w:jc w:val="both"/>
      </w:pPr>
    </w:p>
    <w:p w14:paraId="6186A62D" w14:textId="0423121F" w:rsidR="00BF0792" w:rsidRPr="002105B6" w:rsidRDefault="00BF0792" w:rsidP="00A924C7">
      <w:pPr>
        <w:spacing w:line="480" w:lineRule="auto"/>
        <w:ind w:firstLine="720"/>
        <w:jc w:val="both"/>
      </w:pPr>
    </w:p>
    <w:p w14:paraId="6F8E1FFF" w14:textId="40D18D22" w:rsidR="00BF0792" w:rsidRDefault="00BF0792" w:rsidP="00A924C7">
      <w:pPr>
        <w:spacing w:line="480" w:lineRule="auto"/>
        <w:jc w:val="both"/>
      </w:pPr>
    </w:p>
    <w:p w14:paraId="42203335" w14:textId="68595AA2" w:rsidR="00AB0A23" w:rsidRDefault="00AB0A23" w:rsidP="00A924C7">
      <w:pPr>
        <w:spacing w:line="480" w:lineRule="auto"/>
        <w:jc w:val="both"/>
      </w:pPr>
    </w:p>
    <w:p w14:paraId="46F6E5A6" w14:textId="08D4E142" w:rsidR="00AB0A23" w:rsidRDefault="00AB0A23" w:rsidP="00A924C7">
      <w:pPr>
        <w:spacing w:line="480" w:lineRule="auto"/>
        <w:jc w:val="both"/>
      </w:pPr>
    </w:p>
    <w:p w14:paraId="69D24D2F" w14:textId="43E7E45B" w:rsidR="00AB0A23" w:rsidRDefault="00AB0A23" w:rsidP="00A924C7">
      <w:pPr>
        <w:spacing w:line="480" w:lineRule="auto"/>
        <w:jc w:val="both"/>
      </w:pPr>
    </w:p>
    <w:p w14:paraId="3230608F" w14:textId="04F51E34" w:rsidR="00AB0A23" w:rsidRDefault="00AB0A23" w:rsidP="00A924C7">
      <w:pPr>
        <w:spacing w:line="480" w:lineRule="auto"/>
        <w:jc w:val="both"/>
      </w:pPr>
    </w:p>
    <w:p w14:paraId="4A94529C" w14:textId="3731FA79" w:rsidR="00AB0A23" w:rsidRDefault="00AB0A23" w:rsidP="00A924C7">
      <w:pPr>
        <w:spacing w:line="480" w:lineRule="auto"/>
        <w:jc w:val="both"/>
      </w:pPr>
    </w:p>
    <w:p w14:paraId="1362B898" w14:textId="4D506161" w:rsidR="00AB0A23" w:rsidRDefault="00AB0A23" w:rsidP="00A924C7">
      <w:pPr>
        <w:spacing w:line="480" w:lineRule="auto"/>
        <w:jc w:val="both"/>
      </w:pPr>
    </w:p>
    <w:p w14:paraId="1FB4AEFE" w14:textId="71A9F733" w:rsidR="00AB0A23" w:rsidRDefault="00AB0A23" w:rsidP="00A924C7">
      <w:pPr>
        <w:spacing w:line="480" w:lineRule="auto"/>
        <w:jc w:val="both"/>
      </w:pPr>
    </w:p>
    <w:p w14:paraId="207D50D2" w14:textId="02925458" w:rsidR="00AB0A23" w:rsidRDefault="00AB0A23" w:rsidP="00A924C7">
      <w:pPr>
        <w:spacing w:line="480" w:lineRule="auto"/>
        <w:jc w:val="both"/>
      </w:pPr>
    </w:p>
    <w:p w14:paraId="42BA7575" w14:textId="0638D9E8" w:rsidR="00AB0A23" w:rsidRDefault="00AB0A23" w:rsidP="00A924C7">
      <w:pPr>
        <w:spacing w:line="480" w:lineRule="auto"/>
        <w:jc w:val="both"/>
      </w:pPr>
    </w:p>
    <w:p w14:paraId="4E0C5FF0" w14:textId="4BC95F0A" w:rsidR="00AB0A23" w:rsidRDefault="00AB0A23" w:rsidP="00A924C7">
      <w:pPr>
        <w:spacing w:line="480" w:lineRule="auto"/>
        <w:jc w:val="both"/>
      </w:pPr>
    </w:p>
    <w:p w14:paraId="074FEF35" w14:textId="20987F4D" w:rsidR="00AB0A23" w:rsidRDefault="00AB0A23" w:rsidP="00A924C7">
      <w:pPr>
        <w:spacing w:line="480" w:lineRule="auto"/>
        <w:jc w:val="both"/>
      </w:pPr>
    </w:p>
    <w:p w14:paraId="1558658C" w14:textId="7B3C64A7" w:rsidR="00AB0A23" w:rsidRDefault="00AB0A23" w:rsidP="00A924C7">
      <w:pPr>
        <w:spacing w:line="480" w:lineRule="auto"/>
        <w:jc w:val="both"/>
      </w:pPr>
    </w:p>
    <w:p w14:paraId="56EE4EBB" w14:textId="0F4F43B6" w:rsidR="00AB0A23" w:rsidRDefault="00AB0A23" w:rsidP="00A924C7">
      <w:pPr>
        <w:spacing w:line="480" w:lineRule="auto"/>
        <w:jc w:val="both"/>
      </w:pPr>
    </w:p>
    <w:p w14:paraId="6EE5668B" w14:textId="719BE2FF" w:rsidR="00AB0A23" w:rsidRDefault="00AB0A23" w:rsidP="00A924C7">
      <w:pPr>
        <w:spacing w:line="480" w:lineRule="auto"/>
        <w:jc w:val="both"/>
      </w:pPr>
    </w:p>
    <w:p w14:paraId="04603E43" w14:textId="77777777" w:rsidR="00AB0A23" w:rsidRPr="002105B6" w:rsidRDefault="00AB0A23" w:rsidP="00A924C7">
      <w:pPr>
        <w:spacing w:line="480" w:lineRule="auto"/>
        <w:jc w:val="both"/>
      </w:pPr>
    </w:p>
    <w:p w14:paraId="3F61EE35" w14:textId="77777777" w:rsidR="008A3624" w:rsidRPr="002105B6" w:rsidRDefault="008A3624" w:rsidP="00A924C7">
      <w:pPr>
        <w:spacing w:line="480" w:lineRule="auto"/>
        <w:jc w:val="both"/>
      </w:pPr>
    </w:p>
    <w:p w14:paraId="15FE9992" w14:textId="3CA2570E" w:rsidR="00E11325" w:rsidRPr="002105B6" w:rsidRDefault="00E11325" w:rsidP="00A924C7">
      <w:pPr>
        <w:pStyle w:val="Heading1"/>
        <w:numPr>
          <w:ilvl w:val="0"/>
          <w:numId w:val="3"/>
        </w:numPr>
        <w:jc w:val="both"/>
        <w:rPr>
          <w:rFonts w:ascii="Times New Roman" w:hAnsi="Times New Roman" w:cs="Times New Roman"/>
          <w:color w:val="000000" w:themeColor="text1"/>
        </w:rPr>
      </w:pPr>
      <w:bookmarkStart w:id="24" w:name="_Toc36975435"/>
      <w:r w:rsidRPr="002105B6">
        <w:rPr>
          <w:rFonts w:ascii="Times New Roman" w:hAnsi="Times New Roman" w:cs="Times New Roman"/>
          <w:color w:val="000000" w:themeColor="text1"/>
        </w:rPr>
        <w:lastRenderedPageBreak/>
        <w:t>Conclusion</w:t>
      </w:r>
      <w:bookmarkEnd w:id="24"/>
    </w:p>
    <w:p w14:paraId="6F57F3D6" w14:textId="77777777" w:rsidR="008718A7" w:rsidRPr="002105B6" w:rsidRDefault="008718A7" w:rsidP="00A924C7">
      <w:pPr>
        <w:jc w:val="both"/>
      </w:pPr>
    </w:p>
    <w:p w14:paraId="681153BE" w14:textId="2954460F" w:rsidR="008718A7" w:rsidRPr="00AB0A23" w:rsidRDefault="00E11325" w:rsidP="00A924C7">
      <w:pPr>
        <w:spacing w:line="480" w:lineRule="auto"/>
        <w:jc w:val="both"/>
      </w:pPr>
      <w:r w:rsidRPr="002105B6">
        <w:tab/>
      </w:r>
      <w:r w:rsidR="004347ED" w:rsidRPr="002105B6">
        <w:t>My</w:t>
      </w:r>
      <w:r w:rsidRPr="002105B6">
        <w:t xml:space="preserve"> results show that nearly two-decades after a severe fire, changes in soil C stocks and soil C cycling still persist. Increased bioavailability in burned landscapes decreases total soil carbon storage. </w:t>
      </w:r>
      <w:r w:rsidR="00CA4F38" w:rsidRPr="002105B6">
        <w:t xml:space="preserve">These changes were likely initially driven by changes in OM </w:t>
      </w:r>
      <w:r w:rsidR="00E20CC3" w:rsidRPr="002105B6">
        <w:t>quality</w:t>
      </w:r>
      <w:r w:rsidR="00CA4F38" w:rsidRPr="002105B6">
        <w:t xml:space="preserve"> that </w:t>
      </w:r>
      <w:r w:rsidR="00AA45EE">
        <w:t>a</w:t>
      </w:r>
      <w:r w:rsidR="00CA4F38" w:rsidRPr="002105B6">
        <w:t>ffected microbial community establishment and thus mineralization. However, the microbial communities now work as positive reinforcement of the grass-dominated ecosystem</w:t>
      </w:r>
      <w:r w:rsidR="001005EE" w:rsidRPr="002105B6">
        <w:t xml:space="preserve"> where</w:t>
      </w:r>
      <w:r w:rsidR="00CA4F38" w:rsidRPr="002105B6">
        <w:t xml:space="preserve"> </w:t>
      </w:r>
      <w:r w:rsidR="006A6A29" w:rsidRPr="002105B6">
        <w:t>there is tighter C and N cycling which</w:t>
      </w:r>
      <w:r w:rsidR="00463E5D" w:rsidRPr="002105B6">
        <w:t>, along with extended periods of drought,</w:t>
      </w:r>
      <w:r w:rsidR="006A6A29" w:rsidRPr="002105B6">
        <w:t xml:space="preserve"> contri</w:t>
      </w:r>
      <w:r w:rsidR="00463E5D" w:rsidRPr="002105B6">
        <w:t>butes</w:t>
      </w:r>
      <w:r w:rsidR="006A6A29" w:rsidRPr="002105B6">
        <w:t xml:space="preserve"> to t</w:t>
      </w:r>
      <w:r w:rsidRPr="002105B6">
        <w:t>he lack of tree recovery in the ecosystem</w:t>
      </w:r>
      <w:r w:rsidR="006A6A29" w:rsidRPr="002105B6">
        <w:t>.</w:t>
      </w:r>
      <w:r w:rsidRPr="002105B6">
        <w:t xml:space="preserve"> </w:t>
      </w:r>
      <w:r w:rsidR="006A6A29" w:rsidRPr="002105B6">
        <w:t xml:space="preserve">This tighter cycling </w:t>
      </w:r>
      <w:r w:rsidRPr="002105B6">
        <w:t xml:space="preserve">also decreases the total C sequestration of the ecosystem </w:t>
      </w:r>
      <w:r w:rsidRPr="002105B6">
        <w:fldChar w:fldCharType="begin" w:fldLock="1"/>
      </w:r>
      <w:r w:rsidR="006A33A2" w:rsidRPr="002105B6">
        <w:instrText>ADDIN CSL_CITATION {"citationItems":[{"id":"ITEM-1","itemData":{"DOI":"10.1038/s41579-019-0265-7","ISSN":"17401534","abstract":"The soil microbiome governs biogeochemical cycling of macronutrients, micronutrients and other elements vital for the growth of plants and animal life. Understanding and predicting the impact of climate change on soil microbiomes and the ecosystem services they provide present a grand challenge and major opportunity as we direct our research efforts towards one of the most pressing problems facing our planet. In this Review, we explore the current state of knowledge about the impacts of climate change on soil microorganisms in different climate-sensitive soil ecosystems, as well as potential ways that soil microorganisms can be harnessed to help mitigate the negative consequences of climate change.","author":[{"dropping-particle":"","family":"Jansson","given":"Janet K.","non-dropping-particle":"","parse-names":false,"suffix":""},{"dropping-particle":"","family":"Hofmockel","given":"Kirsten S.","non-dropping-particle":"","parse-names":false,"suffix":""}],"container-title":"Nature Reviews Microbiology","id":"ITEM-1","issued":{"date-parts":[["2019"]]},"publisher":"Springer US","title":"Soil microbiomes and climate change","type":"article-journal"},"uris":["http://www.mendeley.com/documents/?uuid=9787d14a-1941-4abd-8358-e32d1f97a53e"]},{"id":"ITEM-2","itemData":{"DOI":"10.1111/j.1529-8817.2003.0742.x","ISSN":"13541013","abstract":"Net primary production (NPP) was measured in seven black spruce (Picea mariana (Mill.) BSP)-dominated sites comprising a boreal forest chronosequence near Thompson, Man., Canada. The sites burned between 1998 and 1850, and each contained separate well- and poorly drained stands. All components of NPP were measured, most for 3 consecutive years. Total NPP was low (50-100 g C m-2 yr-1) immediately after fire, highest 12-20 years after fire (332 and 521 g C m-2 yr-1 in the dry and wet stands, respectively) but 50% lower than this in the oldest stands. Tree NPP was highest 37 years after fire but 16-39% lower in older stands, and was dominated by deciduous seedlings in the young stands and by black spruce trees (&gt;85%) in the older stands. The chronosequence was unreplicated but these results were consistent with 14 secondary sites sampled across the landscape. Bryophytes comprised a large percentage of aboveground NPP in the poorly drained stands, while belowground NPP was 0-40% of total NPP. Interannual NPP variability was greater in the youngest stands, the poorly drained stands, and for understory and detritus production. Net ecosystem production (NEP), calculated using heterotrophic soil and woody debris respiration data from previous studies in this chronosequence, implied that the youngest stands were moderate C sources (roughly, 100g C m-2 yr-1), the middle-aged stands relatively strong sinks (100-300g C m-2 yr-1), and the oldest stands about neutral with respect to the atmosphere. The ecosystem approach employed in this study provided realistic estimates of chronosequence NPP and NEP, demonstrated the profound impact of wildfire on forest-atmosphere C exchange, and emphasized the need to account for soil drainage, bryophyte production, and species succession when modeling boreal forest C fluxes. © 2004 Blackwell Publishing Ltd.","author":[{"dropping-particle":"","family":"Bond-Lamberty","given":"Ben","non-dropping-particle":"","parse-names":false,"suffix":""},{"dropping-particle":"","family":"Wang","given":"Chuankuan","non-dropping-particle":"","parse-names":false,"suffix":""},{"dropping-particle":"","family":"Gower","given":"Stith T.","non-dropping-particle":"","parse-names":false,"suffix":""}],"container-title":"Global Change Biology","id":"ITEM-2","issue":"4","issued":{"date-parts":[["2004"]]},"page":"473-487","title":"Net primary production and net ecosystem production of a boreal black spruce wildfire chronosequence","type":"article-journal","volume":"10"},"uris":["http://www.mendeley.com/documents/?uuid=d8c7a734-46ab-4881-97e1-5a953cbaab82"]}],"mendeley":{"formattedCitation":"(Bond-Lamberty, 2004; Jansson, 2019)","plainTextFormattedCitation":"(Bond-Lamberty, 2004; Jansson, 2019)","previouslyFormattedCitation":"(Bond-Lamberty, 2004; Jansson, 2019)"},"properties":{"noteIndex":0},"schema":"https://github.com/citation-style-language/schema/raw/master/csl-citation.json"}</w:instrText>
      </w:r>
      <w:r w:rsidRPr="002105B6">
        <w:fldChar w:fldCharType="separate"/>
      </w:r>
      <w:r w:rsidR="00690D23" w:rsidRPr="002105B6">
        <w:rPr>
          <w:noProof/>
        </w:rPr>
        <w:t>(Bond-Lamberty, 2004; Jansson, 2019)</w:t>
      </w:r>
      <w:r w:rsidRPr="002105B6">
        <w:fldChar w:fldCharType="end"/>
      </w:r>
      <w:r w:rsidR="00872D12" w:rsidRPr="002105B6">
        <w:t xml:space="preserve"> (Fig. </w:t>
      </w:r>
      <w:r w:rsidR="00D955BC" w:rsidRPr="002105B6">
        <w:t>16</w:t>
      </w:r>
      <w:r w:rsidR="00872D12" w:rsidRPr="002105B6">
        <w:t>)</w:t>
      </w:r>
      <w:r w:rsidRPr="002105B6">
        <w:t xml:space="preserve">. Although the Hayman burn is recovering slowly, many studies </w:t>
      </w:r>
      <w:r w:rsidR="00B26E03" w:rsidRPr="002105B6">
        <w:t>argue</w:t>
      </w:r>
      <w:r w:rsidRPr="002105B6">
        <w:t xml:space="preserve"> that it</w:t>
      </w:r>
      <w:r w:rsidR="00422D65">
        <w:t xml:space="preserve"> is</w:t>
      </w:r>
      <w:r w:rsidRPr="002105B6">
        <w:t xml:space="preserve"> not a matter of if nutrient stocks and vegetation recover</w:t>
      </w:r>
      <w:r w:rsidR="00694AC6">
        <w:t xml:space="preserve"> </w:t>
      </w:r>
      <w:r w:rsidRPr="002105B6">
        <w:fldChar w:fldCharType="begin" w:fldLock="1"/>
      </w:r>
      <w:r w:rsidRPr="002105B6">
        <w:instrText>ADDIN CSL_CITATION {"citationItems":[{"id":"ITEM-1","itemData":{"DOI":"10.1007/s10021-015-9934-1","ISSN":"14350629","abstract":"Disturbances affect almost all terrestrial ecosystems, but it has been difficult to identify general principles regarding these influences. To improve our understanding of the long-term consequences of disturbance on terrestrial ecosystems, we present a conceptual framework that analyzes disturbances by their biogeochemical impacts. We posit that the ratio of soil and plant nutrient stocks in mature ecosystems represents a characteristic site property. Focusing on nitrogen (N), we hypothesize that this partitioning ratio (soil N: plant N) will undergo a predictable trajectory after disturbance. We investigate the nature of this partitioning ratio with three approaches: (1) nutrient stock data from forested ecosystems in North America, (2) a process-based ecosystem model, and (3) conceptual shifts in site nutrient availability with altered disturbance frequency. Partitioning ratios could be applied to a variety of ecosystems and successional states, allowing for improved temporal scaling of disturbance events. The generally short-term empirical evidence for recovery trajectories of nutrient stocks and partitioning ratios suggests two areas for future research. First, we need to recognize and quantify how disturbance effects can be accreting or depleting, depending on whether their net effect is to increase or decrease ecosystem nutrient stocks. Second, we need to test how altered disturbance frequencies from the present state may be constructive or destructive in their effects on biogeochemical cycling and nutrient availability. Long-term studies, with repeated sampling of soils and vegetation, will be essential in further developing this framework of biogeochemical response to disturbance.","author":[{"dropping-particle":"","family":"Kranabetter","given":"J. Marty","non-dropping-particle":"","parse-names":false,"suffix":""},{"dropping-particle":"","family":"McLauchlan","given":"Kendra K.","non-dropping-particle":"","parse-names":false,"suffix":""},{"dropping-particle":"","family":"Enders","given":"Sara K.","non-dropping-particle":"","parse-names":false,"suffix":""},{"dropping-particle":"","family":"Fraterrigo","given":"Jennifer M.","non-dropping-particle":"","parse-names":false,"suffix":""},{"dropping-particle":"","family":"Higuera","given":"Philip E.","non-dropping-particle":"","parse-names":false,"suffix":""},{"dropping-particle":"","family":"Morris","given":"Jesse L.","non-dropping-particle":"","parse-names":false,"suffix":""},{"dropping-particle":"","family":"Rastetter","given":"Edward B.","non-dropping-particle":"","parse-names":false,"suffix":""},{"dropping-particle":"","family":"Barnes","given":"Rebecca","non-dropping-particle":"","parse-names":false,"suffix":""},{"dropping-particle":"","family":"Buma","given":"Brian","non-dropping-particle":"","parse-names":false,"suffix":""},{"dropping-particle":"","family":"Gavin","given":"Daniel G.","non-dropping-particle":"","parse-names":false,"suffix":""},{"dropping-particle":"","family":"Gerhart","given":"Laci M.","non-dropping-particle":"","parse-names":false,"suffix":""},{"dropping-particle":"","family":"Gillson","given":"Lindsey","non-dropping-particle":"","parse-names":false,"suffix":""},{"dropping-particle":"","family":"Hietz","given":"Peter","non-dropping-particle":"","parse-names":false,"suffix":""},{"dropping-particle":"","family":"Mack","given":"Michelle C.","non-dropping-particle":"","parse-names":false,"suffix":""},{"dropping-particle":"","family":"McNeil","given":"Brenden","non-dropping-particle":"","parse-names":false,"suffix":""},{"dropping-particle":"","family":"Perakis","given":"Steven","non-dropping-particle":"","parse-names":false,"suffix":""}],"container-title":"Ecosystems","id":"ITEM-1","issue":"3","issued":{"date-parts":[["2016"]]},"page":"387-395","publisher":"Springer US","title":"A Framework to Assess Biogeochemical Response to Ecosystem Disturbance Using Nutrient Partitioning Ratios","type":"article-journal","volume":"19"},"uris":["http://www.mendeley.com/documents/?uuid=9fb3cf42-c8f9-47ea-89b3-2de2b47b7393"]},{"id":"ITEM-2","itemData":{"DOI":"10.1007/s00442-004-1788-8","ISSN":"00298549","PMID":"15688212","abstract":"Many physical, chemical, mineralogical, and biological soil properties can be affected by forest fires. The effects are chiefly a result of burn severity, which consists of peak temperatures and duration of the fire. Climate, vegetation, and topography of the burnt area control the resilience of the soil system; some fire-induced changes can even be permanent. Low to moderate severity fires, such as most of those prescribed in forest management, promote renovation of the dominant vegetation through elimination of undesired species and transient increase of pH and available nutrients. No irreversible ecosystem change occurs, but the enhancement of hydrophobicity can render the soil less able to soak up water and more prone to erosion. Severe fires, such as wildfires, generally have several negative effects on soil. They cause significant removal of organic matter, deterioration of both structure and porosity, considerable loss of nutrients through volatilisation, ash entrapment in smoke columns, leaching and erosion, and marked alteration of both quantity and specific composition of microbial and soil-dwelling invertebrate communities. However, despite common perceptions, if plants succeed in promptly recolonising the burnt area, the pre-fire level of most properties can be recovered and even enhanced. This work is a review of the up-to-date literature dealing with changes imposed by fires on properties of forest soils. Ecological implications of these changes are described. © Springer-Verlag 2005.","author":[{"dropping-particle":"","family":"Certini","given":"Giacomo","non-dropping-particle":"","parse-names":false,"suffix":""}],"container-title":"Oecologia","id":"ITEM-2","issue":"1","issued":{"date-parts":[["2005"]]},"page":"1-10","title":"Effects of fire on properties of forest soils: A review","type":"article-journal","volume":"143"},"uris":["http://www.mendeley.com/documents/?uuid=dbf04cf0-b169-473d-9e77-36322a6e8fcc"]}],"mendeley":{"formattedCitation":"(Certini, 2005; Kranabetter, 2016)","plainTextFormattedCitation":"(Certini, 2005; Kranabetter, 2016)","previouslyFormattedCitation":"(Certini, 2005; Kranabetter, 2016)"},"properties":{"noteIndex":0},"schema":"https://github.com/citation-style-language/schema/raw/master/csl-citation.json"}</w:instrText>
      </w:r>
      <w:r w:rsidRPr="002105B6">
        <w:fldChar w:fldCharType="separate"/>
      </w:r>
      <w:r w:rsidRPr="002105B6">
        <w:rPr>
          <w:noProof/>
        </w:rPr>
        <w:t>(Certini, 2005; Kranabetter, 2016)</w:t>
      </w:r>
      <w:r w:rsidRPr="002105B6">
        <w:fldChar w:fldCharType="end"/>
      </w:r>
      <w:r w:rsidR="00093DCD">
        <w:t>. G</w:t>
      </w:r>
      <w:r w:rsidRPr="002105B6">
        <w:t xml:space="preserve">iven the lack of forest recovery and the dry and warm climate of the Rocky Mountain region </w:t>
      </w:r>
      <w:r w:rsidRPr="002105B6">
        <w:fldChar w:fldCharType="begin" w:fldLock="1"/>
      </w:r>
      <w:r w:rsidRPr="002105B6">
        <w:instrText>ADDIN CSL_CITATION {"citationItems":[{"id":"ITEM-1","itemData":{"DOI":"10.1111/j.1365-2486.2008.01613.x","author":[{"dropping-particle":"","family":"Dore","given":"Sabina","non-dropping-particle":"","parse-names":false,"suffix":""}],"id":"ITEM-1","issued":{"date-parts":[["2008"]]},"page":"1801-1820","title":"Long-term impact of a stand-replacing fire on ecosystem CO 2 exchange of a ponderosa pine forest","type":"article-journal"},"uris":["http://www.mendeley.com/documents/?uuid=125549cc-ccc9-40fa-aff7-67ab2591d147"]}],"mendeley":{"formattedCitation":"(Dore, 2008)","manualFormatting":"(Dore, 2008; Wolf, 2016)","plainTextFormattedCitation":"(Dore, 2008)","previouslyFormattedCitation":"(Dore, 2008)"},"properties":{"noteIndex":0},"schema":"https://github.com/citation-style-language/schema/raw/master/csl-citation.json"}</w:instrText>
      </w:r>
      <w:r w:rsidRPr="002105B6">
        <w:fldChar w:fldCharType="separate"/>
      </w:r>
      <w:r w:rsidRPr="002105B6">
        <w:rPr>
          <w:noProof/>
        </w:rPr>
        <w:t>(Dore, 2008; Wolf, 2016)</w:t>
      </w:r>
      <w:r w:rsidRPr="002105B6">
        <w:fldChar w:fldCharType="end"/>
      </w:r>
      <w:r w:rsidR="00D96786">
        <w:t>,</w:t>
      </w:r>
      <w:r w:rsidRPr="002105B6">
        <w:t xml:space="preserve"> the</w:t>
      </w:r>
      <w:r w:rsidR="00E64F9E">
        <w:t xml:space="preserve"> burned</w:t>
      </w:r>
      <w:r w:rsidRPr="002105B6">
        <w:t xml:space="preserve"> </w:t>
      </w:r>
      <w:r w:rsidR="00336A70" w:rsidRPr="002105B6">
        <w:t xml:space="preserve">mesic montane </w:t>
      </w:r>
      <w:r w:rsidRPr="002105B6">
        <w:t>ecosystem</w:t>
      </w:r>
      <w:r w:rsidR="00336A70" w:rsidRPr="002105B6">
        <w:t xml:space="preserve"> </w:t>
      </w:r>
      <w:r w:rsidRPr="002105B6">
        <w:t xml:space="preserve">will likely not recover for </w:t>
      </w:r>
      <w:r w:rsidR="00E64F9E">
        <w:t xml:space="preserve">at least </w:t>
      </w:r>
      <w:r w:rsidRPr="002105B6">
        <w:t xml:space="preserve">100 years </w:t>
      </w:r>
      <w:r w:rsidRPr="002105B6">
        <w:fldChar w:fldCharType="begin" w:fldLock="1"/>
      </w:r>
      <w:r w:rsidRPr="002105B6">
        <w:instrText>ADDIN CSL_CITATION {"citationItems":[{"id":"ITEM-1","itemData":{"DOI":"10.1890/10-0660.1","ISSN":"10510761","abstract":"Temperate forest soils store globally significant amounts of carbon (C) and nitrogen (N). Understanding how soil pools of these two elements change in response to disturbance and management is critical to maintaining ecosystem services such as forest productivity, greenhouse gas mitigation, and water resource protection. Fire is one of the principal disturbances acting on forest soil C and N storage and is also the subject of enormous management efforts. In the present article, we use meta-analysis to quantify fire effects on temperate forest soil C and N storage. Across a combined total of 468 soil C and N response ratios from 57 publications (concentrations and pool sizes), fire had significant overall effects on soil C (-26%) and soil N (-22%). The impacts of fire on forest floors were significantly different from its effects on mineral soils. Fires reduced forest floor C and N storage (pool sizes only) by an average of 59% and 50%, respectively, but the concentrations of these two elements did not change. Prescribed fires caused smaller reductions in forest floor C and N storage (-46% and-35%) than wildfires (-67% and-69%), and the presence of hardwoods also mitigated fire impacts. Burned forest floors recovered their C and N pools in an average of 128 and 103 years, respectively. Among mineral soils, there were no significant changes in C or N storage, but C and N concentrations declined significantly (-11% and-12%, respectively). Mineral soil C and N concentrations were significantly affected by fire type, with no change following prescribed burns, but significant reductions in response to wildfires. Geographic variation in fire effects on mineral soil C and N storage underscores the need for region-specific fire management plans, and the role of fire type in mediating C and N shifts (especially in the forest floor) indicates that averting wildfires through prescribed burning is desirable from a soils perspective. © 2011 by the Ecological Society of America.","author":[{"dropping-particle":"","family":"Nave","given":"Lucas E.","non-dropping-particle":"","parse-names":false,"suffix":""},{"dropping-particle":"","family":"Vance","given":"Eric D.","non-dropping-particle":"","parse-names":false,"suffix":""},{"dropping-particle":"","family":"Swanston","given":"Christopher W.","non-dropping-particle":"","parse-names":false,"suffix":""},{"dropping-particle":"","family":"Curtis","given":"Peter S.","non-dropping-particle":"","parse-names":false,"suffix":""}],"container-title":"Ecological Applications","id":"ITEM-1","issue":"4","issued":{"date-parts":[["2011"]]},"page":"1189-1201","title":"Fire effects on temperate forest soil C and N storage","type":"article-journal","volume":"21"},"uris":["http://www.mendeley.com/documents/?uuid=f3a29b4f-d1e6-4482-878d-626078af84ce"]}],"mendeley":{"formattedCitation":"(Nave, 2011)","plainTextFormattedCitation":"(Nave, 2011)","previouslyFormattedCitation":"(Nave, 2011)"},"properties":{"noteIndex":0},"schema":"https://github.com/citation-style-language/schema/raw/master/csl-citation.json"}</w:instrText>
      </w:r>
      <w:r w:rsidRPr="002105B6">
        <w:fldChar w:fldCharType="separate"/>
      </w:r>
      <w:r w:rsidRPr="002105B6">
        <w:rPr>
          <w:noProof/>
        </w:rPr>
        <w:t>(Nave, 2011)</w:t>
      </w:r>
      <w:r w:rsidRPr="002105B6">
        <w:fldChar w:fldCharType="end"/>
      </w:r>
      <w:r w:rsidR="00DA3A7B">
        <w:t xml:space="preserve"> </w:t>
      </w:r>
      <w:r w:rsidR="00882C96">
        <w:t xml:space="preserve">and </w:t>
      </w:r>
      <w:r w:rsidR="00E53B2C">
        <w:t xml:space="preserve">may potentially experience a permanent shift to </w:t>
      </w:r>
      <w:r w:rsidR="00880972">
        <w:t xml:space="preserve">grassland </w:t>
      </w:r>
      <w:r w:rsidR="00F634B9">
        <w:fldChar w:fldCharType="begin" w:fldLock="1"/>
      </w:r>
      <w:r w:rsidR="007F5247">
        <w:instrText>ADDIN CSL_CITATION {"citationItems":[{"id":"ITEM-1","itemData":{"DOI":"10.1111/ele.12889","ISSN":"14610248","abstract":"Forest resilience to climate change is a global concern given the potential effects of increased disturbance activity, warming temperatures and increased moisture stress on plants. We used a multi-regional dataset of 1485 sites across 52 wildfires from the US Rocky Mountains to ask if and how changing climate over the last several decades impacted post-fire tree regeneration, a key indicator of forest resilience. Results highlight significant decreases in tree regeneration in the 21st century. Annual moisture deficits were significantly greater from 2000 to 2015 as compared to 1985–1999, suggesting increasingly unfavourable post-fire growing conditions, corresponding to significantly lower seedling densities and increased regeneration failure. Dry forests that already occur at the edge of their climatic tolerance are most prone to conversion to non-forests after wildfires. Major climate-induced reduction in forest density and extent has important consequences for a myriad of ecosystem services now and in the future.","author":[{"dropping-particle":"","family":"Stevens-Rumann","given":"Camille S.","non-dropping-particle":"","parse-names":false,"suffix":""},{"dropping-particle":"","family":"Kemp","given":"Kerry B.","non-dropping-particle":"","parse-names":false,"suffix":""},{"dropping-particle":"","family":"Higuera","given":"Philip E.","non-dropping-particle":"","parse-names":false,"suffix":""},{"dropping-particle":"","family":"Harvey","given":"Brian J.","non-dropping-particle":"","parse-names":false,"suffix":""},{"dropping-particle":"","family":"Rother","given":"Monica T.","non-dropping-particle":"","parse-names":false,"suffix":""},{"dropping-particle":"","family":"Donato","given":"Daniel C.","non-dropping-particle":"","parse-names":false,"suffix":""},{"dropping-particle":"","family":"Morgan","given":"Penelope","non-dropping-particle":"","parse-names":false,"suffix":""},{"dropping-particle":"","family":"Veblen","given":"Thomas T.","non-dropping-particle":"","parse-names":false,"suffix":""}],"container-title":"Ecology Letters","id":"ITEM-1","issue":"2","issued":{"date-parts":[["2018"]]},"page":"243-252","title":"Evidence for declining forest resilience to wildfires under climate change","type":"article-journal","volume":"21"},"uris":["http://www.mendeley.com/documents/?uuid=0c69f0aa-8245-48d9-b374-eb5ae8903773"]}],"mendeley":{"formattedCitation":"(Stevens-Rumann, 2018)","plainTextFormattedCitation":"(Stevens-Rumann, 2018)","previouslyFormattedCitation":"(Stevens-Rumann, 2018)"},"properties":{"noteIndex":0},"schema":"https://github.com/citation-style-language/schema/raw/master/csl-citation.json"}</w:instrText>
      </w:r>
      <w:r w:rsidR="00F634B9">
        <w:fldChar w:fldCharType="separate"/>
      </w:r>
      <w:r w:rsidR="007F5247" w:rsidRPr="007F5247">
        <w:rPr>
          <w:noProof/>
        </w:rPr>
        <w:t>(Stevens-Rumann, 2018)</w:t>
      </w:r>
      <w:r w:rsidR="00F634B9">
        <w:fldChar w:fldCharType="end"/>
      </w:r>
      <w:r w:rsidRPr="002105B6">
        <w:t>. This long-term shift in ecosystem balance and storage will have important implication</w:t>
      </w:r>
      <w:r w:rsidR="00F44E26" w:rsidRPr="002105B6">
        <w:t>s</w:t>
      </w:r>
      <w:r w:rsidRPr="002105B6">
        <w:t xml:space="preserve"> for both regional and global C budgets, especially as the frequency of fires increase, as </w:t>
      </w:r>
      <w:r w:rsidR="00336A70" w:rsidRPr="002105B6">
        <w:t>similar systems</w:t>
      </w:r>
      <w:r w:rsidRPr="002105B6">
        <w:t xml:space="preserve"> will likely remain a C source instead of a C sink.</w:t>
      </w:r>
    </w:p>
    <w:p w14:paraId="1D8CA3E4" w14:textId="77777777" w:rsidR="008718A7" w:rsidRPr="002105B6" w:rsidRDefault="008718A7" w:rsidP="0069119F">
      <w:pPr>
        <w:pStyle w:val="Heading1"/>
        <w:rPr>
          <w:rFonts w:ascii="Times New Roman" w:eastAsia="Times New Roman" w:hAnsi="Times New Roman" w:cs="Times New Roman"/>
          <w:color w:val="000000" w:themeColor="text1"/>
        </w:rPr>
      </w:pPr>
    </w:p>
    <w:p w14:paraId="1523BF85" w14:textId="77777777" w:rsidR="008718A7" w:rsidRPr="002105B6" w:rsidRDefault="008718A7" w:rsidP="0069119F">
      <w:pPr>
        <w:pStyle w:val="Heading1"/>
        <w:rPr>
          <w:rFonts w:ascii="Times New Roman" w:eastAsia="Times New Roman" w:hAnsi="Times New Roman" w:cs="Times New Roman"/>
          <w:color w:val="000000" w:themeColor="text1"/>
        </w:rPr>
      </w:pPr>
    </w:p>
    <w:p w14:paraId="4466BD55" w14:textId="18BF8DD0" w:rsidR="0047366F" w:rsidRDefault="0047366F" w:rsidP="00997A6F"/>
    <w:p w14:paraId="1B82D7FC" w14:textId="00EBEACE" w:rsidR="00AB0A23" w:rsidRDefault="00AB0A23" w:rsidP="00997A6F"/>
    <w:p w14:paraId="12CE07F9" w14:textId="44468A58" w:rsidR="00FB2E2A" w:rsidRDefault="00FB2E2A" w:rsidP="00997A6F"/>
    <w:p w14:paraId="61363B8A" w14:textId="77777777" w:rsidR="008672E6" w:rsidRPr="002105B6" w:rsidRDefault="008672E6" w:rsidP="00997A6F"/>
    <w:p w14:paraId="2B8C3818" w14:textId="5D076941" w:rsidR="0069119F" w:rsidRPr="002105B6" w:rsidRDefault="00B85C86" w:rsidP="0066783F">
      <w:pPr>
        <w:pStyle w:val="Heading1"/>
        <w:numPr>
          <w:ilvl w:val="0"/>
          <w:numId w:val="3"/>
        </w:numPr>
        <w:rPr>
          <w:rFonts w:ascii="Times New Roman" w:eastAsia="Times New Roman" w:hAnsi="Times New Roman" w:cs="Times New Roman"/>
          <w:color w:val="000000" w:themeColor="text1"/>
        </w:rPr>
      </w:pPr>
      <w:bookmarkStart w:id="25" w:name="_Toc36975436"/>
      <w:r w:rsidRPr="002105B6">
        <w:rPr>
          <w:rFonts w:ascii="Times New Roman" w:eastAsia="Times New Roman" w:hAnsi="Times New Roman" w:cs="Times New Roman"/>
          <w:color w:val="000000" w:themeColor="text1"/>
        </w:rPr>
        <w:lastRenderedPageBreak/>
        <w:t>Tables and Figures</w:t>
      </w:r>
      <w:bookmarkEnd w:id="25"/>
    </w:p>
    <w:p w14:paraId="005DC7C5" w14:textId="405E1C0D" w:rsidR="00CF2973" w:rsidRPr="002105B6" w:rsidRDefault="00CF2973" w:rsidP="00CF2973"/>
    <w:p w14:paraId="39271935" w14:textId="31B5075F" w:rsidR="00CF2973" w:rsidRPr="002105B6" w:rsidRDefault="00CF2973" w:rsidP="00CF2973">
      <w:pPr>
        <w:jc w:val="center"/>
      </w:pPr>
    </w:p>
    <w:p w14:paraId="1E2FD9F6" w14:textId="06596C86" w:rsidR="00ED7F24" w:rsidRDefault="00ED7F24" w:rsidP="005D734B">
      <w:pPr>
        <w:ind w:firstLine="720"/>
        <w:rPr>
          <w:b/>
          <w:bCs/>
        </w:rPr>
      </w:pPr>
    </w:p>
    <w:p w14:paraId="26330CC7" w14:textId="39DEEFC2" w:rsidR="004864EC" w:rsidRDefault="004864EC" w:rsidP="005D734B">
      <w:pPr>
        <w:ind w:firstLine="720"/>
        <w:rPr>
          <w:b/>
          <w:bCs/>
        </w:rPr>
      </w:pPr>
    </w:p>
    <w:p w14:paraId="6DCC22E6" w14:textId="4E54D745" w:rsidR="004864EC" w:rsidRDefault="004864EC" w:rsidP="005D734B">
      <w:pPr>
        <w:ind w:firstLine="720"/>
        <w:rPr>
          <w:b/>
          <w:bCs/>
        </w:rPr>
      </w:pPr>
    </w:p>
    <w:p w14:paraId="4C15E7EB" w14:textId="42F7CCA1" w:rsidR="004864EC" w:rsidRDefault="004864EC" w:rsidP="005D734B">
      <w:pPr>
        <w:ind w:firstLine="720"/>
        <w:rPr>
          <w:b/>
          <w:bCs/>
        </w:rPr>
      </w:pPr>
    </w:p>
    <w:p w14:paraId="6141449B" w14:textId="1FF1CD3F" w:rsidR="004864EC" w:rsidRDefault="004864EC" w:rsidP="005D734B">
      <w:pPr>
        <w:ind w:firstLine="720"/>
        <w:rPr>
          <w:b/>
          <w:bCs/>
        </w:rPr>
      </w:pPr>
    </w:p>
    <w:p w14:paraId="1A5BA2AF" w14:textId="4856810C" w:rsidR="004864EC" w:rsidRPr="002105B6" w:rsidRDefault="004864EC" w:rsidP="005D734B">
      <w:pPr>
        <w:ind w:firstLine="720"/>
        <w:rPr>
          <w:b/>
          <w:bCs/>
        </w:rPr>
      </w:pPr>
    </w:p>
    <w:p w14:paraId="79DB2221" w14:textId="37720A31" w:rsidR="004864EC" w:rsidRDefault="0081634E" w:rsidP="00ED7F24">
      <w:pPr>
        <w:ind w:firstLine="720"/>
        <w:jc w:val="center"/>
        <w:rPr>
          <w:b/>
          <w:bCs/>
        </w:rPr>
      </w:pPr>
      <w:r>
        <w:rPr>
          <w:b/>
          <w:bCs/>
          <w:noProof/>
        </w:rPr>
        <mc:AlternateContent>
          <mc:Choice Requires="wpg">
            <w:drawing>
              <wp:anchor distT="0" distB="0" distL="114300" distR="114300" simplePos="0" relativeHeight="251662364" behindDoc="0" locked="0" layoutInCell="1" allowOverlap="1" wp14:anchorId="05F61E56" wp14:editId="3AF232FB">
                <wp:simplePos x="0" y="0"/>
                <wp:positionH relativeFrom="margin">
                  <wp:align>center</wp:align>
                </wp:positionH>
                <wp:positionV relativeFrom="margin">
                  <wp:align>center</wp:align>
                </wp:positionV>
                <wp:extent cx="6096000" cy="4008755"/>
                <wp:effectExtent l="0" t="0" r="0" b="4445"/>
                <wp:wrapSquare wrapText="bothSides"/>
                <wp:docPr id="35" name="Group 35"/>
                <wp:cNvGraphicFramePr/>
                <a:graphic xmlns:a="http://schemas.openxmlformats.org/drawingml/2006/main">
                  <a:graphicData uri="http://schemas.microsoft.com/office/word/2010/wordprocessingGroup">
                    <wpg:wgp>
                      <wpg:cNvGrpSpPr/>
                      <wpg:grpSpPr>
                        <a:xfrm>
                          <a:off x="0" y="0"/>
                          <a:ext cx="6096000" cy="4008755"/>
                          <a:chOff x="0" y="0"/>
                          <a:chExt cx="6096000" cy="4008755"/>
                        </a:xfrm>
                      </wpg:grpSpPr>
                      <wps:wsp>
                        <wps:cNvPr id="2" name="Text Box 2"/>
                        <wps:cNvSpPr txBox="1"/>
                        <wps:spPr>
                          <a:xfrm>
                            <a:off x="63500" y="3251200"/>
                            <a:ext cx="6032500" cy="757555"/>
                          </a:xfrm>
                          <a:prstGeom prst="rect">
                            <a:avLst/>
                          </a:prstGeom>
                          <a:solidFill>
                            <a:schemeClr val="lt1"/>
                          </a:solidFill>
                          <a:ln w="6350">
                            <a:noFill/>
                          </a:ln>
                        </wps:spPr>
                        <wps:txbx>
                          <w:txbxContent>
                            <w:p w14:paraId="4A392E4D" w14:textId="4C6B3543" w:rsidR="00DC26B8" w:rsidRPr="000759F9" w:rsidRDefault="00DC26B8" w:rsidP="00A924C7">
                              <w:pPr>
                                <w:jc w:val="both"/>
                                <w:rPr>
                                  <w:sz w:val="20"/>
                                </w:rPr>
                              </w:pPr>
                              <w:r>
                                <w:rPr>
                                  <w:b/>
                                  <w:bCs/>
                                  <w:sz w:val="20"/>
                                </w:rPr>
                                <w:t xml:space="preserve">Figure 1. </w:t>
                              </w:r>
                              <w:r>
                                <w:rPr>
                                  <w:sz w:val="20"/>
                                </w:rPr>
                                <w:t>As the climate continues to warm, fire frequency and severity is expected to increase. This increase will lead to a greater release of CO</w:t>
                              </w:r>
                              <w:r>
                                <w:rPr>
                                  <w:sz w:val="20"/>
                                  <w:vertAlign w:val="subscript"/>
                                </w:rPr>
                                <w:t>2</w:t>
                              </w:r>
                              <w:r>
                                <w:rPr>
                                  <w:sz w:val="20"/>
                                </w:rPr>
                                <w:t xml:space="preserve"> into the atmosphere and less carbon being stored in the soil</w:t>
                              </w:r>
                              <w:r w:rsidR="00AB2647">
                                <w:rPr>
                                  <w:sz w:val="20"/>
                                </w:rPr>
                                <w:t>, creating a positive feedback</w:t>
                              </w:r>
                              <w:r>
                                <w:rPr>
                                  <w:sz w:val="20"/>
                                </w:rPr>
                                <w:t xml:space="preserve">. The effect </w:t>
                              </w:r>
                              <w:r w:rsidR="004C5147">
                                <w:rPr>
                                  <w:sz w:val="20"/>
                                </w:rPr>
                                <w:t>of decreased s</w:t>
                              </w:r>
                              <w:r w:rsidR="00AB2647">
                                <w:rPr>
                                  <w:sz w:val="20"/>
                                </w:rPr>
                                <w:t>equestration</w:t>
                              </w:r>
                              <w:r>
                                <w:rPr>
                                  <w:sz w:val="20"/>
                                </w:rPr>
                                <w:t xml:space="preserve"> on OM cycling and microbial communities is not well understood.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 name="Picture 24">
                            <a:extLst>
                              <a:ext uri="{FF2B5EF4-FFF2-40B4-BE49-F238E27FC236}">
                                <a16:creationId xmlns:a16="http://schemas.microsoft.com/office/drawing/2014/main" id="{0F9621DE-65E9-C94B-8250-2DFCF6CC17CB}"/>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095365" cy="3187700"/>
                          </a:xfrm>
                          <a:prstGeom prst="rect">
                            <a:avLst/>
                          </a:prstGeom>
                        </pic:spPr>
                      </pic:pic>
                    </wpg:wgp>
                  </a:graphicData>
                </a:graphic>
              </wp:anchor>
            </w:drawing>
          </mc:Choice>
          <mc:Fallback>
            <w:pict>
              <v:group w14:anchorId="05F61E56" id="Group 35" o:spid="_x0000_s1026" style="position:absolute;left:0;text-align:left;margin-left:0;margin-top:0;width:480pt;height:315.65pt;z-index:251662364;mso-position-horizontal:center;mso-position-horizontal-relative:margin;mso-position-vertical:center;mso-position-vertical-relative:margin" coordsize="60960,40087"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">
                <v:shapetype id="_x0000_t202" coordsize="21600,21600" o:spt="202" path="m,l,21600r21600,l21600,xe">
                  <v:stroke joinstyle="miter"/>
                  <v:path gradientshapeok="t" o:connecttype="rect"/>
                </v:shapetype>
                <v:shape id="Text Box 2" o:spid="_x0000_s1027" type="#_x0000_t202" style="position:absolute;left:635;top:32512;width:60325;height:75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" fillcolor="white [3201]" stroked="f" strokeweight=".5pt">
                  <v:textbox>
                    <w:txbxContent>
                      <w:p w14:paraId="4A392E4D" w14:textId="4C6B3543" w:rsidR="00DC26B8" w:rsidRPr="000759F9" w:rsidRDefault="00DC26B8" w:rsidP="00A924C7">
                        <w:pPr>
                          <w:jc w:val="both"/>
                          <w:rPr>
                            <w:sz w:val="20"/>
                          </w:rPr>
                        </w:pPr>
                        <w:r>
                          <w:rPr>
                            <w:b/>
                            <w:bCs/>
                            <w:sz w:val="20"/>
                          </w:rPr>
                          <w:t xml:space="preserve">Figure 1. </w:t>
                        </w:r>
                        <w:r>
                          <w:rPr>
                            <w:sz w:val="20"/>
                          </w:rPr>
                          <w:t>As the climate continues to warm, fire frequency and severity is expected to increase. This increase will lead to a greater release of CO</w:t>
                        </w:r>
                        <w:r>
                          <w:rPr>
                            <w:sz w:val="20"/>
                            <w:vertAlign w:val="subscript"/>
                          </w:rPr>
                          <w:t>2</w:t>
                        </w:r>
                        <w:r>
                          <w:rPr>
                            <w:sz w:val="20"/>
                          </w:rPr>
                          <w:t xml:space="preserve"> into the atmosphere and less carbon being stored in the soil</w:t>
                        </w:r>
                        <w:r w:rsidR="00AB2647">
                          <w:rPr>
                            <w:sz w:val="20"/>
                          </w:rPr>
                          <w:t>, creating a positive feedback</w:t>
                        </w:r>
                        <w:r>
                          <w:rPr>
                            <w:sz w:val="20"/>
                          </w:rPr>
                          <w:t xml:space="preserve">. The effect </w:t>
                        </w:r>
                        <w:r w:rsidR="004C5147">
                          <w:rPr>
                            <w:sz w:val="20"/>
                          </w:rPr>
                          <w:t>of decreased s</w:t>
                        </w:r>
                        <w:r w:rsidR="00AB2647">
                          <w:rPr>
                            <w:sz w:val="20"/>
                          </w:rPr>
                          <w:t>equestration</w:t>
                        </w:r>
                        <w:r>
                          <w:rPr>
                            <w:sz w:val="20"/>
                          </w:rPr>
                          <w:t xml:space="preserve"> on OM cycling and microbial communities is not well understood. </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 o:spid="_x0000_s1028" type="#_x0000_t75" style="position:absolute;width:60953;height:3187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">
                  <v:imagedata r:id="rId13" o:title=""/>
                </v:shape>
                <w10:wrap type="square" anchorx="margin" anchory="margin"/>
              </v:group>
            </w:pict>
          </mc:Fallback>
        </mc:AlternateContent>
      </w:r>
    </w:p>
    <w:p w14:paraId="49F302BB" w14:textId="088B38AC" w:rsidR="00ED7F24" w:rsidRPr="002105B6" w:rsidRDefault="0053077E" w:rsidP="00ED7F24">
      <w:pPr>
        <w:ind w:firstLine="720"/>
        <w:jc w:val="center"/>
        <w:rPr>
          <w:b/>
          <w:bCs/>
        </w:rPr>
      </w:pPr>
      <w:r>
        <w:rPr>
          <w:b/>
          <w:bCs/>
          <w:noProof/>
        </w:rPr>
        <w:lastRenderedPageBreak/>
        <mc:AlternateContent>
          <mc:Choice Requires="wpg">
            <w:drawing>
              <wp:anchor distT="0" distB="0" distL="114300" distR="114300" simplePos="0" relativeHeight="251664412" behindDoc="0" locked="0" layoutInCell="1" allowOverlap="1" wp14:anchorId="6009E3CB" wp14:editId="2AC1F9EE">
                <wp:simplePos x="0" y="0"/>
                <wp:positionH relativeFrom="margin">
                  <wp:align>center</wp:align>
                </wp:positionH>
                <wp:positionV relativeFrom="margin">
                  <wp:align>center</wp:align>
                </wp:positionV>
                <wp:extent cx="5083175" cy="7028815"/>
                <wp:effectExtent l="0" t="12700" r="0" b="0"/>
                <wp:wrapSquare wrapText="bothSides"/>
                <wp:docPr id="55" name="Group 55"/>
                <wp:cNvGraphicFramePr/>
                <a:graphic xmlns:a="http://schemas.openxmlformats.org/drawingml/2006/main">
                  <a:graphicData uri="http://schemas.microsoft.com/office/word/2010/wordprocessingGroup">
                    <wpg:wgp>
                      <wpg:cNvGrpSpPr/>
                      <wpg:grpSpPr>
                        <a:xfrm>
                          <a:off x="0" y="0"/>
                          <a:ext cx="5083175" cy="7028815"/>
                          <a:chOff x="0" y="0"/>
                          <a:chExt cx="5083175" cy="7028815"/>
                        </a:xfrm>
                      </wpg:grpSpPr>
                      <wps:wsp>
                        <wps:cNvPr id="12" name="Text Box 12"/>
                        <wps:cNvSpPr txBox="1"/>
                        <wps:spPr>
                          <a:xfrm>
                            <a:off x="0" y="6438900"/>
                            <a:ext cx="5083175" cy="589915"/>
                          </a:xfrm>
                          <a:prstGeom prst="rect">
                            <a:avLst/>
                          </a:prstGeom>
                          <a:solidFill>
                            <a:schemeClr val="lt1"/>
                          </a:solidFill>
                          <a:ln w="6350">
                            <a:noFill/>
                          </a:ln>
                        </wps:spPr>
                        <wps:txbx>
                          <w:txbxContent>
                            <w:p w14:paraId="3ED30355" w14:textId="77777777" w:rsidR="00DC26B8" w:rsidRPr="002E0EC6" w:rsidRDefault="00DC26B8" w:rsidP="00A924C7">
                              <w:pPr>
                                <w:jc w:val="both"/>
                                <w:rPr>
                                  <w:sz w:val="20"/>
                                </w:rPr>
                              </w:pPr>
                              <w:r>
                                <w:rPr>
                                  <w:b/>
                                  <w:bCs/>
                                  <w:sz w:val="20"/>
                                </w:rPr>
                                <w:t xml:space="preserve">Figure 2. </w:t>
                              </w:r>
                              <w:r>
                                <w:rPr>
                                  <w:sz w:val="20"/>
                                </w:rPr>
                                <w:t xml:space="preserve">Map of study site locations (black stars, names labeled) and Hayman and Schnoover burn extent. Burn severity from low (green) to high (red) is based on the MTBS scale. Map created in ArcGIS Pro.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 name="Picture 11" descr="A close up of a map&#10;&#10;Description automatically generated"/>
                          <pic:cNvPicPr>
                            <a:picLocks noChangeAspect="1"/>
                          </pic:cNvPicPr>
                        </pic:nvPicPr>
                        <pic:blipFill rotWithShape="1">
                          <a:blip r:embed="rId14" cstate="screen">
                            <a:extLst>
                              <a:ext uri="{28A0092B-C50C-407E-A947-70E740481C1C}">
                                <a14:useLocalDpi xmlns:a14="http://schemas.microsoft.com/office/drawing/2010/main" val="0"/>
                              </a:ext>
                            </a:extLst>
                          </a:blip>
                          <a:srcRect l="794" t="613" r="814" b="-1"/>
                          <a:stretch/>
                        </pic:blipFill>
                        <pic:spPr bwMode="auto">
                          <a:xfrm>
                            <a:off x="114300" y="0"/>
                            <a:ext cx="4928870" cy="6443345"/>
                          </a:xfrm>
                          <a:prstGeom prst="rect">
                            <a:avLst/>
                          </a:prstGeom>
                          <a:ln>
                            <a:solidFill>
                              <a:schemeClr val="tx1"/>
                            </a:solidFill>
                          </a:ln>
                          <a:extLst>
                            <a:ext uri="{53640926-AAD7-44D8-BBD7-CCE9431645EC}">
                              <a14:shadowObscured xmlns:a14="http://schemas.microsoft.com/office/drawing/2010/main"/>
                            </a:ext>
                          </a:extLst>
                        </pic:spPr>
                      </pic:pic>
                    </wpg:wgp>
                  </a:graphicData>
                </a:graphic>
              </wp:anchor>
            </w:drawing>
          </mc:Choice>
          <mc:Fallback>
            <w:pict>
              <v:group w14:anchorId="6009E3CB" id="Group 55" o:spid="_x0000_s1029" style="position:absolute;left:0;text-align:left;margin-left:0;margin-top:0;width:400.25pt;height:553.45pt;z-index:251664412;mso-position-horizontal:center;mso-position-horizontal-relative:margin;mso-position-vertical:center;mso-position-vertical-relative:margin" coordsize="50831,70288"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">
                <v:shape id="Text Box 12" o:spid="_x0000_s1030" type="#_x0000_t202" style="position:absolute;top:64389;width:50831;height:589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" fillcolor="white [3201]" stroked="f" strokeweight=".5pt">
                  <v:textbox>
                    <w:txbxContent>
                      <w:p w14:paraId="3ED30355" w14:textId="77777777" w:rsidR="00DC26B8" w:rsidRPr="002E0EC6" w:rsidRDefault="00DC26B8" w:rsidP="00A924C7">
                        <w:pPr>
                          <w:jc w:val="both"/>
                          <w:rPr>
                            <w:sz w:val="20"/>
                          </w:rPr>
                        </w:pPr>
                        <w:r>
                          <w:rPr>
                            <w:b/>
                            <w:bCs/>
                            <w:sz w:val="20"/>
                          </w:rPr>
                          <w:t xml:space="preserve">Figure 2. </w:t>
                        </w:r>
                        <w:r>
                          <w:rPr>
                            <w:sz w:val="20"/>
                          </w:rPr>
                          <w:t xml:space="preserve">Map of study site locations (black stars, names labeled) and Hayman and Schnoover burn extent. Burn severity from low (green) to high (red) is based on the MTBS scale. Map created in ArcGIS Pro. </w:t>
                        </w:r>
                      </w:p>
                    </w:txbxContent>
                  </v:textbox>
                </v:shape>
                <v:shape id="Picture 11" o:spid="_x0000_s1031" type="#_x0000_t75" alt="A close up of a map&#10;&#10;Description automatically generated" style="position:absolute;left:1143;width:49288;height:6443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" stroked="t" strokecolor="black [3213]">
                  <v:imagedata r:id="rId15" o:title="A close up of a map&#10;&#10;Description automatically generated" croptop="402f" cropbottom="-1f" cropleft="520f" cropright="533f"/>
                  <v:path arrowok="t"/>
                </v:shape>
                <w10:wrap type="square" anchorx="margin" anchory="margin"/>
              </v:group>
            </w:pict>
          </mc:Fallback>
        </mc:AlternateContent>
      </w:r>
    </w:p>
    <w:p w14:paraId="051F545A" w14:textId="1C07CB76" w:rsidR="009053D9" w:rsidRPr="002105B6" w:rsidRDefault="009053D9" w:rsidP="0058557E">
      <w:pPr>
        <w:rPr>
          <w:b/>
          <w:bCs/>
        </w:rPr>
      </w:pPr>
    </w:p>
    <w:p w14:paraId="7396EB72" w14:textId="7E37A3F4" w:rsidR="001F4C1C" w:rsidRPr="002105B6" w:rsidRDefault="001F4C1C" w:rsidP="001F4C1C">
      <w:pPr>
        <w:jc w:val="center"/>
        <w:rPr>
          <w:b/>
          <w:bCs/>
        </w:rPr>
      </w:pPr>
      <w:r w:rsidRPr="002105B6">
        <w:rPr>
          <w:b/>
          <w:bCs/>
          <w:noProof/>
        </w:rPr>
        <w:t xml:space="preserve"> </w:t>
      </w:r>
    </w:p>
    <w:p w14:paraId="7FD360E8" w14:textId="1C7227C3" w:rsidR="001F4C1C" w:rsidRPr="002105B6" w:rsidRDefault="001F4C1C" w:rsidP="001F4C1C">
      <w:pPr>
        <w:rPr>
          <w:b/>
          <w:bCs/>
        </w:rPr>
      </w:pPr>
    </w:p>
    <w:p w14:paraId="6B39A515" w14:textId="315A1A24" w:rsidR="001F4C1C" w:rsidRPr="002105B6" w:rsidRDefault="001F4C1C" w:rsidP="001F4C1C">
      <w:pPr>
        <w:rPr>
          <w:b/>
          <w:bCs/>
        </w:rPr>
      </w:pPr>
    </w:p>
    <w:p w14:paraId="1D7EF9C3" w14:textId="5F205D5D" w:rsidR="001F4C1C" w:rsidRPr="002105B6" w:rsidRDefault="001F4C1C" w:rsidP="001F4C1C">
      <w:pPr>
        <w:jc w:val="center"/>
        <w:rPr>
          <w:b/>
          <w:bCs/>
        </w:rPr>
      </w:pPr>
    </w:p>
    <w:p w14:paraId="4295FF59" w14:textId="77777777" w:rsidR="00EA07C9" w:rsidRPr="002105B6" w:rsidRDefault="00EA07C9" w:rsidP="001F4C1C">
      <w:pPr>
        <w:jc w:val="center"/>
        <w:rPr>
          <w:b/>
          <w:bCs/>
        </w:rPr>
      </w:pPr>
    </w:p>
    <w:p w14:paraId="3BB84DDF" w14:textId="16967A82" w:rsidR="00AC0178" w:rsidRPr="002105B6" w:rsidRDefault="00AC0178" w:rsidP="00EA07C9">
      <w:pPr>
        <w:jc w:val="center"/>
        <w:rPr>
          <w:b/>
          <w:bCs/>
        </w:rPr>
      </w:pPr>
    </w:p>
    <w:p w14:paraId="6FAAF0FA" w14:textId="7920333E" w:rsidR="001F4C1C" w:rsidRPr="002105B6" w:rsidRDefault="001F4C1C" w:rsidP="00AC0178">
      <w:pPr>
        <w:rPr>
          <w:b/>
          <w:bCs/>
        </w:rPr>
      </w:pPr>
    </w:p>
    <w:p w14:paraId="0BEB8AA1" w14:textId="30FAEBBF" w:rsidR="001F4C1C" w:rsidRPr="002105B6" w:rsidRDefault="001F4C1C" w:rsidP="001F4C1C">
      <w:pPr>
        <w:jc w:val="center"/>
        <w:rPr>
          <w:b/>
          <w:bCs/>
        </w:rPr>
      </w:pPr>
    </w:p>
    <w:p w14:paraId="6631F3DD" w14:textId="22063EE7" w:rsidR="001F4C1C" w:rsidRPr="002105B6" w:rsidRDefault="001F4C1C" w:rsidP="001F4C1C">
      <w:pPr>
        <w:jc w:val="center"/>
        <w:rPr>
          <w:b/>
          <w:bCs/>
        </w:rPr>
      </w:pPr>
    </w:p>
    <w:p w14:paraId="25655A06" w14:textId="219C6BA1" w:rsidR="001F4C1C" w:rsidRPr="002105B6" w:rsidRDefault="001F4C1C" w:rsidP="001F4C1C">
      <w:pPr>
        <w:jc w:val="center"/>
        <w:rPr>
          <w:b/>
          <w:bCs/>
        </w:rPr>
      </w:pPr>
    </w:p>
    <w:p w14:paraId="72178994" w14:textId="635AC968" w:rsidR="003D02A0" w:rsidRPr="002105B6" w:rsidRDefault="001F49F8" w:rsidP="001F4C1C">
      <w:pPr>
        <w:jc w:val="center"/>
        <w:rPr>
          <w:b/>
          <w:bCs/>
        </w:rPr>
      </w:pPr>
      <w:r w:rsidRPr="002105B6">
        <w:rPr>
          <w:b/>
          <w:bCs/>
          <w:noProof/>
        </w:rPr>
        <mc:AlternateContent>
          <mc:Choice Requires="wpg">
            <w:drawing>
              <wp:anchor distT="0" distB="0" distL="114300" distR="114300" simplePos="0" relativeHeight="251641856" behindDoc="0" locked="0" layoutInCell="1" allowOverlap="1" wp14:anchorId="59D0B96F" wp14:editId="56A95EE2">
                <wp:simplePos x="0" y="0"/>
                <wp:positionH relativeFrom="margin">
                  <wp:posOffset>-292100</wp:posOffset>
                </wp:positionH>
                <wp:positionV relativeFrom="margin">
                  <wp:posOffset>1282700</wp:posOffset>
                </wp:positionV>
                <wp:extent cx="6009005" cy="5671820"/>
                <wp:effectExtent l="0" t="0" r="0" b="5080"/>
                <wp:wrapSquare wrapText="bothSides"/>
                <wp:docPr id="14" name="Group 14"/>
                <wp:cNvGraphicFramePr/>
                <a:graphic xmlns:a="http://schemas.openxmlformats.org/drawingml/2006/main">
                  <a:graphicData uri="http://schemas.microsoft.com/office/word/2010/wordprocessingGroup">
                    <wpg:wgp>
                      <wpg:cNvGrpSpPr/>
                      <wpg:grpSpPr>
                        <a:xfrm>
                          <a:off x="0" y="0"/>
                          <a:ext cx="6009005" cy="5671820"/>
                          <a:chOff x="-63541" y="0"/>
                          <a:chExt cx="6012856" cy="5668565"/>
                        </a:xfrm>
                      </wpg:grpSpPr>
                      <pic:pic xmlns:pic="http://schemas.openxmlformats.org/drawingml/2006/picture">
                        <pic:nvPicPr>
                          <pic:cNvPr id="69" name="Picture 69"/>
                          <pic:cNvPicPr>
                            <a:picLocks noChangeAspect="1"/>
                          </pic:cNvPicPr>
                        </pic:nvPicPr>
                        <pic:blipFill>
                          <a:blip r:embed="rId16">
                            <a:extLst>
                              <a:ext uri="{28A0092B-C50C-407E-A947-70E740481C1C}">
                                <a14:useLocalDpi xmlns:a14="http://schemas.microsoft.com/office/drawing/2010/main"/>
                              </a:ext>
                            </a:extLst>
                          </a:blip>
                          <a:stretch>
                            <a:fillRect/>
                          </a:stretch>
                        </pic:blipFill>
                        <pic:spPr>
                          <a:xfrm>
                            <a:off x="292274" y="3174891"/>
                            <a:ext cx="5330825" cy="1883410"/>
                          </a:xfrm>
                          <a:prstGeom prst="rect">
                            <a:avLst/>
                          </a:prstGeom>
                        </pic:spPr>
                      </pic:pic>
                      <pic:pic xmlns:pic="http://schemas.openxmlformats.org/drawingml/2006/picture">
                        <pic:nvPicPr>
                          <pic:cNvPr id="68" name="Picture 68"/>
                          <pic:cNvPicPr>
                            <a:picLocks noChangeAspect="1"/>
                          </pic:cNvPicPr>
                        </pic:nvPicPr>
                        <pic:blipFill>
                          <a:blip r:embed="rId17">
                            <a:extLst>
                              <a:ext uri="{28A0092B-C50C-407E-A947-70E740481C1C}">
                                <a14:useLocalDpi xmlns:a14="http://schemas.microsoft.com/office/drawing/2010/main"/>
                              </a:ext>
                            </a:extLst>
                          </a:blip>
                          <a:stretch>
                            <a:fillRect/>
                          </a:stretch>
                        </pic:blipFill>
                        <pic:spPr>
                          <a:xfrm>
                            <a:off x="0" y="0"/>
                            <a:ext cx="5949315" cy="2423160"/>
                          </a:xfrm>
                          <a:prstGeom prst="rect">
                            <a:avLst/>
                          </a:prstGeom>
                        </pic:spPr>
                      </pic:pic>
                      <wps:wsp>
                        <wps:cNvPr id="17" name="Text Box 17"/>
                        <wps:cNvSpPr txBox="1"/>
                        <wps:spPr>
                          <a:xfrm>
                            <a:off x="-63541" y="2425700"/>
                            <a:ext cx="6012856" cy="558800"/>
                          </a:xfrm>
                          <a:prstGeom prst="rect">
                            <a:avLst/>
                          </a:prstGeom>
                          <a:solidFill>
                            <a:schemeClr val="lt1"/>
                          </a:solidFill>
                          <a:ln w="6350">
                            <a:noFill/>
                          </a:ln>
                        </wps:spPr>
                        <wps:txbx>
                          <w:txbxContent>
                            <w:p w14:paraId="0F89BE2B" w14:textId="3C294ABE" w:rsidR="00DC26B8" w:rsidRPr="00311917" w:rsidRDefault="00DC26B8" w:rsidP="00A924C7">
                              <w:pPr>
                                <w:jc w:val="both"/>
                                <w:rPr>
                                  <w:szCs w:val="24"/>
                                </w:rPr>
                              </w:pPr>
                              <w:r>
                                <w:rPr>
                                  <w:rFonts w:eastAsia="Calibri" w:cstheme="minorBidi"/>
                                  <w:b/>
                                  <w:bCs/>
                                  <w:color w:val="000000" w:themeColor="text1"/>
                                  <w:kern w:val="24"/>
                                  <w:sz w:val="20"/>
                                </w:rPr>
                                <w:t xml:space="preserve">Table 1. </w:t>
                              </w:r>
                              <w:r>
                                <w:rPr>
                                  <w:rFonts w:eastAsia="Calibri" w:cstheme="minorBidi"/>
                                  <w:color w:val="000000" w:themeColor="text1"/>
                                  <w:kern w:val="24"/>
                                  <w:sz w:val="20"/>
                                </w:rPr>
                                <w:t>Site characteristics by hillslope position. Burn severity is classified by USDA (2005) and Stevens (2013). Elevation (m) is averaged between all hillslope positions.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2" name="Text Box 22"/>
                        <wps:cNvSpPr txBox="1"/>
                        <wps:spPr>
                          <a:xfrm>
                            <a:off x="190622" y="5130720"/>
                            <a:ext cx="5540748" cy="537845"/>
                          </a:xfrm>
                          <a:prstGeom prst="rect">
                            <a:avLst/>
                          </a:prstGeom>
                          <a:solidFill>
                            <a:schemeClr val="lt1"/>
                          </a:solidFill>
                          <a:ln w="6350">
                            <a:noFill/>
                          </a:ln>
                        </wps:spPr>
                        <wps:txbx>
                          <w:txbxContent>
                            <w:p w14:paraId="711FB688" w14:textId="6C86EAC9" w:rsidR="00DC26B8" w:rsidRPr="00311917" w:rsidRDefault="00DC26B8" w:rsidP="00A924C7">
                              <w:pPr>
                                <w:jc w:val="both"/>
                                <w:rPr>
                                  <w:szCs w:val="24"/>
                                </w:rPr>
                              </w:pPr>
                              <w:r>
                                <w:rPr>
                                  <w:rFonts w:eastAsia="Calibri" w:cstheme="minorBidi"/>
                                  <w:b/>
                                  <w:bCs/>
                                  <w:color w:val="000000" w:themeColor="text1"/>
                                  <w:kern w:val="24"/>
                                  <w:sz w:val="20"/>
                                </w:rPr>
                                <w:t xml:space="preserve">Table 2. </w:t>
                              </w:r>
                              <w:r>
                                <w:rPr>
                                  <w:rFonts w:eastAsia="Calibri" w:cstheme="minorBidi"/>
                                  <w:color w:val="000000" w:themeColor="text1"/>
                                  <w:kern w:val="24"/>
                                  <w:sz w:val="20"/>
                                </w:rPr>
                                <w:t xml:space="preserve">Average percentages ± SD of different vegetation cover by site type (i.e. burned and unburned). Differences tested with two-sample t-tests and significance was defined as </w:t>
                              </w:r>
                              <w:r w:rsidRPr="00EC35C0">
                                <w:rPr>
                                  <w:sz w:val="20"/>
                                </w:rPr>
                                <w:t>p≤0.05</w:t>
                              </w:r>
                              <w:r>
                                <w:rPr>
                                  <w:sz w:val="20"/>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9D0B96F" id="Group 14" o:spid="_x0000_s1032" style="position:absolute;left:0;text-align:left;margin-left:-23pt;margin-top:101pt;width:473.15pt;height:446.6pt;z-index:251641856;mso-position-horizontal-relative:margin;mso-position-vertical-relative:margin;mso-width-relative:margin;mso-height-relative:margin" coordorigin="-635" coordsize="60128,56685"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">
                <v:shape id="Picture 69" o:spid="_x0000_s1033" type="#_x0000_t75" style="position:absolute;left:2922;top:31748;width:53308;height:1883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">
                  <v:imagedata r:id="rId18" o:title=""/>
                </v:shape>
                <v:shape id="Picture 68" o:spid="_x0000_s1034" type="#_x0000_t75" style="position:absolute;width:59493;height:242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">
                  <v:imagedata r:id="rId19" o:title=""/>
                </v:shape>
                <v:shape id="Text Box 17" o:spid="_x0000_s1035" type="#_x0000_t202" style="position:absolute;left:-635;top:24257;width:60128;height:55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" fillcolor="white [3201]" stroked="f" strokeweight=".5pt">
                  <v:textbox>
                    <w:txbxContent>
                      <w:p w14:paraId="0F89BE2B" w14:textId="3C294ABE" w:rsidR="00DC26B8" w:rsidRPr="00311917" w:rsidRDefault="00DC26B8" w:rsidP="00A924C7">
                        <w:pPr>
                          <w:jc w:val="both"/>
                          <w:rPr>
                            <w:szCs w:val="24"/>
                          </w:rPr>
                        </w:pPr>
                        <w:r>
                          <w:rPr>
                            <w:rFonts w:eastAsia="Calibri" w:cstheme="minorBidi"/>
                            <w:b/>
                            <w:bCs/>
                            <w:color w:val="000000" w:themeColor="text1"/>
                            <w:kern w:val="24"/>
                            <w:sz w:val="20"/>
                          </w:rPr>
                          <w:t xml:space="preserve">Table 1. </w:t>
                        </w:r>
                        <w:r>
                          <w:rPr>
                            <w:rFonts w:eastAsia="Calibri" w:cstheme="minorBidi"/>
                            <w:color w:val="000000" w:themeColor="text1"/>
                            <w:kern w:val="24"/>
                            <w:sz w:val="20"/>
                          </w:rPr>
                          <w:t>Site characteristics by hillslope position. Burn severity is classified by USDA (2005) and Stevens (2013). Elevation (m) is averaged between all hillslope positions.</w:t>
                        </w:r>
                      </w:p>
                    </w:txbxContent>
                  </v:textbox>
                </v:shape>
                <v:shape id="Text Box 22" o:spid="_x0000_s1036" type="#_x0000_t202" style="position:absolute;left:1906;top:51307;width:55407;height:53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" fillcolor="white [3201]" stroked="f" strokeweight=".5pt">
                  <v:textbox>
                    <w:txbxContent>
                      <w:p w14:paraId="711FB688" w14:textId="6C86EAC9" w:rsidR="00DC26B8" w:rsidRPr="00311917" w:rsidRDefault="00DC26B8" w:rsidP="00A924C7">
                        <w:pPr>
                          <w:jc w:val="both"/>
                          <w:rPr>
                            <w:szCs w:val="24"/>
                          </w:rPr>
                        </w:pPr>
                        <w:r>
                          <w:rPr>
                            <w:rFonts w:eastAsia="Calibri" w:cstheme="minorBidi"/>
                            <w:b/>
                            <w:bCs/>
                            <w:color w:val="000000" w:themeColor="text1"/>
                            <w:kern w:val="24"/>
                            <w:sz w:val="20"/>
                          </w:rPr>
                          <w:t xml:space="preserve">Table 2. </w:t>
                        </w:r>
                        <w:r>
                          <w:rPr>
                            <w:rFonts w:eastAsia="Calibri" w:cstheme="minorBidi"/>
                            <w:color w:val="000000" w:themeColor="text1"/>
                            <w:kern w:val="24"/>
                            <w:sz w:val="20"/>
                          </w:rPr>
                          <w:t xml:space="preserve">Average percentages ± SD of different vegetation cover by site type (i.e. burned and unburned). Differences tested with two-sample t-tests and significance was defined as </w:t>
                        </w:r>
                        <w:r w:rsidRPr="00EC35C0">
                          <w:rPr>
                            <w:sz w:val="20"/>
                          </w:rPr>
                          <w:t>p≤0.05</w:t>
                        </w:r>
                        <w:r>
                          <w:rPr>
                            <w:sz w:val="20"/>
                          </w:rPr>
                          <w:t>.</w:t>
                        </w:r>
                      </w:p>
                    </w:txbxContent>
                  </v:textbox>
                </v:shape>
                <w10:wrap type="square" anchorx="margin" anchory="margin"/>
              </v:group>
            </w:pict>
          </mc:Fallback>
        </mc:AlternateContent>
      </w:r>
    </w:p>
    <w:p w14:paraId="14136B53" w14:textId="06D12789" w:rsidR="003935A2" w:rsidRPr="002105B6" w:rsidRDefault="003935A2" w:rsidP="001F4C1C">
      <w:pPr>
        <w:jc w:val="center"/>
        <w:rPr>
          <w:b/>
          <w:bCs/>
        </w:rPr>
      </w:pPr>
    </w:p>
    <w:p w14:paraId="73E3EDDD" w14:textId="3A288B3B" w:rsidR="002C3942" w:rsidRPr="002105B6" w:rsidRDefault="002C3942" w:rsidP="001F4C1C">
      <w:pPr>
        <w:jc w:val="center"/>
        <w:rPr>
          <w:b/>
          <w:bCs/>
        </w:rPr>
      </w:pPr>
    </w:p>
    <w:p w14:paraId="3C3B71DF" w14:textId="5E07DDAB" w:rsidR="001F4C1C" w:rsidRPr="002105B6" w:rsidRDefault="001F4C1C" w:rsidP="001F4C1C">
      <w:pPr>
        <w:jc w:val="center"/>
        <w:rPr>
          <w:b/>
          <w:bCs/>
        </w:rPr>
      </w:pPr>
    </w:p>
    <w:p w14:paraId="732917AC" w14:textId="683799BB" w:rsidR="00061D7C" w:rsidRPr="002105B6" w:rsidRDefault="00061D7C">
      <w:pPr>
        <w:rPr>
          <w:b/>
          <w:bCs/>
        </w:rPr>
      </w:pPr>
    </w:p>
    <w:p w14:paraId="3B038F9A" w14:textId="65B589D6" w:rsidR="00061D7C" w:rsidRPr="002105B6" w:rsidRDefault="00061D7C" w:rsidP="001F4C1C">
      <w:pPr>
        <w:jc w:val="center"/>
        <w:rPr>
          <w:b/>
          <w:bCs/>
        </w:rPr>
      </w:pPr>
    </w:p>
    <w:p w14:paraId="2319F808" w14:textId="0075B4C8" w:rsidR="00061D7C" w:rsidRPr="002105B6" w:rsidRDefault="001F49F8">
      <w:pPr>
        <w:rPr>
          <w:b/>
          <w:bCs/>
        </w:rPr>
      </w:pPr>
      <w:r w:rsidRPr="002105B6">
        <w:rPr>
          <w:b/>
          <w:bCs/>
          <w:noProof/>
        </w:rPr>
        <w:lastRenderedPageBreak/>
        <mc:AlternateContent>
          <mc:Choice Requires="wpg">
            <w:drawing>
              <wp:anchor distT="0" distB="0" distL="114300" distR="114300" simplePos="0" relativeHeight="251667484" behindDoc="0" locked="0" layoutInCell="1" allowOverlap="1" wp14:anchorId="27E24BF3" wp14:editId="4762C573">
                <wp:simplePos x="0" y="0"/>
                <wp:positionH relativeFrom="margin">
                  <wp:posOffset>-63500</wp:posOffset>
                </wp:positionH>
                <wp:positionV relativeFrom="margin">
                  <wp:posOffset>863600</wp:posOffset>
                </wp:positionV>
                <wp:extent cx="5739765" cy="6510020"/>
                <wp:effectExtent l="0" t="0" r="635" b="5080"/>
                <wp:wrapSquare wrapText="bothSides"/>
                <wp:docPr id="20" name="Group 20"/>
                <wp:cNvGraphicFramePr/>
                <a:graphic xmlns:a="http://schemas.openxmlformats.org/drawingml/2006/main">
                  <a:graphicData uri="http://schemas.microsoft.com/office/word/2010/wordprocessingGroup">
                    <wpg:wgp>
                      <wpg:cNvGrpSpPr/>
                      <wpg:grpSpPr>
                        <a:xfrm>
                          <a:off x="0" y="0"/>
                          <a:ext cx="5739765" cy="6510020"/>
                          <a:chOff x="0" y="0"/>
                          <a:chExt cx="5742992" cy="6506337"/>
                        </a:xfrm>
                      </wpg:grpSpPr>
                      <wpg:grpSp>
                        <wpg:cNvPr id="19" name="Group 19"/>
                        <wpg:cNvGrpSpPr/>
                        <wpg:grpSpPr>
                          <a:xfrm>
                            <a:off x="0" y="4140200"/>
                            <a:ext cx="5742992" cy="2366137"/>
                            <a:chOff x="0" y="0"/>
                            <a:chExt cx="5742992" cy="2366137"/>
                          </a:xfrm>
                        </wpg:grpSpPr>
                        <pic:pic xmlns:pic="http://schemas.openxmlformats.org/drawingml/2006/picture">
                          <pic:nvPicPr>
                            <pic:cNvPr id="71" name="Picture 71"/>
                            <pic:cNvPicPr>
                              <a:picLocks noChangeAspect="1"/>
                            </pic:cNvPicPr>
                          </pic:nvPicPr>
                          <pic:blipFill>
                            <a:blip r:embed="rId20">
                              <a:extLst>
                                <a:ext uri="{28A0092B-C50C-407E-A947-70E740481C1C}">
                                  <a14:useLocalDpi xmlns:a14="http://schemas.microsoft.com/office/drawing/2010/main"/>
                                </a:ext>
                              </a:extLst>
                            </a:blip>
                            <a:stretch>
                              <a:fillRect/>
                            </a:stretch>
                          </pic:blipFill>
                          <pic:spPr>
                            <a:xfrm>
                              <a:off x="127000" y="723900"/>
                              <a:ext cx="5499100" cy="1104900"/>
                            </a:xfrm>
                            <a:prstGeom prst="rect">
                              <a:avLst/>
                            </a:prstGeom>
                          </pic:spPr>
                        </pic:pic>
                        <wps:wsp>
                          <wps:cNvPr id="38" name="Text Box 38"/>
                          <wps:cNvSpPr txBox="1"/>
                          <wps:spPr>
                            <a:xfrm>
                              <a:off x="127000" y="1828292"/>
                              <a:ext cx="5615992" cy="537845"/>
                            </a:xfrm>
                            <a:prstGeom prst="rect">
                              <a:avLst/>
                            </a:prstGeom>
                            <a:solidFill>
                              <a:schemeClr val="lt1"/>
                            </a:solidFill>
                            <a:ln w="6350">
                              <a:noFill/>
                            </a:ln>
                          </wps:spPr>
                          <wps:txbx>
                            <w:txbxContent>
                              <w:p w14:paraId="580A2E0E" w14:textId="477C5FD2" w:rsidR="00DC26B8" w:rsidRPr="00311917" w:rsidRDefault="00DC26B8" w:rsidP="00A924C7">
                                <w:pPr>
                                  <w:jc w:val="both"/>
                                  <w:rPr>
                                    <w:szCs w:val="24"/>
                                  </w:rPr>
                                </w:pPr>
                                <w:r>
                                  <w:rPr>
                                    <w:rFonts w:eastAsia="Calibri" w:cstheme="minorBidi"/>
                                    <w:b/>
                                    <w:bCs/>
                                    <w:color w:val="000000" w:themeColor="text1"/>
                                    <w:kern w:val="24"/>
                                    <w:sz w:val="20"/>
                                  </w:rPr>
                                  <w:t xml:space="preserve">Table 3. </w:t>
                                </w:r>
                                <w:r>
                                  <w:rPr>
                                    <w:rFonts w:eastAsia="Calibri" w:cstheme="minorBidi"/>
                                    <w:color w:val="000000" w:themeColor="text1"/>
                                    <w:kern w:val="24"/>
                                    <w:sz w:val="20"/>
                                  </w:rPr>
                                  <w:t xml:space="preserve">Average soil fraction percentages ± SD by site type (i.e. burned and unburned). Differences tested with two-sample t-tests and significance was defined as </w:t>
                                </w:r>
                                <w:r w:rsidRPr="00EC35C0">
                                  <w:rPr>
                                    <w:sz w:val="20"/>
                                  </w:rPr>
                                  <w:t>p≤0.05</w:t>
                                </w:r>
                                <w:r>
                                  <w:rPr>
                                    <w:sz w:val="20"/>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3" name="Text Box 33"/>
                          <wps:cNvSpPr txBox="1"/>
                          <wps:spPr>
                            <a:xfrm>
                              <a:off x="0" y="0"/>
                              <a:ext cx="5451475" cy="537845"/>
                            </a:xfrm>
                            <a:prstGeom prst="rect">
                              <a:avLst/>
                            </a:prstGeom>
                            <a:solidFill>
                              <a:schemeClr val="lt1"/>
                            </a:solidFill>
                            <a:ln w="6350">
                              <a:noFill/>
                            </a:ln>
                          </wps:spPr>
                          <wps:txbx>
                            <w:txbxContent>
                              <w:p w14:paraId="4CEA1E0C" w14:textId="46FECE95" w:rsidR="00DC26B8" w:rsidRPr="00311917" w:rsidRDefault="00DC26B8" w:rsidP="00A924C7">
                                <w:pPr>
                                  <w:jc w:val="both"/>
                                  <w:rPr>
                                    <w:szCs w:val="24"/>
                                  </w:rPr>
                                </w:pPr>
                                <w:r>
                                  <w:rPr>
                                    <w:rFonts w:eastAsia="Calibri" w:cstheme="minorBidi"/>
                                    <w:b/>
                                    <w:bCs/>
                                    <w:color w:val="000000" w:themeColor="text1"/>
                                    <w:kern w:val="24"/>
                                    <w:sz w:val="20"/>
                                  </w:rPr>
                                  <w:t xml:space="preserve">Fig 3. </w:t>
                                </w:r>
                                <w:r>
                                  <w:rPr>
                                    <w:rFonts w:eastAsia="Calibri" w:cstheme="minorBidi"/>
                                    <w:color w:val="000000" w:themeColor="text1"/>
                                    <w:kern w:val="24"/>
                                    <w:sz w:val="20"/>
                                  </w:rPr>
                                  <w:t>Comparison of soil characteristics and chemical properties for each soil sample. Red dots show burned soils and blue dots show unburned soils. Colored ellipses show grouping of the samples. Large dots in the center of ovals represent the averages.</w:t>
                                </w:r>
                                <w:r w:rsidR="00D24240">
                                  <w:rPr>
                                    <w:rFonts w:eastAsia="Calibri" w:cstheme="minorBidi"/>
                                    <w:color w:val="000000" w:themeColor="text1"/>
                                    <w:kern w:val="24"/>
                                    <w:sz w:val="20"/>
                                  </w:rPr>
                                  <w:t xml:space="preserve"> </w:t>
                                </w:r>
                                <w:r w:rsidR="000C5B18">
                                  <w:rPr>
                                    <w:rFonts w:eastAsia="Calibri" w:cstheme="minorBidi"/>
                                    <w:i/>
                                    <w:iCs/>
                                    <w:color w:val="000000" w:themeColor="text1"/>
                                    <w:kern w:val="24"/>
                                    <w:sz w:val="20"/>
                                  </w:rPr>
                                  <w:t>Figure courtesy of Amelia Nelson.</w:t>
                                </w:r>
                                <w:r>
                                  <w:rPr>
                                    <w:rFonts w:eastAsia="Calibri" w:cstheme="minorBidi"/>
                                    <w:color w:val="000000" w:themeColor="text1"/>
                                    <w:kern w:val="24"/>
                                    <w:sz w:val="20"/>
                                  </w:rPr>
                                  <w:t xml:space="preserve"> </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70" name="Picture 4" descr="A close up of a map&#10;&#10;Description automatically generated">
                            <a:extLst>
                              <a:ext uri="{FF2B5EF4-FFF2-40B4-BE49-F238E27FC236}">
                                <a16:creationId xmlns:a16="http://schemas.microsoft.com/office/drawing/2014/main" id="{A11130D8-FFF4-B242-A0DA-826F923DB054}"/>
                              </a:ext>
                            </a:extLst>
                          </pic:cNvPr>
                          <pic:cNvPicPr>
                            <a:picLocks noChangeAspect="1"/>
                          </pic:cNvPicPr>
                        </pic:nvPicPr>
                        <pic:blipFill rotWithShape="1">
                          <a:blip r:embed="rId21" cstate="screen">
                            <a:extLst>
                              <a:ext uri="{28A0092B-C50C-407E-A947-70E740481C1C}">
                                <a14:useLocalDpi xmlns:a14="http://schemas.microsoft.com/office/drawing/2010/main"/>
                              </a:ext>
                            </a:extLst>
                          </a:blip>
                          <a:srcRect/>
                          <a:stretch/>
                        </pic:blipFill>
                        <pic:spPr bwMode="auto">
                          <a:xfrm>
                            <a:off x="749535" y="0"/>
                            <a:ext cx="4370705" cy="414210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w14:anchorId="27E24BF3" id="Group 20" o:spid="_x0000_s1037" style="position:absolute;margin-left:-5pt;margin-top:68pt;width:451.95pt;height:512.6pt;z-index:251667484;mso-position-horizontal-relative:margin;mso-position-vertical-relative:margin;mso-width-relative:margin" coordsize="57429,65063" o:gfxdata="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">
                <v:group id="Group 19" o:spid="_x0000_s1038" style="position:absolute;top:41402;width:57429;height:23661" coordsize="57429,236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">
                  <v:shape id="Picture 71" o:spid="_x0000_s1039" type="#_x0000_t75" style="position:absolute;left:1270;top:7239;width:54991;height:110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">
                    <v:imagedata r:id="rId22" o:title=""/>
                  </v:shape>
                  <v:shape id="Text Box 38" o:spid="_x0000_s1040" type="#_x0000_t202" style="position:absolute;left:1270;top:18282;width:56159;height:53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" fillcolor="white [3201]" stroked="f" strokeweight=".5pt">
                    <v:textbox>
                      <w:txbxContent>
                        <w:p w14:paraId="580A2E0E" w14:textId="477C5FD2" w:rsidR="00DC26B8" w:rsidRPr="00311917" w:rsidRDefault="00DC26B8" w:rsidP="00A924C7">
                          <w:pPr>
                            <w:jc w:val="both"/>
                            <w:rPr>
                              <w:szCs w:val="24"/>
                            </w:rPr>
                          </w:pPr>
                          <w:r>
                            <w:rPr>
                              <w:rFonts w:eastAsia="Calibri" w:cstheme="minorBidi"/>
                              <w:b/>
                              <w:bCs/>
                              <w:color w:val="000000" w:themeColor="text1"/>
                              <w:kern w:val="24"/>
                              <w:sz w:val="20"/>
                            </w:rPr>
                            <w:t xml:space="preserve">Table 3. </w:t>
                          </w:r>
                          <w:r>
                            <w:rPr>
                              <w:rFonts w:eastAsia="Calibri" w:cstheme="minorBidi"/>
                              <w:color w:val="000000" w:themeColor="text1"/>
                              <w:kern w:val="24"/>
                              <w:sz w:val="20"/>
                            </w:rPr>
                            <w:t xml:space="preserve">Average soil fraction percentages ± SD by site type (i.e. burned and unburned). Differences tested with two-sample t-tests and significance was defined as </w:t>
                          </w:r>
                          <w:r w:rsidRPr="00EC35C0">
                            <w:rPr>
                              <w:sz w:val="20"/>
                            </w:rPr>
                            <w:t>p≤0.05</w:t>
                          </w:r>
                          <w:r>
                            <w:rPr>
                              <w:sz w:val="20"/>
                            </w:rPr>
                            <w:t>.</w:t>
                          </w:r>
                        </w:p>
                      </w:txbxContent>
                    </v:textbox>
                  </v:shape>
                  <v:shape id="Text Box 33" o:spid="_x0000_s1041" type="#_x0000_t202" style="position:absolute;width:54514;height:53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" fillcolor="white [3201]" stroked="f" strokeweight=".5pt">
                    <v:textbox>
                      <w:txbxContent>
                        <w:p w14:paraId="4CEA1E0C" w14:textId="46FECE95" w:rsidR="00DC26B8" w:rsidRPr="00311917" w:rsidRDefault="00DC26B8" w:rsidP="00A924C7">
                          <w:pPr>
                            <w:jc w:val="both"/>
                            <w:rPr>
                              <w:szCs w:val="24"/>
                            </w:rPr>
                          </w:pPr>
                          <w:r>
                            <w:rPr>
                              <w:rFonts w:eastAsia="Calibri" w:cstheme="minorBidi"/>
                              <w:b/>
                              <w:bCs/>
                              <w:color w:val="000000" w:themeColor="text1"/>
                              <w:kern w:val="24"/>
                              <w:sz w:val="20"/>
                            </w:rPr>
                            <w:t xml:space="preserve">Fig 3. </w:t>
                          </w:r>
                          <w:r>
                            <w:rPr>
                              <w:rFonts w:eastAsia="Calibri" w:cstheme="minorBidi"/>
                              <w:color w:val="000000" w:themeColor="text1"/>
                              <w:kern w:val="24"/>
                              <w:sz w:val="20"/>
                            </w:rPr>
                            <w:t>Comparison of soil characteristics and chemical properties for each soil sample. Red dots show burned soils and blue dots show unburned soils. Colored ellipses show grouping of the samples. Large dots in the center of ovals represent the averages.</w:t>
                          </w:r>
                          <w:r w:rsidR="00D24240">
                            <w:rPr>
                              <w:rFonts w:eastAsia="Calibri" w:cstheme="minorBidi"/>
                              <w:color w:val="000000" w:themeColor="text1"/>
                              <w:kern w:val="24"/>
                              <w:sz w:val="20"/>
                            </w:rPr>
                            <w:t xml:space="preserve"> </w:t>
                          </w:r>
                          <w:r w:rsidR="000C5B18">
                            <w:rPr>
                              <w:rFonts w:eastAsia="Calibri" w:cstheme="minorBidi"/>
                              <w:i/>
                              <w:iCs/>
                              <w:color w:val="000000" w:themeColor="text1"/>
                              <w:kern w:val="24"/>
                              <w:sz w:val="20"/>
                            </w:rPr>
                            <w:t>Figure courtesy of Amelia Nelson.</w:t>
                          </w:r>
                          <w:r>
                            <w:rPr>
                              <w:rFonts w:eastAsia="Calibri" w:cstheme="minorBidi"/>
                              <w:color w:val="000000" w:themeColor="text1"/>
                              <w:kern w:val="24"/>
                              <w:sz w:val="20"/>
                            </w:rPr>
                            <w:t xml:space="preserve"> </w:t>
                          </w:r>
                        </w:p>
                      </w:txbxContent>
                    </v:textbox>
                  </v:shape>
                </v:group>
                <v:shape id="Picture 4" o:spid="_x0000_s1042" type="#_x0000_t75" alt="A close up of a map&#10;&#10;Description automatically generated" style="position:absolute;left:7495;width:43707;height:4142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">
                  <v:imagedata r:id="rId23" o:title="A close up of a map&#10;&#10;Description automatically generated"/>
                </v:shape>
                <w10:wrap type="square" anchorx="margin" anchory="margin"/>
              </v:group>
            </w:pict>
          </mc:Fallback>
        </mc:AlternateContent>
      </w:r>
      <w:r w:rsidR="00061D7C" w:rsidRPr="002105B6">
        <w:rPr>
          <w:b/>
          <w:bCs/>
        </w:rPr>
        <w:br w:type="page"/>
      </w:r>
    </w:p>
    <w:p w14:paraId="22A8BCA7" w14:textId="77777777" w:rsidR="007C4DF0" w:rsidRPr="002105B6" w:rsidRDefault="007C4DF0" w:rsidP="001F4C1C">
      <w:pPr>
        <w:jc w:val="center"/>
        <w:rPr>
          <w:b/>
          <w:bCs/>
        </w:rPr>
      </w:pPr>
    </w:p>
    <w:p w14:paraId="7BB9A9D1" w14:textId="6B486BC5" w:rsidR="001F4C1C" w:rsidRPr="002105B6" w:rsidRDefault="00AD4E34" w:rsidP="001F4C1C">
      <w:pPr>
        <w:jc w:val="center"/>
        <w:rPr>
          <w:b/>
          <w:bCs/>
        </w:rPr>
      </w:pPr>
      <w:r>
        <w:rPr>
          <w:b/>
          <w:bCs/>
          <w:noProof/>
        </w:rPr>
        <mc:AlternateContent>
          <mc:Choice Requires="wpg">
            <w:drawing>
              <wp:anchor distT="0" distB="0" distL="114300" distR="114300" simplePos="0" relativeHeight="251650059" behindDoc="0" locked="0" layoutInCell="1" allowOverlap="1" wp14:anchorId="545B57BB" wp14:editId="338D4F8A">
                <wp:simplePos x="0" y="0"/>
                <wp:positionH relativeFrom="margin">
                  <wp:align>center</wp:align>
                </wp:positionH>
                <wp:positionV relativeFrom="margin">
                  <wp:align>center</wp:align>
                </wp:positionV>
                <wp:extent cx="6288405" cy="7052310"/>
                <wp:effectExtent l="0" t="0" r="0" b="0"/>
                <wp:wrapSquare wrapText="bothSides"/>
                <wp:docPr id="102" name="Group 102"/>
                <wp:cNvGraphicFramePr/>
                <a:graphic xmlns:a="http://schemas.openxmlformats.org/drawingml/2006/main">
                  <a:graphicData uri="http://schemas.microsoft.com/office/word/2010/wordprocessingGroup">
                    <wpg:wgp>
                      <wpg:cNvGrpSpPr/>
                      <wpg:grpSpPr>
                        <a:xfrm>
                          <a:off x="0" y="0"/>
                          <a:ext cx="6288405" cy="7052310"/>
                          <a:chOff x="0" y="0"/>
                          <a:chExt cx="6288560" cy="7052722"/>
                        </a:xfrm>
                      </wpg:grpSpPr>
                      <wpg:grpSp>
                        <wpg:cNvPr id="99" name="Group 99"/>
                        <wpg:cNvGrpSpPr/>
                        <wpg:grpSpPr>
                          <a:xfrm>
                            <a:off x="88900" y="0"/>
                            <a:ext cx="6199660" cy="7052722"/>
                            <a:chOff x="0" y="0"/>
                            <a:chExt cx="6199660" cy="7052722"/>
                          </a:xfrm>
                        </wpg:grpSpPr>
                        <pic:pic xmlns:pic="http://schemas.openxmlformats.org/drawingml/2006/picture">
                          <pic:nvPicPr>
                            <pic:cNvPr id="8" name="Picture 8"/>
                            <pic:cNvPicPr>
                              <a:picLocks noChangeAspect="1"/>
                            </pic:cNvPicPr>
                          </pic:nvPicPr>
                          <pic:blipFill>
                            <a:blip r:embed="rId24">
                              <a:extLst>
                                <a:ext uri="{28A0092B-C50C-407E-A947-70E740481C1C}">
                                  <a14:useLocalDpi xmlns:a14="http://schemas.microsoft.com/office/drawing/2010/main"/>
                                </a:ext>
                              </a:extLst>
                            </a:blip>
                            <a:stretch>
                              <a:fillRect/>
                            </a:stretch>
                          </pic:blipFill>
                          <pic:spPr>
                            <a:xfrm>
                              <a:off x="228600" y="0"/>
                              <a:ext cx="5942330" cy="594995"/>
                            </a:xfrm>
                            <a:prstGeom prst="rect">
                              <a:avLst/>
                            </a:prstGeom>
                          </pic:spPr>
                        </pic:pic>
                        <wps:wsp>
                          <wps:cNvPr id="7" name="Text Box 7"/>
                          <wps:cNvSpPr txBox="1"/>
                          <wps:spPr>
                            <a:xfrm>
                              <a:off x="152400" y="596900"/>
                              <a:ext cx="6047260" cy="537622"/>
                            </a:xfrm>
                            <a:prstGeom prst="rect">
                              <a:avLst/>
                            </a:prstGeom>
                            <a:solidFill>
                              <a:schemeClr val="lt1"/>
                            </a:solidFill>
                            <a:ln w="6350">
                              <a:noFill/>
                            </a:ln>
                          </wps:spPr>
                          <wps:txbx>
                            <w:txbxContent>
                              <w:p w14:paraId="0DAE95D6" w14:textId="2CD6123C" w:rsidR="00DC26B8" w:rsidRPr="00311917" w:rsidRDefault="00DC26B8" w:rsidP="00A924C7">
                                <w:pPr>
                                  <w:jc w:val="both"/>
                                  <w:rPr>
                                    <w:szCs w:val="24"/>
                                  </w:rPr>
                                </w:pPr>
                                <w:r>
                                  <w:rPr>
                                    <w:rFonts w:eastAsia="Calibri" w:cstheme="minorBidi"/>
                                    <w:b/>
                                    <w:bCs/>
                                    <w:color w:val="000000" w:themeColor="text1"/>
                                    <w:kern w:val="24"/>
                                    <w:sz w:val="20"/>
                                  </w:rPr>
                                  <w:t xml:space="preserve">Table 4. </w:t>
                                </w:r>
                                <w:r>
                                  <w:rPr>
                                    <w:rFonts w:eastAsia="Calibri" w:cstheme="minorBidi"/>
                                    <w:color w:val="000000" w:themeColor="text1"/>
                                    <w:kern w:val="24"/>
                                    <w:sz w:val="20"/>
                                  </w:rPr>
                                  <w:t xml:space="preserve">Coefficient of variance (%) by site type (i.e. burned and unburned) for soil fractions (i.e. &lt; 2mm, organic matter, and charcoal), %C and C:N ratios. </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cNvPr id="16" name="Group 16"/>
                          <wpg:cNvGrpSpPr/>
                          <wpg:grpSpPr>
                            <a:xfrm>
                              <a:off x="0" y="1739900"/>
                              <a:ext cx="6005993" cy="2211424"/>
                              <a:chOff x="0" y="0"/>
                              <a:chExt cx="6007100" cy="2212340"/>
                            </a:xfrm>
                          </wpg:grpSpPr>
                          <pic:pic xmlns:pic="http://schemas.openxmlformats.org/drawingml/2006/picture">
                            <pic:nvPicPr>
                              <pic:cNvPr id="72" name="Picture 72" descr="A close up of a logo&#10;&#10;Description automatically generated"/>
                              <pic:cNvPicPr>
                                <a:picLocks noChangeAspect="1"/>
                              </pic:cNvPicPr>
                            </pic:nvPicPr>
                            <pic:blipFill>
                              <a:blip r:embed="rId25" cstate="screen">
                                <a:extLst>
                                  <a:ext uri="{28A0092B-C50C-407E-A947-70E740481C1C}">
                                    <a14:useLocalDpi xmlns:a14="http://schemas.microsoft.com/office/drawing/2010/main"/>
                                  </a:ext>
                                </a:extLst>
                              </a:blip>
                              <a:stretch>
                                <a:fillRect/>
                              </a:stretch>
                            </pic:blipFill>
                            <pic:spPr>
                              <a:xfrm>
                                <a:off x="0" y="0"/>
                                <a:ext cx="2971800" cy="2212340"/>
                              </a:xfrm>
                              <a:prstGeom prst="rect">
                                <a:avLst/>
                              </a:prstGeom>
                            </pic:spPr>
                          </pic:pic>
                          <pic:pic xmlns:pic="http://schemas.openxmlformats.org/drawingml/2006/picture">
                            <pic:nvPicPr>
                              <pic:cNvPr id="73" name="Picture 73" descr="A close up of a logo&#10;&#10;Description automatically generated"/>
                              <pic:cNvPicPr>
                                <a:picLocks noChangeAspect="1"/>
                              </pic:cNvPicPr>
                            </pic:nvPicPr>
                            <pic:blipFill>
                              <a:blip r:embed="rId26" cstate="screen">
                                <a:extLst>
                                  <a:ext uri="{28A0092B-C50C-407E-A947-70E740481C1C}">
                                    <a14:useLocalDpi xmlns:a14="http://schemas.microsoft.com/office/drawing/2010/main"/>
                                  </a:ext>
                                </a:extLst>
                              </a:blip>
                              <a:stretch>
                                <a:fillRect/>
                              </a:stretch>
                            </pic:blipFill>
                            <pic:spPr>
                              <a:xfrm>
                                <a:off x="3035300" y="0"/>
                                <a:ext cx="2971800" cy="2212340"/>
                              </a:xfrm>
                              <a:prstGeom prst="rect">
                                <a:avLst/>
                              </a:prstGeom>
                            </pic:spPr>
                          </pic:pic>
                        </wpg:grpSp>
                        <pic:pic xmlns:pic="http://schemas.openxmlformats.org/drawingml/2006/picture">
                          <pic:nvPicPr>
                            <pic:cNvPr id="74" name="Picture 74" descr="A close up of a logo&#10;&#10;Description automatically generated"/>
                            <pic:cNvPicPr>
                              <a:picLocks noChangeAspect="1"/>
                            </pic:cNvPicPr>
                          </pic:nvPicPr>
                          <pic:blipFill>
                            <a:blip r:embed="rId27" cstate="screen">
                              <a:extLst>
                                <a:ext uri="{28A0092B-C50C-407E-A947-70E740481C1C}">
                                  <a14:useLocalDpi xmlns:a14="http://schemas.microsoft.com/office/drawing/2010/main"/>
                                </a:ext>
                              </a:extLst>
                            </a:blip>
                            <a:stretch>
                              <a:fillRect/>
                            </a:stretch>
                          </pic:blipFill>
                          <pic:spPr>
                            <a:xfrm>
                              <a:off x="1663700" y="4038600"/>
                              <a:ext cx="2971165" cy="2293620"/>
                            </a:xfrm>
                            <a:prstGeom prst="rect">
                              <a:avLst/>
                            </a:prstGeom>
                          </pic:spPr>
                        </pic:pic>
                        <wps:wsp>
                          <wps:cNvPr id="39" name="Text Box 39"/>
                          <wps:cNvSpPr txBox="1"/>
                          <wps:spPr>
                            <a:xfrm>
                              <a:off x="241300" y="6515100"/>
                              <a:ext cx="5450470" cy="537622"/>
                            </a:xfrm>
                            <a:prstGeom prst="rect">
                              <a:avLst/>
                            </a:prstGeom>
                            <a:solidFill>
                              <a:schemeClr val="lt1"/>
                            </a:solidFill>
                            <a:ln w="6350">
                              <a:noFill/>
                            </a:ln>
                          </wps:spPr>
                          <wps:txbx>
                            <w:txbxContent>
                              <w:p w14:paraId="1DE2F93F" w14:textId="6305F0A1" w:rsidR="00DC26B8" w:rsidRPr="00311917" w:rsidRDefault="00DC26B8" w:rsidP="00A924C7">
                                <w:pPr>
                                  <w:jc w:val="both"/>
                                  <w:rPr>
                                    <w:szCs w:val="24"/>
                                  </w:rPr>
                                </w:pPr>
                                <w:r>
                                  <w:rPr>
                                    <w:rFonts w:eastAsia="Calibri" w:cstheme="minorBidi"/>
                                    <w:b/>
                                    <w:bCs/>
                                    <w:color w:val="000000" w:themeColor="text1"/>
                                    <w:kern w:val="24"/>
                                    <w:sz w:val="20"/>
                                  </w:rPr>
                                  <w:t xml:space="preserve">Figure 4. </w:t>
                                </w:r>
                                <w:r w:rsidRPr="00E0065A">
                                  <w:rPr>
                                    <w:rFonts w:eastAsia="Calibri" w:cstheme="minorBidi"/>
                                    <w:b/>
                                    <w:bCs/>
                                    <w:color w:val="000000" w:themeColor="text1"/>
                                    <w:kern w:val="24"/>
                                    <w:sz w:val="20"/>
                                  </w:rPr>
                                  <w:t xml:space="preserve">a) </w:t>
                                </w:r>
                                <w:r w:rsidRPr="00E0065A">
                                  <w:rPr>
                                    <w:rFonts w:eastAsia="Calibri" w:cstheme="minorBidi"/>
                                    <w:color w:val="000000" w:themeColor="text1"/>
                                    <w:kern w:val="24"/>
                                    <w:sz w:val="20"/>
                                  </w:rPr>
                                  <w:t>Amount of soil carbon (%)</w:t>
                                </w:r>
                                <w:r>
                                  <w:rPr>
                                    <w:rFonts w:eastAsia="Calibri" w:cstheme="minorBidi"/>
                                    <w:color w:val="000000" w:themeColor="text1"/>
                                    <w:kern w:val="24"/>
                                    <w:sz w:val="20"/>
                                  </w:rPr>
                                  <w:t xml:space="preserve"> </w:t>
                                </w:r>
                                <w:r w:rsidRPr="00E0065A">
                                  <w:rPr>
                                    <w:rFonts w:eastAsia="Calibri" w:cstheme="minorBidi"/>
                                    <w:color w:val="000000" w:themeColor="text1"/>
                                    <w:kern w:val="24"/>
                                    <w:sz w:val="20"/>
                                  </w:rPr>
                                  <w:t xml:space="preserve">(p&lt;0.0001). </w:t>
                                </w:r>
                                <w:r w:rsidRPr="00E0065A">
                                  <w:rPr>
                                    <w:rFonts w:eastAsia="Calibri" w:cstheme="minorBidi"/>
                                    <w:b/>
                                    <w:bCs/>
                                    <w:color w:val="000000" w:themeColor="text1"/>
                                    <w:kern w:val="24"/>
                                    <w:sz w:val="20"/>
                                  </w:rPr>
                                  <w:t xml:space="preserve">b) </w:t>
                                </w:r>
                                <w:r w:rsidRPr="00E0065A">
                                  <w:rPr>
                                    <w:rFonts w:eastAsia="Calibri" w:cstheme="minorBidi"/>
                                    <w:color w:val="000000" w:themeColor="text1"/>
                                    <w:kern w:val="24"/>
                                    <w:sz w:val="20"/>
                                  </w:rPr>
                                  <w:t>Amount of soil nitrogen (%) (p=0.017).</w:t>
                                </w:r>
                                <w:r>
                                  <w:rPr>
                                    <w:rFonts w:eastAsia="Calibri" w:cstheme="minorBidi"/>
                                    <w:color w:val="000000" w:themeColor="text1"/>
                                    <w:kern w:val="24"/>
                                    <w:sz w:val="20"/>
                                  </w:rPr>
                                  <w:t xml:space="preserve"> </w:t>
                                </w:r>
                                <w:r w:rsidRPr="00490F30">
                                  <w:rPr>
                                    <w:rFonts w:eastAsia="Calibri" w:cstheme="minorBidi"/>
                                    <w:b/>
                                    <w:bCs/>
                                    <w:color w:val="000000" w:themeColor="text1"/>
                                    <w:kern w:val="24"/>
                                    <w:sz w:val="20"/>
                                  </w:rPr>
                                  <w:t>c)</w:t>
                                </w:r>
                                <w:r>
                                  <w:rPr>
                                    <w:rFonts w:eastAsia="Calibri" w:cstheme="minorBidi"/>
                                    <w:color w:val="000000" w:themeColor="text1"/>
                                    <w:kern w:val="24"/>
                                    <w:sz w:val="20"/>
                                  </w:rPr>
                                  <w:t xml:space="preserve"> Soil C:N ratio (p=0.094). </w:t>
                                </w:r>
                                <w:r w:rsidRPr="00E0065A">
                                  <w:rPr>
                                    <w:rFonts w:eastAsia="Calibri" w:cstheme="minorBidi"/>
                                    <w:color w:val="000000" w:themeColor="text1"/>
                                    <w:kern w:val="24"/>
                                    <w:sz w:val="20"/>
                                  </w:rPr>
                                  <w:t>Burned watersheds shown in red, unburned watersheds shown in blue</w:t>
                                </w:r>
                                <w:r>
                                  <w:rPr>
                                    <w:rFonts w:eastAsia="Calibri" w:cstheme="minorBidi"/>
                                    <w:color w:val="000000" w:themeColor="text1"/>
                                    <w:kern w:val="24"/>
                                    <w:sz w:val="20"/>
                                  </w:rPr>
                                  <w:t xml:space="preserve">. Shaded regions show probability density of the data. </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grpSp>
                        <wpg:cNvPr id="101" name="Group 101"/>
                        <wpg:cNvGrpSpPr/>
                        <wpg:grpSpPr>
                          <a:xfrm>
                            <a:off x="0" y="1714500"/>
                            <a:ext cx="3416300" cy="2584450"/>
                            <a:chOff x="0" y="0"/>
                            <a:chExt cx="3416300" cy="2584450"/>
                          </a:xfrm>
                        </wpg:grpSpPr>
                        <wps:wsp>
                          <wps:cNvPr id="26" name="Text Box 26"/>
                          <wps:cNvSpPr txBox="1"/>
                          <wps:spPr>
                            <a:xfrm>
                              <a:off x="0" y="0"/>
                              <a:ext cx="381000" cy="273050"/>
                            </a:xfrm>
                            <a:prstGeom prst="rect">
                              <a:avLst/>
                            </a:prstGeom>
                            <a:noFill/>
                            <a:ln w="6350">
                              <a:noFill/>
                            </a:ln>
                          </wps:spPr>
                          <wps:txbx>
                            <w:txbxContent>
                              <w:p w14:paraId="6F9E4EBF" w14:textId="7E53C741" w:rsidR="00DC26B8" w:rsidRPr="00FD0A1A" w:rsidRDefault="00DC26B8">
                                <w:pPr>
                                  <w:rPr>
                                    <w:b/>
                                    <w:bCs/>
                                  </w:rPr>
                                </w:pPr>
                                <w:r w:rsidRPr="00FD0A1A">
                                  <w:rPr>
                                    <w:b/>
                                    <w:bC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27" name="Text Box 27"/>
                          <wps:cNvSpPr txBox="1"/>
                          <wps:spPr>
                            <a:xfrm>
                              <a:off x="3035300" y="12700"/>
                              <a:ext cx="381000" cy="273050"/>
                            </a:xfrm>
                            <a:prstGeom prst="rect">
                              <a:avLst/>
                            </a:prstGeom>
                            <a:noFill/>
                            <a:ln w="6350">
                              <a:noFill/>
                            </a:ln>
                          </wps:spPr>
                          <wps:txbx>
                            <w:txbxContent>
                              <w:p w14:paraId="19D49095" w14:textId="59B687D7" w:rsidR="00DC26B8" w:rsidRPr="00FD0A1A" w:rsidRDefault="00DC26B8" w:rsidP="004E3B7B">
                                <w:pPr>
                                  <w:rPr>
                                    <w:b/>
                                    <w:bCs/>
                                  </w:rPr>
                                </w:pPr>
                                <w:r>
                                  <w:rPr>
                                    <w:b/>
                                    <w:bCs/>
                                  </w:rPr>
                                  <w:t>b</w:t>
                                </w:r>
                                <w:r w:rsidRPr="00FD0A1A">
                                  <w:rPr>
                                    <w:b/>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28" name="Text Box 28"/>
                          <wps:cNvSpPr txBox="1"/>
                          <wps:spPr>
                            <a:xfrm>
                              <a:off x="1676400" y="2311400"/>
                              <a:ext cx="381000" cy="273050"/>
                            </a:xfrm>
                            <a:prstGeom prst="rect">
                              <a:avLst/>
                            </a:prstGeom>
                            <a:noFill/>
                            <a:ln w="6350">
                              <a:noFill/>
                            </a:ln>
                          </wps:spPr>
                          <wps:txbx>
                            <w:txbxContent>
                              <w:p w14:paraId="32AF2C20" w14:textId="7F16CA15" w:rsidR="00DC26B8" w:rsidRPr="00FD0A1A" w:rsidRDefault="00DC26B8" w:rsidP="00715F40">
                                <w:pPr>
                                  <w:rPr>
                                    <w:b/>
                                    <w:bCs/>
                                  </w:rPr>
                                </w:pPr>
                                <w:r>
                                  <w:rPr>
                                    <w:b/>
                                    <w:bCs/>
                                  </w:rPr>
                                  <w:t>c</w:t>
                                </w:r>
                                <w:r w:rsidRPr="00FD0A1A">
                                  <w:rPr>
                                    <w:b/>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grpSp>
                    </wpg:wgp>
                  </a:graphicData>
                </a:graphic>
              </wp:anchor>
            </w:drawing>
          </mc:Choice>
          <mc:Fallback>
            <w:pict>
              <v:group w14:anchorId="545B57BB" id="Group 102" o:spid="_x0000_s1043" style="position:absolute;left:0;text-align:left;margin-left:0;margin-top:0;width:495.15pt;height:555.3pt;z-index:251650059;mso-position-horizontal:center;mso-position-horizontal-relative:margin;mso-position-vertical:center;mso-position-vertical-relative:margin" coordsize="62885,70527" o:gfxdata="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">
                <v:group id="Group 99" o:spid="_x0000_s1044" style="position:absolute;left:889;width:61996;height:70527" coordsize="61996,7052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">
                  <v:shape id="Picture 8" o:spid="_x0000_s1045" type="#_x0000_t75" style="position:absolute;left:2286;width:59423;height:59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">
                    <v:imagedata r:id="rId28" o:title=""/>
                  </v:shape>
                  <v:shape id="Text Box 7" o:spid="_x0000_s1046" type="#_x0000_t202" style="position:absolute;left:1524;top:5969;width:60472;height:53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" fillcolor="white [3201]" stroked="f" strokeweight=".5pt">
                    <v:textbox>
                      <w:txbxContent>
                        <w:p w14:paraId="0DAE95D6" w14:textId="2CD6123C" w:rsidR="00DC26B8" w:rsidRPr="00311917" w:rsidRDefault="00DC26B8" w:rsidP="00A924C7">
                          <w:pPr>
                            <w:jc w:val="both"/>
                            <w:rPr>
                              <w:szCs w:val="24"/>
                            </w:rPr>
                          </w:pPr>
                          <w:r>
                            <w:rPr>
                              <w:rFonts w:eastAsia="Calibri" w:cstheme="minorBidi"/>
                              <w:b/>
                              <w:bCs/>
                              <w:color w:val="000000" w:themeColor="text1"/>
                              <w:kern w:val="24"/>
                              <w:sz w:val="20"/>
                            </w:rPr>
                            <w:t xml:space="preserve">Table 4. </w:t>
                          </w:r>
                          <w:r>
                            <w:rPr>
                              <w:rFonts w:eastAsia="Calibri" w:cstheme="minorBidi"/>
                              <w:color w:val="000000" w:themeColor="text1"/>
                              <w:kern w:val="24"/>
                              <w:sz w:val="20"/>
                            </w:rPr>
                            <w:t xml:space="preserve">Coefficient of variance (%) by site type (i.e. burned and unburned) for soil fractions (i.e. &lt; 2mm, organic matter, and charcoal), %C and C:N ratios. </w:t>
                          </w:r>
                        </w:p>
                      </w:txbxContent>
                    </v:textbox>
                  </v:shape>
                  <v:group id="Group 16" o:spid="_x0000_s1047" style="position:absolute;top:17399;width:60059;height:22114" coordsize="60071,2212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">
                    <v:shape id="Picture 72" o:spid="_x0000_s1048" type="#_x0000_t75" alt="A close up of a logo&#10;&#10;Description automatically generated" style="position:absolute;width:29718;height:2212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">
                      <v:imagedata r:id="rId29" o:title="A close up of a logo&#10;&#10;Description automatically generated"/>
                    </v:shape>
                    <v:shape id="Picture 73" o:spid="_x0000_s1049" type="#_x0000_t75" alt="A close up of a logo&#10;&#10;Description automatically generated" style="position:absolute;left:30353;width:29718;height:2212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">
                      <v:imagedata r:id="rId30" o:title="A close up of a logo&#10;&#10;Description automatically generated"/>
                    </v:shape>
                  </v:group>
                  <v:shape id="Picture 74" o:spid="_x0000_s1050" type="#_x0000_t75" alt="A close up of a logo&#10;&#10;Description automatically generated" style="position:absolute;left:16637;top:40386;width:29711;height:2293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">
                    <v:imagedata r:id="rId31" o:title="A close up of a logo&#10;&#10;Description automatically generated"/>
                  </v:shape>
                  <v:shape id="Text Box 39" o:spid="_x0000_s1051" type="#_x0000_t202" style="position:absolute;left:2413;top:65151;width:54504;height:53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" fillcolor="white [3201]" stroked="f" strokeweight=".5pt">
                    <v:textbox>
                      <w:txbxContent>
                        <w:p w14:paraId="1DE2F93F" w14:textId="6305F0A1" w:rsidR="00DC26B8" w:rsidRPr="00311917" w:rsidRDefault="00DC26B8" w:rsidP="00A924C7">
                          <w:pPr>
                            <w:jc w:val="both"/>
                            <w:rPr>
                              <w:szCs w:val="24"/>
                            </w:rPr>
                          </w:pPr>
                          <w:r>
                            <w:rPr>
                              <w:rFonts w:eastAsia="Calibri" w:cstheme="minorBidi"/>
                              <w:b/>
                              <w:bCs/>
                              <w:color w:val="000000" w:themeColor="text1"/>
                              <w:kern w:val="24"/>
                              <w:sz w:val="20"/>
                            </w:rPr>
                            <w:t xml:space="preserve">Figure 4. </w:t>
                          </w:r>
                          <w:r w:rsidRPr="00E0065A">
                            <w:rPr>
                              <w:rFonts w:eastAsia="Calibri" w:cstheme="minorBidi"/>
                              <w:b/>
                              <w:bCs/>
                              <w:color w:val="000000" w:themeColor="text1"/>
                              <w:kern w:val="24"/>
                              <w:sz w:val="20"/>
                            </w:rPr>
                            <w:t xml:space="preserve">a) </w:t>
                          </w:r>
                          <w:r w:rsidRPr="00E0065A">
                            <w:rPr>
                              <w:rFonts w:eastAsia="Calibri" w:cstheme="minorBidi"/>
                              <w:color w:val="000000" w:themeColor="text1"/>
                              <w:kern w:val="24"/>
                              <w:sz w:val="20"/>
                            </w:rPr>
                            <w:t>Amount of soil carbon (%)</w:t>
                          </w:r>
                          <w:r>
                            <w:rPr>
                              <w:rFonts w:eastAsia="Calibri" w:cstheme="minorBidi"/>
                              <w:color w:val="000000" w:themeColor="text1"/>
                              <w:kern w:val="24"/>
                              <w:sz w:val="20"/>
                            </w:rPr>
                            <w:t xml:space="preserve"> </w:t>
                          </w:r>
                          <w:r w:rsidRPr="00E0065A">
                            <w:rPr>
                              <w:rFonts w:eastAsia="Calibri" w:cstheme="minorBidi"/>
                              <w:color w:val="000000" w:themeColor="text1"/>
                              <w:kern w:val="24"/>
                              <w:sz w:val="20"/>
                            </w:rPr>
                            <w:t xml:space="preserve">(p&lt;0.0001). </w:t>
                          </w:r>
                          <w:r w:rsidRPr="00E0065A">
                            <w:rPr>
                              <w:rFonts w:eastAsia="Calibri" w:cstheme="minorBidi"/>
                              <w:b/>
                              <w:bCs/>
                              <w:color w:val="000000" w:themeColor="text1"/>
                              <w:kern w:val="24"/>
                              <w:sz w:val="20"/>
                            </w:rPr>
                            <w:t xml:space="preserve">b) </w:t>
                          </w:r>
                          <w:r w:rsidRPr="00E0065A">
                            <w:rPr>
                              <w:rFonts w:eastAsia="Calibri" w:cstheme="minorBidi"/>
                              <w:color w:val="000000" w:themeColor="text1"/>
                              <w:kern w:val="24"/>
                              <w:sz w:val="20"/>
                            </w:rPr>
                            <w:t>Amount of soil nitrogen (%) (p=0.017).</w:t>
                          </w:r>
                          <w:r>
                            <w:rPr>
                              <w:rFonts w:eastAsia="Calibri" w:cstheme="minorBidi"/>
                              <w:color w:val="000000" w:themeColor="text1"/>
                              <w:kern w:val="24"/>
                              <w:sz w:val="20"/>
                            </w:rPr>
                            <w:t xml:space="preserve"> </w:t>
                          </w:r>
                          <w:r w:rsidRPr="00490F30">
                            <w:rPr>
                              <w:rFonts w:eastAsia="Calibri" w:cstheme="minorBidi"/>
                              <w:b/>
                              <w:bCs/>
                              <w:color w:val="000000" w:themeColor="text1"/>
                              <w:kern w:val="24"/>
                              <w:sz w:val="20"/>
                            </w:rPr>
                            <w:t>c)</w:t>
                          </w:r>
                          <w:r>
                            <w:rPr>
                              <w:rFonts w:eastAsia="Calibri" w:cstheme="minorBidi"/>
                              <w:color w:val="000000" w:themeColor="text1"/>
                              <w:kern w:val="24"/>
                              <w:sz w:val="20"/>
                            </w:rPr>
                            <w:t xml:space="preserve"> Soil C:N ratio (p=0.094). </w:t>
                          </w:r>
                          <w:r w:rsidRPr="00E0065A">
                            <w:rPr>
                              <w:rFonts w:eastAsia="Calibri" w:cstheme="minorBidi"/>
                              <w:color w:val="000000" w:themeColor="text1"/>
                              <w:kern w:val="24"/>
                              <w:sz w:val="20"/>
                            </w:rPr>
                            <w:t>Burned watersheds shown in red, unburned watersheds shown in blue</w:t>
                          </w:r>
                          <w:r>
                            <w:rPr>
                              <w:rFonts w:eastAsia="Calibri" w:cstheme="minorBidi"/>
                              <w:color w:val="000000" w:themeColor="text1"/>
                              <w:kern w:val="24"/>
                              <w:sz w:val="20"/>
                            </w:rPr>
                            <w:t xml:space="preserve">. Shaded regions show probability density of the data. </w:t>
                          </w:r>
                        </w:p>
                      </w:txbxContent>
                    </v:textbox>
                  </v:shape>
                </v:group>
                <v:group id="Group 101" o:spid="_x0000_s1052" style="position:absolute;top:17145;width:34163;height:25844" coordsize="34163,258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">
                  <v:shape id="Text Box 26" o:spid="_x0000_s1053" type="#_x0000_t202" style="position:absolute;width:3810;height:27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" filled="f" stroked="f" strokeweight=".5pt">
                    <v:textbox style="mso-fit-shape-to-text:t">
                      <w:txbxContent>
                        <w:p w14:paraId="6F9E4EBF" w14:textId="7E53C741" w:rsidR="00DC26B8" w:rsidRPr="00FD0A1A" w:rsidRDefault="00DC26B8">
                          <w:pPr>
                            <w:rPr>
                              <w:b/>
                              <w:bCs/>
                            </w:rPr>
                          </w:pPr>
                          <w:r w:rsidRPr="00FD0A1A">
                            <w:rPr>
                              <w:b/>
                              <w:bCs/>
                            </w:rPr>
                            <w:t>a)</w:t>
                          </w:r>
                        </w:p>
                      </w:txbxContent>
                    </v:textbox>
                  </v:shape>
                  <v:shape id="Text Box 27" o:spid="_x0000_s1054" type="#_x0000_t202" style="position:absolute;left:30353;top:127;width:3810;height:27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" filled="f" stroked="f" strokeweight=".5pt">
                    <v:textbox style="mso-fit-shape-to-text:t">
                      <w:txbxContent>
                        <w:p w14:paraId="19D49095" w14:textId="59B687D7" w:rsidR="00DC26B8" w:rsidRPr="00FD0A1A" w:rsidRDefault="00DC26B8" w:rsidP="004E3B7B">
                          <w:pPr>
                            <w:rPr>
                              <w:b/>
                              <w:bCs/>
                            </w:rPr>
                          </w:pPr>
                          <w:r>
                            <w:rPr>
                              <w:b/>
                              <w:bCs/>
                            </w:rPr>
                            <w:t>b</w:t>
                          </w:r>
                          <w:r w:rsidRPr="00FD0A1A">
                            <w:rPr>
                              <w:b/>
                              <w:bCs/>
                            </w:rPr>
                            <w:t>)</w:t>
                          </w:r>
                        </w:p>
                      </w:txbxContent>
                    </v:textbox>
                  </v:shape>
                  <v:shape id="Text Box 28" o:spid="_x0000_s1055" type="#_x0000_t202" style="position:absolute;left:16764;top:23114;width:3810;height:27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" filled="f" stroked="f" strokeweight=".5pt">
                    <v:textbox style="mso-fit-shape-to-text:t">
                      <w:txbxContent>
                        <w:p w14:paraId="32AF2C20" w14:textId="7F16CA15" w:rsidR="00DC26B8" w:rsidRPr="00FD0A1A" w:rsidRDefault="00DC26B8" w:rsidP="00715F40">
                          <w:pPr>
                            <w:rPr>
                              <w:b/>
                              <w:bCs/>
                            </w:rPr>
                          </w:pPr>
                          <w:r>
                            <w:rPr>
                              <w:b/>
                              <w:bCs/>
                            </w:rPr>
                            <w:t>c</w:t>
                          </w:r>
                          <w:r w:rsidRPr="00FD0A1A">
                            <w:rPr>
                              <w:b/>
                              <w:bCs/>
                            </w:rPr>
                            <w:t>)</w:t>
                          </w:r>
                        </w:p>
                      </w:txbxContent>
                    </v:textbox>
                  </v:shape>
                </v:group>
                <w10:wrap type="square" anchorx="margin" anchory="margin"/>
              </v:group>
            </w:pict>
          </mc:Fallback>
        </mc:AlternateContent>
      </w:r>
    </w:p>
    <w:p w14:paraId="1CB4BA6D" w14:textId="76973B73" w:rsidR="001F4C1C" w:rsidRPr="002105B6" w:rsidRDefault="0084551D" w:rsidP="001F4C1C">
      <w:pPr>
        <w:jc w:val="right"/>
        <w:rPr>
          <w:b/>
          <w:bCs/>
        </w:rPr>
      </w:pPr>
      <w:r>
        <w:rPr>
          <w:b/>
          <w:bCs/>
          <w:noProof/>
        </w:rPr>
        <w:lastRenderedPageBreak/>
        <mc:AlternateContent>
          <mc:Choice Requires="wpg">
            <w:drawing>
              <wp:anchor distT="0" distB="0" distL="114300" distR="114300" simplePos="0" relativeHeight="251651088" behindDoc="0" locked="0" layoutInCell="1" allowOverlap="1" wp14:anchorId="22D0B21A" wp14:editId="4F3127A4">
                <wp:simplePos x="0" y="0"/>
                <wp:positionH relativeFrom="column">
                  <wp:posOffset>-228600</wp:posOffset>
                </wp:positionH>
                <wp:positionV relativeFrom="paragraph">
                  <wp:posOffset>-25400</wp:posOffset>
                </wp:positionV>
                <wp:extent cx="3352800" cy="5632450"/>
                <wp:effectExtent l="0" t="0" r="0" b="0"/>
                <wp:wrapNone/>
                <wp:docPr id="103" name="Group 103"/>
                <wp:cNvGraphicFramePr/>
                <a:graphic xmlns:a="http://schemas.openxmlformats.org/drawingml/2006/main">
                  <a:graphicData uri="http://schemas.microsoft.com/office/word/2010/wordprocessingGroup">
                    <wpg:wgp>
                      <wpg:cNvGrpSpPr/>
                      <wpg:grpSpPr>
                        <a:xfrm>
                          <a:off x="0" y="0"/>
                          <a:ext cx="3352800" cy="5632450"/>
                          <a:chOff x="0" y="0"/>
                          <a:chExt cx="3352800" cy="5632450"/>
                        </a:xfrm>
                      </wpg:grpSpPr>
                      <wps:wsp>
                        <wps:cNvPr id="29" name="Text Box 29"/>
                        <wps:cNvSpPr txBox="1"/>
                        <wps:spPr>
                          <a:xfrm>
                            <a:off x="317500" y="0"/>
                            <a:ext cx="381000" cy="273050"/>
                          </a:xfrm>
                          <a:prstGeom prst="rect">
                            <a:avLst/>
                          </a:prstGeom>
                          <a:noFill/>
                          <a:ln w="6350">
                            <a:noFill/>
                          </a:ln>
                        </wps:spPr>
                        <wps:txbx>
                          <w:txbxContent>
                            <w:p w14:paraId="654DE410" w14:textId="77777777" w:rsidR="00DC26B8" w:rsidRPr="00FD0A1A" w:rsidRDefault="00DC26B8" w:rsidP="00603518">
                              <w:pPr>
                                <w:rPr>
                                  <w:b/>
                                  <w:bCs/>
                                </w:rPr>
                              </w:pPr>
                              <w:r w:rsidRPr="00FD0A1A">
                                <w:rPr>
                                  <w:b/>
                                  <w:bC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30" name="Text Box 30"/>
                        <wps:cNvSpPr txBox="1"/>
                        <wps:spPr>
                          <a:xfrm>
                            <a:off x="2971800" y="0"/>
                            <a:ext cx="381000" cy="273050"/>
                          </a:xfrm>
                          <a:prstGeom prst="rect">
                            <a:avLst/>
                          </a:prstGeom>
                          <a:noFill/>
                          <a:ln w="6350">
                            <a:noFill/>
                          </a:ln>
                        </wps:spPr>
                        <wps:txbx>
                          <w:txbxContent>
                            <w:p w14:paraId="5EB30F3B" w14:textId="77777777" w:rsidR="00DC26B8" w:rsidRPr="00FD0A1A" w:rsidRDefault="00DC26B8" w:rsidP="00603518">
                              <w:pPr>
                                <w:rPr>
                                  <w:b/>
                                  <w:bCs/>
                                </w:rPr>
                              </w:pPr>
                              <w:r>
                                <w:rPr>
                                  <w:b/>
                                  <w:bCs/>
                                </w:rPr>
                                <w:t>b</w:t>
                              </w:r>
                              <w:r w:rsidRPr="00FD0A1A">
                                <w:rPr>
                                  <w:b/>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31" name="Text Box 31"/>
                        <wps:cNvSpPr txBox="1"/>
                        <wps:spPr>
                          <a:xfrm>
                            <a:off x="1549400" y="2247900"/>
                            <a:ext cx="381000" cy="273050"/>
                          </a:xfrm>
                          <a:prstGeom prst="rect">
                            <a:avLst/>
                          </a:prstGeom>
                          <a:noFill/>
                          <a:ln w="6350">
                            <a:noFill/>
                          </a:ln>
                        </wps:spPr>
                        <wps:txbx>
                          <w:txbxContent>
                            <w:p w14:paraId="68166108" w14:textId="77777777" w:rsidR="00DC26B8" w:rsidRPr="00FD0A1A" w:rsidRDefault="00DC26B8" w:rsidP="00603518">
                              <w:pPr>
                                <w:rPr>
                                  <w:b/>
                                  <w:bCs/>
                                </w:rPr>
                              </w:pPr>
                              <w:r>
                                <w:rPr>
                                  <w:b/>
                                  <w:bCs/>
                                </w:rPr>
                                <w:t>c</w:t>
                              </w:r>
                              <w:r w:rsidRPr="00FD0A1A">
                                <w:rPr>
                                  <w:b/>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32" name="Text Box 32"/>
                        <wps:cNvSpPr txBox="1"/>
                        <wps:spPr>
                          <a:xfrm>
                            <a:off x="0" y="5359400"/>
                            <a:ext cx="381000" cy="273050"/>
                          </a:xfrm>
                          <a:prstGeom prst="rect">
                            <a:avLst/>
                          </a:prstGeom>
                          <a:noFill/>
                          <a:ln w="6350">
                            <a:noFill/>
                          </a:ln>
                        </wps:spPr>
                        <wps:txbx>
                          <w:txbxContent>
                            <w:p w14:paraId="672C389F" w14:textId="77777777" w:rsidR="00DC26B8" w:rsidRPr="00FD0A1A" w:rsidRDefault="00DC26B8" w:rsidP="00603518">
                              <w:pPr>
                                <w:rPr>
                                  <w:b/>
                                  <w:bCs/>
                                </w:rPr>
                              </w:pPr>
                              <w:r w:rsidRPr="00FD0A1A">
                                <w:rPr>
                                  <w:b/>
                                  <w:bC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34" name="Text Box 34"/>
                        <wps:cNvSpPr txBox="1"/>
                        <wps:spPr>
                          <a:xfrm>
                            <a:off x="2832100" y="5359400"/>
                            <a:ext cx="381000" cy="273050"/>
                          </a:xfrm>
                          <a:prstGeom prst="rect">
                            <a:avLst/>
                          </a:prstGeom>
                          <a:noFill/>
                          <a:ln w="6350">
                            <a:noFill/>
                          </a:ln>
                        </wps:spPr>
                        <wps:txbx>
                          <w:txbxContent>
                            <w:p w14:paraId="591AAC45" w14:textId="77777777" w:rsidR="00DC26B8" w:rsidRPr="00FD0A1A" w:rsidRDefault="00DC26B8" w:rsidP="00603518">
                              <w:pPr>
                                <w:rPr>
                                  <w:b/>
                                  <w:bCs/>
                                </w:rPr>
                              </w:pPr>
                              <w:r>
                                <w:rPr>
                                  <w:b/>
                                  <w:bCs/>
                                </w:rPr>
                                <w:t>b</w:t>
                              </w:r>
                              <w:r w:rsidRPr="00FD0A1A">
                                <w:rPr>
                                  <w:b/>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wgp>
                  </a:graphicData>
                </a:graphic>
              </wp:anchor>
            </w:drawing>
          </mc:Choice>
          <mc:Fallback>
            <w:pict>
              <v:group w14:anchorId="22D0B21A" id="Group 103" o:spid="_x0000_s1056" style="position:absolute;left:0;text-align:left;margin-left:-18pt;margin-top:-2pt;width:264pt;height:443.5pt;z-index:251651088" coordsize="33528,5632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">
                <v:shape id="Text Box 29" o:spid="_x0000_s1057" type="#_x0000_t202" style="position:absolute;left:3175;width:3810;height:27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" filled="f" stroked="f" strokeweight=".5pt">
                  <v:textbox style="mso-fit-shape-to-text:t">
                    <w:txbxContent>
                      <w:p w14:paraId="654DE410" w14:textId="77777777" w:rsidR="00DC26B8" w:rsidRPr="00FD0A1A" w:rsidRDefault="00DC26B8" w:rsidP="00603518">
                        <w:pPr>
                          <w:rPr>
                            <w:b/>
                            <w:bCs/>
                          </w:rPr>
                        </w:pPr>
                        <w:r w:rsidRPr="00FD0A1A">
                          <w:rPr>
                            <w:b/>
                            <w:bCs/>
                          </w:rPr>
                          <w:t>a)</w:t>
                        </w:r>
                      </w:p>
                    </w:txbxContent>
                  </v:textbox>
                </v:shape>
                <v:shape id="Text Box 30" o:spid="_x0000_s1058" type="#_x0000_t202" style="position:absolute;left:29718;width:3810;height:27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" filled="f" stroked="f" strokeweight=".5pt">
                  <v:textbox style="mso-fit-shape-to-text:t">
                    <w:txbxContent>
                      <w:p w14:paraId="5EB30F3B" w14:textId="77777777" w:rsidR="00DC26B8" w:rsidRPr="00FD0A1A" w:rsidRDefault="00DC26B8" w:rsidP="00603518">
                        <w:pPr>
                          <w:rPr>
                            <w:b/>
                            <w:bCs/>
                          </w:rPr>
                        </w:pPr>
                        <w:r>
                          <w:rPr>
                            <w:b/>
                            <w:bCs/>
                          </w:rPr>
                          <w:t>b</w:t>
                        </w:r>
                        <w:r w:rsidRPr="00FD0A1A">
                          <w:rPr>
                            <w:b/>
                            <w:bCs/>
                          </w:rPr>
                          <w:t>)</w:t>
                        </w:r>
                      </w:p>
                    </w:txbxContent>
                  </v:textbox>
                </v:shape>
                <v:shape id="Text Box 31" o:spid="_x0000_s1059" type="#_x0000_t202" style="position:absolute;left:15494;top:22479;width:3810;height:27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" filled="f" stroked="f" strokeweight=".5pt">
                  <v:textbox style="mso-fit-shape-to-text:t">
                    <w:txbxContent>
                      <w:p w14:paraId="68166108" w14:textId="77777777" w:rsidR="00DC26B8" w:rsidRPr="00FD0A1A" w:rsidRDefault="00DC26B8" w:rsidP="00603518">
                        <w:pPr>
                          <w:rPr>
                            <w:b/>
                            <w:bCs/>
                          </w:rPr>
                        </w:pPr>
                        <w:r>
                          <w:rPr>
                            <w:b/>
                            <w:bCs/>
                          </w:rPr>
                          <w:t>c</w:t>
                        </w:r>
                        <w:r w:rsidRPr="00FD0A1A">
                          <w:rPr>
                            <w:b/>
                            <w:bCs/>
                          </w:rPr>
                          <w:t>)</w:t>
                        </w:r>
                      </w:p>
                    </w:txbxContent>
                  </v:textbox>
                </v:shape>
                <v:shape id="Text Box 32" o:spid="_x0000_s1060" type="#_x0000_t202" style="position:absolute;top:53594;width:3810;height:27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" filled="f" stroked="f" strokeweight=".5pt">
                  <v:textbox style="mso-fit-shape-to-text:t">
                    <w:txbxContent>
                      <w:p w14:paraId="672C389F" w14:textId="77777777" w:rsidR="00DC26B8" w:rsidRPr="00FD0A1A" w:rsidRDefault="00DC26B8" w:rsidP="00603518">
                        <w:pPr>
                          <w:rPr>
                            <w:b/>
                            <w:bCs/>
                          </w:rPr>
                        </w:pPr>
                        <w:r w:rsidRPr="00FD0A1A">
                          <w:rPr>
                            <w:b/>
                            <w:bCs/>
                          </w:rPr>
                          <w:t>a)</w:t>
                        </w:r>
                      </w:p>
                    </w:txbxContent>
                  </v:textbox>
                </v:shape>
                <v:shape id="Text Box 34" o:spid="_x0000_s1061" type="#_x0000_t202" style="position:absolute;left:28321;top:53594;width:3810;height:27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" filled="f" stroked="f" strokeweight=".5pt">
                  <v:textbox style="mso-fit-shape-to-text:t">
                    <w:txbxContent>
                      <w:p w14:paraId="591AAC45" w14:textId="77777777" w:rsidR="00DC26B8" w:rsidRPr="00FD0A1A" w:rsidRDefault="00DC26B8" w:rsidP="00603518">
                        <w:pPr>
                          <w:rPr>
                            <w:b/>
                            <w:bCs/>
                          </w:rPr>
                        </w:pPr>
                        <w:r>
                          <w:rPr>
                            <w:b/>
                            <w:bCs/>
                          </w:rPr>
                          <w:t>b</w:t>
                        </w:r>
                        <w:r w:rsidRPr="00FD0A1A">
                          <w:rPr>
                            <w:b/>
                            <w:bCs/>
                          </w:rPr>
                          <w:t>)</w:t>
                        </w:r>
                      </w:p>
                    </w:txbxContent>
                  </v:textbox>
                </v:shape>
              </v:group>
            </w:pict>
          </mc:Fallback>
        </mc:AlternateContent>
      </w:r>
      <w:r w:rsidR="002C0208" w:rsidRPr="002105B6">
        <w:rPr>
          <w:b/>
          <w:bCs/>
          <w:noProof/>
        </w:rPr>
        <w:drawing>
          <wp:inline distT="0" distB="0" distL="0" distR="0" wp14:anchorId="5F91BEE9" wp14:editId="2BCA957F">
            <wp:extent cx="2651760" cy="1974541"/>
            <wp:effectExtent l="0" t="0" r="2540" b="0"/>
            <wp:docPr id="75" name="Picture 7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OC_paper.jpeg"/>
                    <pic:cNvPicPr/>
                  </pic:nvPicPr>
                  <pic:blipFill>
                    <a:blip r:embed="rId32" cstate="screen">
                      <a:extLst>
                        <a:ext uri="{28A0092B-C50C-407E-A947-70E740481C1C}">
                          <a14:useLocalDpi xmlns:a14="http://schemas.microsoft.com/office/drawing/2010/main"/>
                        </a:ext>
                      </a:extLst>
                    </a:blip>
                    <a:stretch>
                      <a:fillRect/>
                    </a:stretch>
                  </pic:blipFill>
                  <pic:spPr>
                    <a:xfrm>
                      <a:off x="0" y="0"/>
                      <a:ext cx="2651760" cy="1974541"/>
                    </a:xfrm>
                    <a:prstGeom prst="rect">
                      <a:avLst/>
                    </a:prstGeom>
                  </pic:spPr>
                </pic:pic>
              </a:graphicData>
            </a:graphic>
          </wp:inline>
        </w:drawing>
      </w:r>
      <w:r w:rsidR="001F4C1C" w:rsidRPr="002105B6">
        <w:rPr>
          <w:b/>
          <w:bCs/>
          <w:noProof/>
        </w:rPr>
        <w:drawing>
          <wp:inline distT="0" distB="0" distL="0" distR="0" wp14:anchorId="56F863CD" wp14:editId="15D5F797">
            <wp:extent cx="2651760" cy="1974541"/>
            <wp:effectExtent l="0" t="0" r="2540" b="0"/>
            <wp:docPr id="76" name="Picture 76"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DN_paper.jpeg"/>
                    <pic:cNvPicPr/>
                  </pic:nvPicPr>
                  <pic:blipFill>
                    <a:blip r:embed="rId33" cstate="screen">
                      <a:extLst>
                        <a:ext uri="{28A0092B-C50C-407E-A947-70E740481C1C}">
                          <a14:useLocalDpi xmlns:a14="http://schemas.microsoft.com/office/drawing/2010/main"/>
                        </a:ext>
                      </a:extLst>
                    </a:blip>
                    <a:stretch>
                      <a:fillRect/>
                    </a:stretch>
                  </pic:blipFill>
                  <pic:spPr>
                    <a:xfrm>
                      <a:off x="0" y="0"/>
                      <a:ext cx="2651760" cy="1974541"/>
                    </a:xfrm>
                    <a:prstGeom prst="rect">
                      <a:avLst/>
                    </a:prstGeom>
                  </pic:spPr>
                </pic:pic>
              </a:graphicData>
            </a:graphic>
          </wp:inline>
        </w:drawing>
      </w:r>
    </w:p>
    <w:p w14:paraId="5C60B90B" w14:textId="68D0E43B" w:rsidR="001F4C1C" w:rsidRPr="002105B6" w:rsidRDefault="001F4C1C" w:rsidP="001F4C1C">
      <w:pPr>
        <w:jc w:val="center"/>
        <w:rPr>
          <w:b/>
          <w:bCs/>
        </w:rPr>
      </w:pPr>
    </w:p>
    <w:p w14:paraId="05A7C5D9" w14:textId="2FAB8EB0" w:rsidR="001F4C1C" w:rsidRPr="002105B6" w:rsidRDefault="001F4C1C" w:rsidP="001F4C1C">
      <w:pPr>
        <w:jc w:val="center"/>
        <w:rPr>
          <w:b/>
          <w:bCs/>
        </w:rPr>
      </w:pPr>
      <w:r w:rsidRPr="002105B6">
        <w:rPr>
          <w:b/>
          <w:bCs/>
          <w:noProof/>
        </w:rPr>
        <w:drawing>
          <wp:inline distT="0" distB="0" distL="0" distR="0" wp14:anchorId="79F7853F" wp14:editId="4C881626">
            <wp:extent cx="2651760" cy="1999019"/>
            <wp:effectExtent l="0" t="0" r="2540" b="0"/>
            <wp:docPr id="77" name="Picture 77"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EOMCNfigure.jpeg"/>
                    <pic:cNvPicPr/>
                  </pic:nvPicPr>
                  <pic:blipFill>
                    <a:blip r:embed="rId34" cstate="screen">
                      <a:extLst>
                        <a:ext uri="{28A0092B-C50C-407E-A947-70E740481C1C}">
                          <a14:useLocalDpi xmlns:a14="http://schemas.microsoft.com/office/drawing/2010/main"/>
                        </a:ext>
                      </a:extLst>
                    </a:blip>
                    <a:stretch>
                      <a:fillRect/>
                    </a:stretch>
                  </pic:blipFill>
                  <pic:spPr>
                    <a:xfrm>
                      <a:off x="0" y="0"/>
                      <a:ext cx="2651760" cy="1999019"/>
                    </a:xfrm>
                    <a:prstGeom prst="rect">
                      <a:avLst/>
                    </a:prstGeom>
                  </pic:spPr>
                </pic:pic>
              </a:graphicData>
            </a:graphic>
          </wp:inline>
        </w:drawing>
      </w:r>
    </w:p>
    <w:p w14:paraId="105DCA0F" w14:textId="5C827BD8" w:rsidR="001F4C1C" w:rsidRDefault="001F4C1C" w:rsidP="001F4C1C">
      <w:pPr>
        <w:jc w:val="center"/>
        <w:rPr>
          <w:b/>
          <w:bCs/>
        </w:rPr>
      </w:pPr>
      <w:r w:rsidRPr="002105B6">
        <w:rPr>
          <w:b/>
          <w:bCs/>
          <w:noProof/>
        </w:rPr>
        <mc:AlternateContent>
          <mc:Choice Requires="wps">
            <w:drawing>
              <wp:inline distT="0" distB="0" distL="0" distR="0" wp14:anchorId="024680F4" wp14:editId="1BC695C9">
                <wp:extent cx="5451563" cy="537882"/>
                <wp:effectExtent l="0" t="0" r="0" b="0"/>
                <wp:docPr id="40" name="Text Box 40"/>
                <wp:cNvGraphicFramePr/>
                <a:graphic xmlns:a="http://schemas.openxmlformats.org/drawingml/2006/main">
                  <a:graphicData uri="http://schemas.microsoft.com/office/word/2010/wordprocessingShape">
                    <wps:wsp>
                      <wps:cNvSpPr txBox="1"/>
                      <wps:spPr>
                        <a:xfrm>
                          <a:off x="0" y="0"/>
                          <a:ext cx="5451563" cy="537882"/>
                        </a:xfrm>
                        <a:prstGeom prst="rect">
                          <a:avLst/>
                        </a:prstGeom>
                        <a:solidFill>
                          <a:schemeClr val="lt1"/>
                        </a:solidFill>
                        <a:ln w="6350">
                          <a:noFill/>
                        </a:ln>
                      </wps:spPr>
                      <wps:txbx>
                        <w:txbxContent>
                          <w:p w14:paraId="0CD8A754" w14:textId="3DAB1467" w:rsidR="00DC26B8" w:rsidRPr="00311917" w:rsidRDefault="00DC26B8" w:rsidP="00A924C7">
                            <w:pPr>
                              <w:jc w:val="both"/>
                              <w:rPr>
                                <w:szCs w:val="24"/>
                              </w:rPr>
                            </w:pPr>
                            <w:r>
                              <w:rPr>
                                <w:rFonts w:eastAsia="Calibri" w:cstheme="minorBidi"/>
                                <w:b/>
                                <w:bCs/>
                                <w:color w:val="000000" w:themeColor="text1"/>
                                <w:kern w:val="24"/>
                                <w:sz w:val="20"/>
                              </w:rPr>
                              <w:t xml:space="preserve">Figure 5. a) </w:t>
                            </w:r>
                            <w:r>
                              <w:rPr>
                                <w:rFonts w:eastAsia="Calibri" w:cstheme="minorBidi"/>
                                <w:color w:val="000000" w:themeColor="text1"/>
                                <w:kern w:val="24"/>
                                <w:sz w:val="20"/>
                              </w:rPr>
                              <w:t xml:space="preserve">Dissolved organic carbon (DOC) (p=0.097) </w:t>
                            </w:r>
                            <w:r>
                              <w:rPr>
                                <w:rFonts w:eastAsia="Calibri" w:cstheme="minorBidi"/>
                                <w:b/>
                                <w:bCs/>
                                <w:color w:val="000000" w:themeColor="text1"/>
                                <w:kern w:val="24"/>
                                <w:sz w:val="20"/>
                              </w:rPr>
                              <w:t xml:space="preserve">b) </w:t>
                            </w:r>
                            <w:r>
                              <w:rPr>
                                <w:rFonts w:eastAsia="Calibri" w:cstheme="minorBidi"/>
                                <w:color w:val="000000" w:themeColor="text1"/>
                                <w:kern w:val="24"/>
                                <w:sz w:val="20"/>
                              </w:rPr>
                              <w:t xml:space="preserve">Total dissolved nitrogen (TDN) (p=0.61). </w:t>
                            </w:r>
                            <w:r>
                              <w:rPr>
                                <w:rFonts w:eastAsia="Calibri" w:cstheme="minorBidi"/>
                                <w:b/>
                                <w:bCs/>
                                <w:color w:val="000000" w:themeColor="text1"/>
                                <w:kern w:val="24"/>
                                <w:sz w:val="20"/>
                              </w:rPr>
                              <w:t xml:space="preserve">c) </w:t>
                            </w:r>
                            <w:r>
                              <w:rPr>
                                <w:rFonts w:eastAsia="Calibri" w:cstheme="minorBidi"/>
                                <w:color w:val="000000" w:themeColor="text1"/>
                                <w:kern w:val="24"/>
                                <w:sz w:val="20"/>
                              </w:rPr>
                              <w:t xml:space="preserve">Water Extractable Organic Matter (WEOM) C:N ratio (p=0.58). </w:t>
                            </w:r>
                            <w:r w:rsidRPr="00E0065A">
                              <w:rPr>
                                <w:rFonts w:eastAsia="Calibri" w:cstheme="minorBidi"/>
                                <w:color w:val="000000" w:themeColor="text1"/>
                                <w:kern w:val="24"/>
                                <w:sz w:val="20"/>
                              </w:rPr>
                              <w:t>Burned watersheds shown in red, unburned watersheds shown in blue</w:t>
                            </w:r>
                            <w:r>
                              <w:rPr>
                                <w:rFonts w:eastAsia="Calibri" w:cstheme="minorBidi"/>
                                <w:color w:val="000000" w:themeColor="text1"/>
                                <w:kern w:val="24"/>
                                <w:sz w:val="20"/>
                              </w:rPr>
                              <w:t xml:space="preserve">. Shaded regions show probability density of the data. </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24680F4" id="Text Box 40" o:spid="_x0000_s1062" type="#_x0000_t202" style="width:429.25pt;height:42.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" fillcolor="white [3201]" stroked="f" strokeweight=".5pt">
                <v:textbox>
                  <w:txbxContent>
                    <w:p w14:paraId="0CD8A754" w14:textId="3DAB1467" w:rsidR="00DC26B8" w:rsidRPr="00311917" w:rsidRDefault="00DC26B8" w:rsidP="00A924C7">
                      <w:pPr>
                        <w:jc w:val="both"/>
                        <w:rPr>
                          <w:szCs w:val="24"/>
                        </w:rPr>
                      </w:pPr>
                      <w:r>
                        <w:rPr>
                          <w:rFonts w:eastAsia="Calibri" w:cstheme="minorBidi"/>
                          <w:b/>
                          <w:bCs/>
                          <w:color w:val="000000" w:themeColor="text1"/>
                          <w:kern w:val="24"/>
                          <w:sz w:val="20"/>
                        </w:rPr>
                        <w:t xml:space="preserve">Figure 5. a) </w:t>
                      </w:r>
                      <w:r>
                        <w:rPr>
                          <w:rFonts w:eastAsia="Calibri" w:cstheme="minorBidi"/>
                          <w:color w:val="000000" w:themeColor="text1"/>
                          <w:kern w:val="24"/>
                          <w:sz w:val="20"/>
                        </w:rPr>
                        <w:t xml:space="preserve">Dissolved organic carbon (DOC) (p=0.097) </w:t>
                      </w:r>
                      <w:r>
                        <w:rPr>
                          <w:rFonts w:eastAsia="Calibri" w:cstheme="minorBidi"/>
                          <w:b/>
                          <w:bCs/>
                          <w:color w:val="000000" w:themeColor="text1"/>
                          <w:kern w:val="24"/>
                          <w:sz w:val="20"/>
                        </w:rPr>
                        <w:t xml:space="preserve">b) </w:t>
                      </w:r>
                      <w:r>
                        <w:rPr>
                          <w:rFonts w:eastAsia="Calibri" w:cstheme="minorBidi"/>
                          <w:color w:val="000000" w:themeColor="text1"/>
                          <w:kern w:val="24"/>
                          <w:sz w:val="20"/>
                        </w:rPr>
                        <w:t xml:space="preserve">Total dissolved nitrogen (TDN) (p=0.61). </w:t>
                      </w:r>
                      <w:r>
                        <w:rPr>
                          <w:rFonts w:eastAsia="Calibri" w:cstheme="minorBidi"/>
                          <w:b/>
                          <w:bCs/>
                          <w:color w:val="000000" w:themeColor="text1"/>
                          <w:kern w:val="24"/>
                          <w:sz w:val="20"/>
                        </w:rPr>
                        <w:t xml:space="preserve">c) </w:t>
                      </w:r>
                      <w:r>
                        <w:rPr>
                          <w:rFonts w:eastAsia="Calibri" w:cstheme="minorBidi"/>
                          <w:color w:val="000000" w:themeColor="text1"/>
                          <w:kern w:val="24"/>
                          <w:sz w:val="20"/>
                        </w:rPr>
                        <w:t xml:space="preserve">Water Extractable Organic Matter (WEOM) C:N ratio (p=0.58). </w:t>
                      </w:r>
                      <w:r w:rsidRPr="00E0065A">
                        <w:rPr>
                          <w:rFonts w:eastAsia="Calibri" w:cstheme="minorBidi"/>
                          <w:color w:val="000000" w:themeColor="text1"/>
                          <w:kern w:val="24"/>
                          <w:sz w:val="20"/>
                        </w:rPr>
                        <w:t>Burned watersheds shown in red, unburned watersheds shown in blue</w:t>
                      </w:r>
                      <w:r>
                        <w:rPr>
                          <w:rFonts w:eastAsia="Calibri" w:cstheme="minorBidi"/>
                          <w:color w:val="000000" w:themeColor="text1"/>
                          <w:kern w:val="24"/>
                          <w:sz w:val="20"/>
                        </w:rPr>
                        <w:t xml:space="preserve">. Shaded regions show probability density of the data. </w:t>
                      </w:r>
                    </w:p>
                  </w:txbxContent>
                </v:textbox>
                <w10:anchorlock/>
              </v:shape>
            </w:pict>
          </mc:Fallback>
        </mc:AlternateContent>
      </w:r>
    </w:p>
    <w:p w14:paraId="14D5F579" w14:textId="6F36DAED" w:rsidR="00307875" w:rsidRDefault="00307875" w:rsidP="001F4C1C">
      <w:pPr>
        <w:jc w:val="center"/>
        <w:rPr>
          <w:b/>
          <w:bCs/>
        </w:rPr>
      </w:pPr>
    </w:p>
    <w:p w14:paraId="112BAFAE" w14:textId="53FF563D" w:rsidR="00307875" w:rsidRDefault="00307875" w:rsidP="002C0208">
      <w:pPr>
        <w:rPr>
          <w:b/>
          <w:bCs/>
        </w:rPr>
      </w:pPr>
    </w:p>
    <w:p w14:paraId="059C4C90" w14:textId="77777777" w:rsidR="00307875" w:rsidRPr="002105B6" w:rsidRDefault="00307875" w:rsidP="001F4C1C">
      <w:pPr>
        <w:jc w:val="center"/>
        <w:rPr>
          <w:b/>
          <w:bCs/>
        </w:rPr>
      </w:pPr>
    </w:p>
    <w:p w14:paraId="791D6C13" w14:textId="561D1DA9" w:rsidR="001F4C1C" w:rsidRPr="002105B6" w:rsidRDefault="001F4C1C" w:rsidP="001F4C1C">
      <w:pPr>
        <w:rPr>
          <w:b/>
          <w:bCs/>
        </w:rPr>
      </w:pPr>
    </w:p>
    <w:p w14:paraId="3F0CB06C" w14:textId="2056A97E" w:rsidR="0096784F" w:rsidRDefault="001F4C1C" w:rsidP="001F5F57">
      <w:pPr>
        <w:rPr>
          <w:b/>
          <w:bCs/>
        </w:rPr>
      </w:pPr>
      <w:r w:rsidRPr="002105B6">
        <w:rPr>
          <w:b/>
          <w:bCs/>
          <w:noProof/>
        </w:rPr>
        <w:drawing>
          <wp:inline distT="0" distB="0" distL="0" distR="0" wp14:anchorId="1F3A837C" wp14:editId="2C6CFBAA">
            <wp:extent cx="2651760" cy="2048256"/>
            <wp:effectExtent l="0" t="0" r="2540" b="0"/>
            <wp:docPr id="78" name="Picture 78" descr="A close up of a 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Resperationfigures.jpeg"/>
                    <pic:cNvPicPr/>
                  </pic:nvPicPr>
                  <pic:blipFill>
                    <a:blip r:embed="rId35">
                      <a:extLst>
                        <a:ext uri="{28A0092B-C50C-407E-A947-70E740481C1C}">
                          <a14:useLocalDpi xmlns:a14="http://schemas.microsoft.com/office/drawing/2010/main"/>
                        </a:ext>
                      </a:extLst>
                    </a:blip>
                    <a:stretch>
                      <a:fillRect/>
                    </a:stretch>
                  </pic:blipFill>
                  <pic:spPr>
                    <a:xfrm>
                      <a:off x="0" y="0"/>
                      <a:ext cx="2651760" cy="2048256"/>
                    </a:xfrm>
                    <a:prstGeom prst="rect">
                      <a:avLst/>
                    </a:prstGeom>
                  </pic:spPr>
                </pic:pic>
              </a:graphicData>
            </a:graphic>
          </wp:inline>
        </w:drawing>
      </w:r>
      <w:r w:rsidR="006130B7">
        <w:rPr>
          <w:b/>
          <w:bCs/>
        </w:rPr>
        <w:t xml:space="preserve"> </w:t>
      </w:r>
      <w:r w:rsidR="006130B7" w:rsidRPr="002105B6">
        <w:rPr>
          <w:b/>
          <w:bCs/>
          <w:noProof/>
        </w:rPr>
        <w:drawing>
          <wp:inline distT="0" distB="0" distL="0" distR="0" wp14:anchorId="1FC5183A" wp14:editId="6BFF72B6">
            <wp:extent cx="2651760" cy="2048256"/>
            <wp:effectExtent l="0" t="0" r="2540" b="0"/>
            <wp:docPr id="79" name="Picture 79" descr="A close up of a 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Bioavailabilityfigure.jpeg"/>
                    <pic:cNvPicPr/>
                  </pic:nvPicPr>
                  <pic:blipFill>
                    <a:blip r:embed="rId36" cstate="screen">
                      <a:extLst>
                        <a:ext uri="{28A0092B-C50C-407E-A947-70E740481C1C}">
                          <a14:useLocalDpi xmlns:a14="http://schemas.microsoft.com/office/drawing/2010/main"/>
                        </a:ext>
                      </a:extLst>
                    </a:blip>
                    <a:stretch>
                      <a:fillRect/>
                    </a:stretch>
                  </pic:blipFill>
                  <pic:spPr>
                    <a:xfrm>
                      <a:off x="0" y="0"/>
                      <a:ext cx="2651760" cy="2048256"/>
                    </a:xfrm>
                    <a:prstGeom prst="rect">
                      <a:avLst/>
                    </a:prstGeom>
                  </pic:spPr>
                </pic:pic>
              </a:graphicData>
            </a:graphic>
          </wp:inline>
        </w:drawing>
      </w:r>
    </w:p>
    <w:p w14:paraId="78C811CE" w14:textId="47D1597C" w:rsidR="001F4C1C" w:rsidRPr="002105B6" w:rsidRDefault="001F4C1C" w:rsidP="006130B7">
      <w:pPr>
        <w:jc w:val="right"/>
        <w:rPr>
          <w:b/>
          <w:bCs/>
        </w:rPr>
      </w:pPr>
    </w:p>
    <w:p w14:paraId="2E60043F" w14:textId="77777777" w:rsidR="001F4C1C" w:rsidRPr="002105B6" w:rsidRDefault="001F4C1C" w:rsidP="001F4C1C">
      <w:pPr>
        <w:jc w:val="center"/>
        <w:rPr>
          <w:b/>
          <w:bCs/>
        </w:rPr>
      </w:pPr>
      <w:r w:rsidRPr="002105B6">
        <w:rPr>
          <w:b/>
          <w:bCs/>
          <w:noProof/>
        </w:rPr>
        <mc:AlternateContent>
          <mc:Choice Requires="wps">
            <w:drawing>
              <wp:inline distT="0" distB="0" distL="0" distR="0" wp14:anchorId="00504464" wp14:editId="41E094AC">
                <wp:extent cx="5451563" cy="537882"/>
                <wp:effectExtent l="0" t="0" r="0" b="0"/>
                <wp:docPr id="42" name="Text Box 42"/>
                <wp:cNvGraphicFramePr/>
                <a:graphic xmlns:a="http://schemas.openxmlformats.org/drawingml/2006/main">
                  <a:graphicData uri="http://schemas.microsoft.com/office/word/2010/wordprocessingShape">
                    <wps:wsp>
                      <wps:cNvSpPr txBox="1"/>
                      <wps:spPr>
                        <a:xfrm>
                          <a:off x="0" y="0"/>
                          <a:ext cx="5451563" cy="537882"/>
                        </a:xfrm>
                        <a:prstGeom prst="rect">
                          <a:avLst/>
                        </a:prstGeom>
                        <a:solidFill>
                          <a:schemeClr val="lt1"/>
                        </a:solidFill>
                        <a:ln w="6350">
                          <a:noFill/>
                        </a:ln>
                      </wps:spPr>
                      <wps:txbx>
                        <w:txbxContent>
                          <w:p w14:paraId="59088A24" w14:textId="2E6439A0" w:rsidR="00DC26B8" w:rsidRPr="00311917" w:rsidRDefault="00DC26B8" w:rsidP="00A924C7">
                            <w:pPr>
                              <w:jc w:val="both"/>
                              <w:rPr>
                                <w:szCs w:val="24"/>
                              </w:rPr>
                            </w:pPr>
                            <w:r>
                              <w:rPr>
                                <w:rFonts w:eastAsia="Calibri" w:cstheme="minorBidi"/>
                                <w:b/>
                                <w:bCs/>
                                <w:color w:val="000000" w:themeColor="text1"/>
                                <w:kern w:val="24"/>
                                <w:sz w:val="20"/>
                              </w:rPr>
                              <w:t xml:space="preserve">Figure 6. </w:t>
                            </w:r>
                            <w:r w:rsidRPr="00E0065A">
                              <w:rPr>
                                <w:rFonts w:eastAsia="Calibri" w:cstheme="minorBidi"/>
                                <w:b/>
                                <w:bCs/>
                                <w:color w:val="000000" w:themeColor="text1"/>
                                <w:kern w:val="24"/>
                                <w:sz w:val="20"/>
                              </w:rPr>
                              <w:t xml:space="preserve">a) </w:t>
                            </w:r>
                            <w:r>
                              <w:rPr>
                                <w:rFonts w:eastAsia="Calibri" w:cstheme="minorBidi"/>
                                <w:color w:val="000000" w:themeColor="text1"/>
                                <w:kern w:val="24"/>
                                <w:sz w:val="20"/>
                              </w:rPr>
                              <w:t>Soil respiration rates</w:t>
                            </w:r>
                            <w:r w:rsidRPr="00E0065A">
                              <w:rPr>
                                <w:rFonts w:eastAsia="Calibri" w:cstheme="minorBidi"/>
                                <w:color w:val="000000" w:themeColor="text1"/>
                                <w:kern w:val="24"/>
                                <w:sz w:val="20"/>
                              </w:rPr>
                              <w:t xml:space="preserve"> </w:t>
                            </w:r>
                            <w:r>
                              <w:rPr>
                                <w:rFonts w:eastAsia="Calibri" w:cstheme="minorBidi"/>
                                <w:color w:val="000000" w:themeColor="text1"/>
                                <w:kern w:val="24"/>
                                <w:sz w:val="20"/>
                              </w:rPr>
                              <w:t>(</w:t>
                            </w:r>
                            <w:r w:rsidRPr="001F6952">
                              <w:rPr>
                                <w:sz w:val="20"/>
                              </w:rPr>
                              <w:t>mg C-CO</w:t>
                            </w:r>
                            <w:r w:rsidRPr="001F6952">
                              <w:rPr>
                                <w:sz w:val="20"/>
                                <w:vertAlign w:val="subscript"/>
                              </w:rPr>
                              <w:t>2</w:t>
                            </w:r>
                            <w:r w:rsidRPr="001F6952">
                              <w:rPr>
                                <w:sz w:val="20"/>
                              </w:rPr>
                              <w:t xml:space="preserve"> day</w:t>
                            </w:r>
                            <w:r w:rsidRPr="001F6952">
                              <w:rPr>
                                <w:sz w:val="20"/>
                                <w:vertAlign w:val="superscript"/>
                              </w:rPr>
                              <w:t>-1</w:t>
                            </w:r>
                            <w:r>
                              <w:rPr>
                                <w:rFonts w:eastAsia="Calibri" w:cstheme="minorBidi"/>
                                <w:color w:val="000000" w:themeColor="text1"/>
                                <w:kern w:val="24"/>
                                <w:sz w:val="20"/>
                              </w:rPr>
                              <w:t xml:space="preserve">) </w:t>
                            </w:r>
                            <w:r w:rsidRPr="00E0065A">
                              <w:rPr>
                                <w:rFonts w:eastAsia="Calibri" w:cstheme="minorBidi"/>
                                <w:color w:val="000000" w:themeColor="text1"/>
                                <w:kern w:val="24"/>
                                <w:sz w:val="20"/>
                              </w:rPr>
                              <w:t>(p</w:t>
                            </w:r>
                            <w:r>
                              <w:rPr>
                                <w:rFonts w:eastAsia="Calibri" w:cstheme="minorBidi"/>
                                <w:color w:val="000000" w:themeColor="text1"/>
                                <w:kern w:val="24"/>
                                <w:sz w:val="20"/>
                              </w:rPr>
                              <w:t>=0.025</w:t>
                            </w:r>
                            <w:r w:rsidRPr="00E0065A">
                              <w:rPr>
                                <w:rFonts w:eastAsia="Calibri" w:cstheme="minorBidi"/>
                                <w:color w:val="000000" w:themeColor="text1"/>
                                <w:kern w:val="24"/>
                                <w:sz w:val="20"/>
                              </w:rPr>
                              <w:t xml:space="preserve">). </w:t>
                            </w:r>
                            <w:r w:rsidRPr="00E0065A">
                              <w:rPr>
                                <w:rFonts w:eastAsia="Calibri" w:cstheme="minorBidi"/>
                                <w:b/>
                                <w:bCs/>
                                <w:color w:val="000000" w:themeColor="text1"/>
                                <w:kern w:val="24"/>
                                <w:sz w:val="20"/>
                              </w:rPr>
                              <w:t xml:space="preserve">b) </w:t>
                            </w:r>
                            <w:r>
                              <w:rPr>
                                <w:rFonts w:eastAsia="Calibri" w:cstheme="minorBidi"/>
                                <w:color w:val="000000" w:themeColor="text1"/>
                                <w:kern w:val="24"/>
                                <w:sz w:val="20"/>
                              </w:rPr>
                              <w:t>Soil bioavailability (</w:t>
                            </w:r>
                            <w:r w:rsidRPr="0018020F">
                              <w:rPr>
                                <w:rFonts w:eastAsia="Calibri" w:cstheme="minorBidi"/>
                                <w:color w:val="000000" w:themeColor="text1"/>
                                <w:kern w:val="24"/>
                                <w:sz w:val="20"/>
                              </w:rPr>
                              <w:t>mg C-CO</w:t>
                            </w:r>
                            <w:r w:rsidRPr="0018020F">
                              <w:rPr>
                                <w:rFonts w:eastAsia="Calibri" w:cstheme="minorBidi"/>
                                <w:color w:val="000000" w:themeColor="text1"/>
                                <w:kern w:val="24"/>
                                <w:sz w:val="20"/>
                                <w:vertAlign w:val="subscript"/>
                              </w:rPr>
                              <w:t xml:space="preserve">2 </w:t>
                            </w:r>
                            <w:r w:rsidRPr="0018020F">
                              <w:rPr>
                                <w:rFonts w:eastAsia="Calibri" w:cstheme="minorBidi"/>
                                <w:color w:val="000000" w:themeColor="text1"/>
                                <w:kern w:val="24"/>
                                <w:sz w:val="20"/>
                              </w:rPr>
                              <w:t>g</w:t>
                            </w:r>
                            <w:r w:rsidRPr="0018020F">
                              <w:rPr>
                                <w:rFonts w:eastAsia="Calibri" w:cstheme="minorBidi"/>
                                <w:color w:val="000000" w:themeColor="text1"/>
                                <w:kern w:val="24"/>
                                <w:sz w:val="20"/>
                                <w:vertAlign w:val="superscript"/>
                              </w:rPr>
                              <w:t>-1</w:t>
                            </w:r>
                            <w:r w:rsidRPr="0018020F">
                              <w:rPr>
                                <w:rFonts w:eastAsia="Calibri" w:cstheme="minorBidi"/>
                                <w:color w:val="000000" w:themeColor="text1"/>
                                <w:kern w:val="24"/>
                                <w:sz w:val="20"/>
                              </w:rPr>
                              <w:t xml:space="preserve"> C day</w:t>
                            </w:r>
                            <w:r w:rsidRPr="0018020F">
                              <w:rPr>
                                <w:rFonts w:eastAsia="Calibri" w:cstheme="minorBidi"/>
                                <w:color w:val="000000" w:themeColor="text1"/>
                                <w:kern w:val="24"/>
                                <w:sz w:val="20"/>
                                <w:vertAlign w:val="superscript"/>
                              </w:rPr>
                              <w:t>-</w:t>
                            </w:r>
                            <w:r>
                              <w:rPr>
                                <w:rFonts w:eastAsia="Calibri" w:cstheme="minorBidi"/>
                                <w:color w:val="000000" w:themeColor="text1"/>
                                <w:kern w:val="24"/>
                                <w:sz w:val="20"/>
                                <w:vertAlign w:val="superscript"/>
                              </w:rPr>
                              <w:t>1</w:t>
                            </w:r>
                            <w:r>
                              <w:rPr>
                                <w:rFonts w:eastAsia="Calibri" w:cstheme="minorBidi"/>
                                <w:color w:val="000000" w:themeColor="text1"/>
                                <w:kern w:val="24"/>
                                <w:sz w:val="20"/>
                              </w:rPr>
                              <w:t>)</w:t>
                            </w:r>
                            <w:r w:rsidRPr="0018020F">
                              <w:rPr>
                                <w:rFonts w:eastAsia="Calibri" w:cstheme="minorBidi"/>
                                <w:color w:val="000000" w:themeColor="text1"/>
                                <w:kern w:val="24"/>
                                <w:sz w:val="20"/>
                              </w:rPr>
                              <w:t xml:space="preserve"> </w:t>
                            </w:r>
                            <w:r w:rsidRPr="00E0065A">
                              <w:rPr>
                                <w:rFonts w:eastAsia="Calibri" w:cstheme="minorBidi"/>
                                <w:color w:val="000000" w:themeColor="text1"/>
                                <w:kern w:val="24"/>
                                <w:sz w:val="20"/>
                              </w:rPr>
                              <w:t>(p=0.01</w:t>
                            </w:r>
                            <w:r>
                              <w:rPr>
                                <w:rFonts w:eastAsia="Calibri" w:cstheme="minorBidi"/>
                                <w:color w:val="000000" w:themeColor="text1"/>
                                <w:kern w:val="24"/>
                                <w:sz w:val="20"/>
                              </w:rPr>
                              <w:t>0</w:t>
                            </w:r>
                            <w:r w:rsidRPr="00E0065A">
                              <w:rPr>
                                <w:rFonts w:eastAsia="Calibri" w:cstheme="minorBidi"/>
                                <w:color w:val="000000" w:themeColor="text1"/>
                                <w:kern w:val="24"/>
                                <w:sz w:val="20"/>
                              </w:rPr>
                              <w:t>).</w:t>
                            </w:r>
                            <w:r>
                              <w:rPr>
                                <w:rFonts w:eastAsia="Calibri" w:cstheme="minorBidi"/>
                                <w:color w:val="000000" w:themeColor="text1"/>
                                <w:kern w:val="24"/>
                                <w:sz w:val="20"/>
                              </w:rPr>
                              <w:t xml:space="preserve"> </w:t>
                            </w:r>
                            <w:r w:rsidRPr="00E0065A">
                              <w:rPr>
                                <w:rFonts w:eastAsia="Calibri" w:cstheme="minorBidi"/>
                                <w:color w:val="000000" w:themeColor="text1"/>
                                <w:kern w:val="24"/>
                                <w:sz w:val="20"/>
                              </w:rPr>
                              <w:t>Burned watersheds shown in red, unburned watersheds shown in blue</w:t>
                            </w:r>
                            <w:r>
                              <w:rPr>
                                <w:rFonts w:eastAsia="Calibri" w:cstheme="minorBidi"/>
                                <w:color w:val="000000" w:themeColor="text1"/>
                                <w:kern w:val="24"/>
                                <w:sz w:val="20"/>
                              </w:rPr>
                              <w:t xml:space="preserve">. Shaded regions show probability density of the data. </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0504464" id="Text Box 42" o:spid="_x0000_s1063" type="#_x0000_t202" style="width:429.25pt;height:42.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" fillcolor="white [3201]" stroked="f" strokeweight=".5pt">
                <v:textbox>
                  <w:txbxContent>
                    <w:p w14:paraId="59088A24" w14:textId="2E6439A0" w:rsidR="00DC26B8" w:rsidRPr="00311917" w:rsidRDefault="00DC26B8" w:rsidP="00A924C7">
                      <w:pPr>
                        <w:jc w:val="both"/>
                        <w:rPr>
                          <w:szCs w:val="24"/>
                        </w:rPr>
                      </w:pPr>
                      <w:r>
                        <w:rPr>
                          <w:rFonts w:eastAsia="Calibri" w:cstheme="minorBidi"/>
                          <w:b/>
                          <w:bCs/>
                          <w:color w:val="000000" w:themeColor="text1"/>
                          <w:kern w:val="24"/>
                          <w:sz w:val="20"/>
                        </w:rPr>
                        <w:t xml:space="preserve">Figure 6. </w:t>
                      </w:r>
                      <w:r w:rsidRPr="00E0065A">
                        <w:rPr>
                          <w:rFonts w:eastAsia="Calibri" w:cstheme="minorBidi"/>
                          <w:b/>
                          <w:bCs/>
                          <w:color w:val="000000" w:themeColor="text1"/>
                          <w:kern w:val="24"/>
                          <w:sz w:val="20"/>
                        </w:rPr>
                        <w:t xml:space="preserve">a) </w:t>
                      </w:r>
                      <w:r>
                        <w:rPr>
                          <w:rFonts w:eastAsia="Calibri" w:cstheme="minorBidi"/>
                          <w:color w:val="000000" w:themeColor="text1"/>
                          <w:kern w:val="24"/>
                          <w:sz w:val="20"/>
                        </w:rPr>
                        <w:t>Soil respiration rates</w:t>
                      </w:r>
                      <w:r w:rsidRPr="00E0065A">
                        <w:rPr>
                          <w:rFonts w:eastAsia="Calibri" w:cstheme="minorBidi"/>
                          <w:color w:val="000000" w:themeColor="text1"/>
                          <w:kern w:val="24"/>
                          <w:sz w:val="20"/>
                        </w:rPr>
                        <w:t xml:space="preserve"> </w:t>
                      </w:r>
                      <w:r>
                        <w:rPr>
                          <w:rFonts w:eastAsia="Calibri" w:cstheme="minorBidi"/>
                          <w:color w:val="000000" w:themeColor="text1"/>
                          <w:kern w:val="24"/>
                          <w:sz w:val="20"/>
                        </w:rPr>
                        <w:t>(</w:t>
                      </w:r>
                      <w:r w:rsidRPr="001F6952">
                        <w:rPr>
                          <w:sz w:val="20"/>
                        </w:rPr>
                        <w:t>mg C-CO</w:t>
                      </w:r>
                      <w:r w:rsidRPr="001F6952">
                        <w:rPr>
                          <w:sz w:val="20"/>
                          <w:vertAlign w:val="subscript"/>
                        </w:rPr>
                        <w:t>2</w:t>
                      </w:r>
                      <w:r w:rsidRPr="001F6952">
                        <w:rPr>
                          <w:sz w:val="20"/>
                        </w:rPr>
                        <w:t xml:space="preserve"> day</w:t>
                      </w:r>
                      <w:r w:rsidRPr="001F6952">
                        <w:rPr>
                          <w:sz w:val="20"/>
                          <w:vertAlign w:val="superscript"/>
                        </w:rPr>
                        <w:t>-1</w:t>
                      </w:r>
                      <w:r>
                        <w:rPr>
                          <w:rFonts w:eastAsia="Calibri" w:cstheme="minorBidi"/>
                          <w:color w:val="000000" w:themeColor="text1"/>
                          <w:kern w:val="24"/>
                          <w:sz w:val="20"/>
                        </w:rPr>
                        <w:t xml:space="preserve">) </w:t>
                      </w:r>
                      <w:r w:rsidRPr="00E0065A">
                        <w:rPr>
                          <w:rFonts w:eastAsia="Calibri" w:cstheme="minorBidi"/>
                          <w:color w:val="000000" w:themeColor="text1"/>
                          <w:kern w:val="24"/>
                          <w:sz w:val="20"/>
                        </w:rPr>
                        <w:t>(p</w:t>
                      </w:r>
                      <w:r>
                        <w:rPr>
                          <w:rFonts w:eastAsia="Calibri" w:cstheme="minorBidi"/>
                          <w:color w:val="000000" w:themeColor="text1"/>
                          <w:kern w:val="24"/>
                          <w:sz w:val="20"/>
                        </w:rPr>
                        <w:t>=0.025</w:t>
                      </w:r>
                      <w:r w:rsidRPr="00E0065A">
                        <w:rPr>
                          <w:rFonts w:eastAsia="Calibri" w:cstheme="minorBidi"/>
                          <w:color w:val="000000" w:themeColor="text1"/>
                          <w:kern w:val="24"/>
                          <w:sz w:val="20"/>
                        </w:rPr>
                        <w:t xml:space="preserve">). </w:t>
                      </w:r>
                      <w:r w:rsidRPr="00E0065A">
                        <w:rPr>
                          <w:rFonts w:eastAsia="Calibri" w:cstheme="minorBidi"/>
                          <w:b/>
                          <w:bCs/>
                          <w:color w:val="000000" w:themeColor="text1"/>
                          <w:kern w:val="24"/>
                          <w:sz w:val="20"/>
                        </w:rPr>
                        <w:t xml:space="preserve">b) </w:t>
                      </w:r>
                      <w:r>
                        <w:rPr>
                          <w:rFonts w:eastAsia="Calibri" w:cstheme="minorBidi"/>
                          <w:color w:val="000000" w:themeColor="text1"/>
                          <w:kern w:val="24"/>
                          <w:sz w:val="20"/>
                        </w:rPr>
                        <w:t>Soil bioavailability (</w:t>
                      </w:r>
                      <w:r w:rsidRPr="0018020F">
                        <w:rPr>
                          <w:rFonts w:eastAsia="Calibri" w:cstheme="minorBidi"/>
                          <w:color w:val="000000" w:themeColor="text1"/>
                          <w:kern w:val="24"/>
                          <w:sz w:val="20"/>
                        </w:rPr>
                        <w:t>mg C-CO</w:t>
                      </w:r>
                      <w:r w:rsidRPr="0018020F">
                        <w:rPr>
                          <w:rFonts w:eastAsia="Calibri" w:cstheme="minorBidi"/>
                          <w:color w:val="000000" w:themeColor="text1"/>
                          <w:kern w:val="24"/>
                          <w:sz w:val="20"/>
                          <w:vertAlign w:val="subscript"/>
                        </w:rPr>
                        <w:t xml:space="preserve">2 </w:t>
                      </w:r>
                      <w:r w:rsidRPr="0018020F">
                        <w:rPr>
                          <w:rFonts w:eastAsia="Calibri" w:cstheme="minorBidi"/>
                          <w:color w:val="000000" w:themeColor="text1"/>
                          <w:kern w:val="24"/>
                          <w:sz w:val="20"/>
                        </w:rPr>
                        <w:t>g</w:t>
                      </w:r>
                      <w:r w:rsidRPr="0018020F">
                        <w:rPr>
                          <w:rFonts w:eastAsia="Calibri" w:cstheme="minorBidi"/>
                          <w:color w:val="000000" w:themeColor="text1"/>
                          <w:kern w:val="24"/>
                          <w:sz w:val="20"/>
                          <w:vertAlign w:val="superscript"/>
                        </w:rPr>
                        <w:t>-1</w:t>
                      </w:r>
                      <w:r w:rsidRPr="0018020F">
                        <w:rPr>
                          <w:rFonts w:eastAsia="Calibri" w:cstheme="minorBidi"/>
                          <w:color w:val="000000" w:themeColor="text1"/>
                          <w:kern w:val="24"/>
                          <w:sz w:val="20"/>
                        </w:rPr>
                        <w:t xml:space="preserve"> C day</w:t>
                      </w:r>
                      <w:r w:rsidRPr="0018020F">
                        <w:rPr>
                          <w:rFonts w:eastAsia="Calibri" w:cstheme="minorBidi"/>
                          <w:color w:val="000000" w:themeColor="text1"/>
                          <w:kern w:val="24"/>
                          <w:sz w:val="20"/>
                          <w:vertAlign w:val="superscript"/>
                        </w:rPr>
                        <w:t>-</w:t>
                      </w:r>
                      <w:r>
                        <w:rPr>
                          <w:rFonts w:eastAsia="Calibri" w:cstheme="minorBidi"/>
                          <w:color w:val="000000" w:themeColor="text1"/>
                          <w:kern w:val="24"/>
                          <w:sz w:val="20"/>
                          <w:vertAlign w:val="superscript"/>
                        </w:rPr>
                        <w:t>1</w:t>
                      </w:r>
                      <w:r>
                        <w:rPr>
                          <w:rFonts w:eastAsia="Calibri" w:cstheme="minorBidi"/>
                          <w:color w:val="000000" w:themeColor="text1"/>
                          <w:kern w:val="24"/>
                          <w:sz w:val="20"/>
                        </w:rPr>
                        <w:t>)</w:t>
                      </w:r>
                      <w:r w:rsidRPr="0018020F">
                        <w:rPr>
                          <w:rFonts w:eastAsia="Calibri" w:cstheme="minorBidi"/>
                          <w:color w:val="000000" w:themeColor="text1"/>
                          <w:kern w:val="24"/>
                          <w:sz w:val="20"/>
                        </w:rPr>
                        <w:t xml:space="preserve"> </w:t>
                      </w:r>
                      <w:r w:rsidRPr="00E0065A">
                        <w:rPr>
                          <w:rFonts w:eastAsia="Calibri" w:cstheme="minorBidi"/>
                          <w:color w:val="000000" w:themeColor="text1"/>
                          <w:kern w:val="24"/>
                          <w:sz w:val="20"/>
                        </w:rPr>
                        <w:t>(p=0.01</w:t>
                      </w:r>
                      <w:r>
                        <w:rPr>
                          <w:rFonts w:eastAsia="Calibri" w:cstheme="minorBidi"/>
                          <w:color w:val="000000" w:themeColor="text1"/>
                          <w:kern w:val="24"/>
                          <w:sz w:val="20"/>
                        </w:rPr>
                        <w:t>0</w:t>
                      </w:r>
                      <w:r w:rsidRPr="00E0065A">
                        <w:rPr>
                          <w:rFonts w:eastAsia="Calibri" w:cstheme="minorBidi"/>
                          <w:color w:val="000000" w:themeColor="text1"/>
                          <w:kern w:val="24"/>
                          <w:sz w:val="20"/>
                        </w:rPr>
                        <w:t>).</w:t>
                      </w:r>
                      <w:r>
                        <w:rPr>
                          <w:rFonts w:eastAsia="Calibri" w:cstheme="minorBidi"/>
                          <w:color w:val="000000" w:themeColor="text1"/>
                          <w:kern w:val="24"/>
                          <w:sz w:val="20"/>
                        </w:rPr>
                        <w:t xml:space="preserve"> </w:t>
                      </w:r>
                      <w:r w:rsidRPr="00E0065A">
                        <w:rPr>
                          <w:rFonts w:eastAsia="Calibri" w:cstheme="minorBidi"/>
                          <w:color w:val="000000" w:themeColor="text1"/>
                          <w:kern w:val="24"/>
                          <w:sz w:val="20"/>
                        </w:rPr>
                        <w:t>Burned watersheds shown in red, unburned watersheds shown in blue</w:t>
                      </w:r>
                      <w:r>
                        <w:rPr>
                          <w:rFonts w:eastAsia="Calibri" w:cstheme="minorBidi"/>
                          <w:color w:val="000000" w:themeColor="text1"/>
                          <w:kern w:val="24"/>
                          <w:sz w:val="20"/>
                        </w:rPr>
                        <w:t xml:space="preserve">. Shaded regions show probability density of the data. </w:t>
                      </w:r>
                    </w:p>
                  </w:txbxContent>
                </v:textbox>
                <w10:anchorlock/>
              </v:shape>
            </w:pict>
          </mc:Fallback>
        </mc:AlternateContent>
      </w:r>
    </w:p>
    <w:p w14:paraId="348FBAD5" w14:textId="13FB23A7" w:rsidR="001F4C1C" w:rsidRPr="002105B6" w:rsidRDefault="001F4C1C" w:rsidP="001F4C1C">
      <w:pPr>
        <w:jc w:val="center"/>
        <w:rPr>
          <w:b/>
          <w:bCs/>
        </w:rPr>
      </w:pPr>
    </w:p>
    <w:p w14:paraId="08FF3DF9" w14:textId="77777777" w:rsidR="001F4C1C" w:rsidRPr="002105B6" w:rsidRDefault="001F4C1C" w:rsidP="001F4C1C">
      <w:pPr>
        <w:rPr>
          <w:b/>
          <w:bCs/>
        </w:rPr>
      </w:pPr>
    </w:p>
    <w:p w14:paraId="42F91C99" w14:textId="699E35E6" w:rsidR="001F4C1C" w:rsidRPr="002105B6" w:rsidRDefault="001F4C1C" w:rsidP="001F4C1C">
      <w:pPr>
        <w:jc w:val="center"/>
        <w:rPr>
          <w:b/>
          <w:bCs/>
        </w:rPr>
      </w:pPr>
    </w:p>
    <w:p w14:paraId="69CAFAB0" w14:textId="6860C3F4" w:rsidR="001F4C1C" w:rsidRPr="002105B6" w:rsidRDefault="001F4C1C" w:rsidP="001F4C1C">
      <w:pPr>
        <w:jc w:val="center"/>
        <w:rPr>
          <w:b/>
          <w:bCs/>
        </w:rPr>
      </w:pPr>
    </w:p>
    <w:p w14:paraId="7E548E74" w14:textId="10F555EC" w:rsidR="00BA6124" w:rsidRPr="002105B6" w:rsidRDefault="00BA6124" w:rsidP="001F4C1C">
      <w:pPr>
        <w:jc w:val="center"/>
        <w:rPr>
          <w:b/>
          <w:bCs/>
        </w:rPr>
      </w:pPr>
    </w:p>
    <w:p w14:paraId="2EEE0026" w14:textId="43C08202" w:rsidR="00BA6124" w:rsidRPr="002105B6" w:rsidRDefault="00BA6124" w:rsidP="001F4C1C">
      <w:pPr>
        <w:jc w:val="center"/>
        <w:rPr>
          <w:b/>
          <w:bCs/>
        </w:rPr>
      </w:pPr>
    </w:p>
    <w:p w14:paraId="3DEC86F0" w14:textId="1D309DB7" w:rsidR="00BA6124" w:rsidRPr="002105B6" w:rsidRDefault="00BA6124" w:rsidP="001F4C1C">
      <w:pPr>
        <w:jc w:val="center"/>
        <w:rPr>
          <w:b/>
          <w:bCs/>
        </w:rPr>
      </w:pPr>
    </w:p>
    <w:p w14:paraId="6FAA2149" w14:textId="758699BC" w:rsidR="00BA6124" w:rsidRPr="002105B6" w:rsidRDefault="00147FD7" w:rsidP="001F4C1C">
      <w:pPr>
        <w:jc w:val="center"/>
        <w:rPr>
          <w:b/>
          <w:bCs/>
        </w:rPr>
      </w:pPr>
      <w:r w:rsidRPr="002105B6">
        <w:rPr>
          <w:b/>
          <w:bCs/>
          <w:noProof/>
        </w:rPr>
        <mc:AlternateContent>
          <mc:Choice Requires="wpg">
            <w:drawing>
              <wp:anchor distT="0" distB="0" distL="114300" distR="114300" simplePos="0" relativeHeight="251648002" behindDoc="0" locked="0" layoutInCell="1" allowOverlap="1" wp14:anchorId="3BFC4378" wp14:editId="5FB45B55">
                <wp:simplePos x="0" y="0"/>
                <wp:positionH relativeFrom="margin">
                  <wp:align>center</wp:align>
                </wp:positionH>
                <wp:positionV relativeFrom="margin">
                  <wp:align>center</wp:align>
                </wp:positionV>
                <wp:extent cx="5815330" cy="4754880"/>
                <wp:effectExtent l="0" t="0" r="1270" b="0"/>
                <wp:wrapSquare wrapText="bothSides"/>
                <wp:docPr id="4" name="Group 4"/>
                <wp:cNvGraphicFramePr/>
                <a:graphic xmlns:a="http://schemas.openxmlformats.org/drawingml/2006/main">
                  <a:graphicData uri="http://schemas.microsoft.com/office/word/2010/wordprocessingGroup">
                    <wpg:wgp>
                      <wpg:cNvGrpSpPr/>
                      <wpg:grpSpPr>
                        <a:xfrm>
                          <a:off x="0" y="0"/>
                          <a:ext cx="5815330" cy="4754880"/>
                          <a:chOff x="0" y="1"/>
                          <a:chExt cx="5810885" cy="4753773"/>
                        </a:xfrm>
                      </wpg:grpSpPr>
                      <wps:wsp>
                        <wps:cNvPr id="45" name="Text Box 45"/>
                        <wps:cNvSpPr txBox="1"/>
                        <wps:spPr>
                          <a:xfrm>
                            <a:off x="127000" y="4215929"/>
                            <a:ext cx="5565775" cy="537845"/>
                          </a:xfrm>
                          <a:prstGeom prst="rect">
                            <a:avLst/>
                          </a:prstGeom>
                          <a:solidFill>
                            <a:schemeClr val="lt1"/>
                          </a:solidFill>
                          <a:ln w="6350">
                            <a:noFill/>
                          </a:ln>
                        </wps:spPr>
                        <wps:txbx>
                          <w:txbxContent>
                            <w:p w14:paraId="50FFB007" w14:textId="4BB2A394" w:rsidR="00DC26B8" w:rsidRPr="00311917" w:rsidRDefault="00DC26B8" w:rsidP="00A924C7">
                              <w:pPr>
                                <w:jc w:val="both"/>
                                <w:rPr>
                                  <w:szCs w:val="24"/>
                                </w:rPr>
                              </w:pPr>
                              <w:r>
                                <w:rPr>
                                  <w:rFonts w:eastAsia="Calibri" w:cstheme="minorBidi"/>
                                  <w:b/>
                                  <w:bCs/>
                                  <w:color w:val="000000" w:themeColor="text1"/>
                                  <w:kern w:val="24"/>
                                  <w:sz w:val="20"/>
                                </w:rPr>
                                <w:t xml:space="preserve">Figure 7. </w:t>
                              </w:r>
                              <w:r>
                                <w:rPr>
                                  <w:rFonts w:eastAsia="Calibri" w:cstheme="minorBidi"/>
                                  <w:color w:val="000000" w:themeColor="text1"/>
                                  <w:kern w:val="24"/>
                                  <w:sz w:val="20"/>
                                </w:rPr>
                                <w:t xml:space="preserve">Correlation matrix with key soil characteristics. Red dots represent a significant (p&lt;0.05) negative correlation and blue dots represent a significant positive correlation. Dot size and color indicate larger r-values. Blank squares had no significant correlation.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0" name="Picture 80" descr="A close up of a map&#10;&#10;Description automatically generated"/>
                          <pic:cNvPicPr>
                            <a:picLocks noChangeAspect="1"/>
                          </pic:cNvPicPr>
                        </pic:nvPicPr>
                        <pic:blipFill rotWithShape="1">
                          <a:blip r:embed="rId37" cstate="screen">
                            <a:extLst>
                              <a:ext uri="{28A0092B-C50C-407E-A947-70E740481C1C}">
                                <a14:useLocalDpi xmlns:a14="http://schemas.microsoft.com/office/drawing/2010/main"/>
                              </a:ext>
                            </a:extLst>
                          </a:blip>
                          <a:srcRect/>
                          <a:stretch/>
                        </pic:blipFill>
                        <pic:spPr>
                          <a:xfrm>
                            <a:off x="0" y="1"/>
                            <a:ext cx="5810885" cy="418761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BFC4378" id="Group 4" o:spid="_x0000_s1064" style="position:absolute;left:0;text-align:left;margin-left:0;margin-top:0;width:457.9pt;height:374.4pt;z-index:251648002;mso-position-horizontal:center;mso-position-horizontal-relative:margin;mso-position-vertical:center;mso-position-vertical-relative:margin;mso-width-relative:margin;mso-height-relative:margin" coordorigin="" coordsize="58108,47537"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">
                <v:shape id="Text Box 45" o:spid="_x0000_s1065" type="#_x0000_t202" style="position:absolute;left:1270;top:42159;width:55657;height:53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" fillcolor="white [3201]" stroked="f" strokeweight=".5pt">
                  <v:textbox>
                    <w:txbxContent>
                      <w:p w14:paraId="50FFB007" w14:textId="4BB2A394" w:rsidR="00DC26B8" w:rsidRPr="00311917" w:rsidRDefault="00DC26B8" w:rsidP="00A924C7">
                        <w:pPr>
                          <w:jc w:val="both"/>
                          <w:rPr>
                            <w:szCs w:val="24"/>
                          </w:rPr>
                        </w:pPr>
                        <w:r>
                          <w:rPr>
                            <w:rFonts w:eastAsia="Calibri" w:cstheme="minorBidi"/>
                            <w:b/>
                            <w:bCs/>
                            <w:color w:val="000000" w:themeColor="text1"/>
                            <w:kern w:val="24"/>
                            <w:sz w:val="20"/>
                          </w:rPr>
                          <w:t xml:space="preserve">Figure 7. </w:t>
                        </w:r>
                        <w:r>
                          <w:rPr>
                            <w:rFonts w:eastAsia="Calibri" w:cstheme="minorBidi"/>
                            <w:color w:val="000000" w:themeColor="text1"/>
                            <w:kern w:val="24"/>
                            <w:sz w:val="20"/>
                          </w:rPr>
                          <w:t xml:space="preserve">Correlation matrix with key soil characteristics. Red dots represent a significant (p&lt;0.05) negative correlation and blue dots represent a significant positive correlation. Dot size and color indicate larger r-values. Blank squares had no significant correlation. </w:t>
                        </w:r>
                      </w:p>
                    </w:txbxContent>
                  </v:textbox>
                </v:shape>
                <v:shape id="Picture 80" o:spid="_x0000_s1066" type="#_x0000_t75" alt="A close up of a map&#10;&#10;Description automatically generated" style="position:absolute;width:58108;height:418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">
                  <v:imagedata r:id="rId38" o:title="A close up of a map&#10;&#10;Description automatically generated"/>
                </v:shape>
                <w10:wrap type="square" anchorx="margin" anchory="margin"/>
              </v:group>
            </w:pict>
          </mc:Fallback>
        </mc:AlternateContent>
      </w:r>
    </w:p>
    <w:p w14:paraId="64497C86" w14:textId="434AF582" w:rsidR="00BA6124" w:rsidRPr="002105B6" w:rsidRDefault="00BA6124" w:rsidP="001F4C1C">
      <w:pPr>
        <w:jc w:val="center"/>
        <w:rPr>
          <w:b/>
          <w:bCs/>
        </w:rPr>
      </w:pPr>
    </w:p>
    <w:p w14:paraId="40652FFF" w14:textId="1C876687" w:rsidR="00BA6124" w:rsidRPr="002105B6" w:rsidRDefault="00BA6124" w:rsidP="001F4C1C">
      <w:pPr>
        <w:jc w:val="center"/>
        <w:rPr>
          <w:b/>
          <w:bCs/>
        </w:rPr>
      </w:pPr>
    </w:p>
    <w:p w14:paraId="117519F8" w14:textId="77777777" w:rsidR="00BA6124" w:rsidRPr="002105B6" w:rsidRDefault="00BA6124" w:rsidP="001F4C1C">
      <w:pPr>
        <w:jc w:val="center"/>
        <w:rPr>
          <w:b/>
          <w:bCs/>
        </w:rPr>
      </w:pPr>
    </w:p>
    <w:p w14:paraId="2B001B5D" w14:textId="5ECF6428" w:rsidR="001F4C1C" w:rsidRPr="002105B6" w:rsidRDefault="001F4C1C" w:rsidP="001F4C1C">
      <w:pPr>
        <w:jc w:val="center"/>
        <w:rPr>
          <w:b/>
          <w:bCs/>
        </w:rPr>
      </w:pPr>
    </w:p>
    <w:p w14:paraId="3E268811" w14:textId="77777777" w:rsidR="001F4C1C" w:rsidRPr="002105B6" w:rsidRDefault="001F4C1C" w:rsidP="001F4C1C">
      <w:pPr>
        <w:jc w:val="center"/>
        <w:rPr>
          <w:b/>
          <w:bCs/>
        </w:rPr>
      </w:pPr>
    </w:p>
    <w:p w14:paraId="673EC060" w14:textId="44BA6E45" w:rsidR="001F4C1C" w:rsidRPr="002105B6" w:rsidRDefault="001F4C1C" w:rsidP="001F4C1C">
      <w:pPr>
        <w:jc w:val="center"/>
        <w:rPr>
          <w:b/>
          <w:bCs/>
        </w:rPr>
      </w:pPr>
    </w:p>
    <w:p w14:paraId="6D6718A9" w14:textId="39BA81D7" w:rsidR="001F4C1C" w:rsidRPr="002105B6" w:rsidRDefault="001F4C1C" w:rsidP="001F4C1C">
      <w:pPr>
        <w:jc w:val="center"/>
        <w:rPr>
          <w:b/>
          <w:bCs/>
        </w:rPr>
      </w:pPr>
    </w:p>
    <w:p w14:paraId="4313DF82" w14:textId="6C72663A" w:rsidR="00D761FA" w:rsidRPr="002105B6" w:rsidRDefault="00D761FA" w:rsidP="001F4C1C">
      <w:pPr>
        <w:jc w:val="center"/>
        <w:rPr>
          <w:b/>
          <w:bCs/>
        </w:rPr>
      </w:pPr>
    </w:p>
    <w:p w14:paraId="7BC89D67" w14:textId="5A4B6CA1" w:rsidR="00D761FA" w:rsidRPr="002105B6" w:rsidRDefault="00D761FA" w:rsidP="001F4C1C">
      <w:pPr>
        <w:jc w:val="center"/>
        <w:rPr>
          <w:b/>
          <w:bCs/>
        </w:rPr>
      </w:pPr>
    </w:p>
    <w:p w14:paraId="1A935234" w14:textId="20C55615" w:rsidR="00D761FA" w:rsidRPr="002105B6" w:rsidRDefault="00D761FA" w:rsidP="001F4C1C">
      <w:pPr>
        <w:jc w:val="center"/>
        <w:rPr>
          <w:b/>
          <w:bCs/>
        </w:rPr>
      </w:pPr>
    </w:p>
    <w:p w14:paraId="4D841827" w14:textId="7AFA12E3" w:rsidR="00D761FA" w:rsidRPr="002105B6" w:rsidRDefault="00D761FA" w:rsidP="001F4C1C">
      <w:pPr>
        <w:jc w:val="center"/>
        <w:rPr>
          <w:b/>
          <w:bCs/>
        </w:rPr>
      </w:pPr>
    </w:p>
    <w:p w14:paraId="03986A8C" w14:textId="36308F53" w:rsidR="00D761FA" w:rsidRPr="002105B6" w:rsidRDefault="00D761FA" w:rsidP="001F4C1C">
      <w:pPr>
        <w:jc w:val="center"/>
        <w:rPr>
          <w:b/>
          <w:bCs/>
        </w:rPr>
      </w:pPr>
    </w:p>
    <w:p w14:paraId="6422CFE8" w14:textId="468D3AEC" w:rsidR="00D761FA" w:rsidRPr="002105B6" w:rsidRDefault="00D761FA" w:rsidP="001F4C1C">
      <w:pPr>
        <w:jc w:val="center"/>
        <w:rPr>
          <w:b/>
          <w:bCs/>
        </w:rPr>
      </w:pPr>
    </w:p>
    <w:p w14:paraId="50A8BC0B" w14:textId="5B836535" w:rsidR="00D761FA" w:rsidRPr="002105B6" w:rsidRDefault="00D761FA" w:rsidP="001F4C1C">
      <w:pPr>
        <w:jc w:val="center"/>
        <w:rPr>
          <w:b/>
          <w:bCs/>
        </w:rPr>
      </w:pPr>
    </w:p>
    <w:p w14:paraId="4413A593" w14:textId="6B047F94" w:rsidR="00D761FA" w:rsidRPr="002105B6" w:rsidRDefault="00D761FA" w:rsidP="001F4C1C">
      <w:pPr>
        <w:jc w:val="center"/>
        <w:rPr>
          <w:b/>
          <w:bCs/>
        </w:rPr>
      </w:pPr>
    </w:p>
    <w:p w14:paraId="339923DE" w14:textId="3B90443F" w:rsidR="00D761FA" w:rsidRPr="002105B6" w:rsidRDefault="00D54CC0" w:rsidP="001F4C1C">
      <w:pPr>
        <w:jc w:val="center"/>
        <w:rPr>
          <w:b/>
          <w:bCs/>
        </w:rPr>
      </w:pPr>
      <w:r>
        <w:rPr>
          <w:b/>
          <w:bCs/>
          <w:noProof/>
        </w:rPr>
        <mc:AlternateContent>
          <mc:Choice Requires="wpg">
            <w:drawing>
              <wp:anchor distT="0" distB="0" distL="114300" distR="114300" simplePos="0" relativeHeight="251652114" behindDoc="0" locked="0" layoutInCell="1" allowOverlap="1" wp14:anchorId="2896EE8B" wp14:editId="2520A558">
                <wp:simplePos x="0" y="0"/>
                <wp:positionH relativeFrom="margin">
                  <wp:align>center</wp:align>
                </wp:positionH>
                <wp:positionV relativeFrom="margin">
                  <wp:align>center</wp:align>
                </wp:positionV>
                <wp:extent cx="5449824" cy="6117336"/>
                <wp:effectExtent l="0" t="0" r="0" b="4445"/>
                <wp:wrapSquare wrapText="bothSides"/>
                <wp:docPr id="104" name="Group 104"/>
                <wp:cNvGraphicFramePr/>
                <a:graphic xmlns:a="http://schemas.openxmlformats.org/drawingml/2006/main">
                  <a:graphicData uri="http://schemas.microsoft.com/office/word/2010/wordprocessingGroup">
                    <wpg:wgp>
                      <wpg:cNvGrpSpPr/>
                      <wpg:grpSpPr>
                        <a:xfrm>
                          <a:off x="0" y="0"/>
                          <a:ext cx="5449824" cy="6117336"/>
                          <a:chOff x="0" y="0"/>
                          <a:chExt cx="5449824" cy="6117336"/>
                        </a:xfrm>
                      </wpg:grpSpPr>
                      <wpg:grpSp>
                        <wpg:cNvPr id="10" name="Group 10"/>
                        <wpg:cNvGrpSpPr/>
                        <wpg:grpSpPr>
                          <a:xfrm>
                            <a:off x="0" y="0"/>
                            <a:ext cx="5449824" cy="6117336"/>
                            <a:chOff x="0" y="0"/>
                            <a:chExt cx="5451475" cy="6113780"/>
                          </a:xfrm>
                        </wpg:grpSpPr>
                        <wps:wsp>
                          <wps:cNvPr id="46" name="Text Box 46"/>
                          <wps:cNvSpPr txBox="1"/>
                          <wps:spPr>
                            <a:xfrm>
                              <a:off x="0" y="5384800"/>
                              <a:ext cx="5451475" cy="728980"/>
                            </a:xfrm>
                            <a:prstGeom prst="rect">
                              <a:avLst/>
                            </a:prstGeom>
                            <a:solidFill>
                              <a:schemeClr val="lt1"/>
                            </a:solidFill>
                            <a:ln w="6350">
                              <a:noFill/>
                            </a:ln>
                          </wps:spPr>
                          <wps:txbx>
                            <w:txbxContent>
                              <w:p w14:paraId="2BC6CD3E" w14:textId="40687E29" w:rsidR="00DC26B8" w:rsidRPr="003A7D8D" w:rsidRDefault="00DC26B8" w:rsidP="00A924C7">
                                <w:pPr>
                                  <w:jc w:val="both"/>
                                  <w:rPr>
                                    <w:sz w:val="20"/>
                                  </w:rPr>
                                </w:pPr>
                                <w:r w:rsidRPr="003A7D8D">
                                  <w:rPr>
                                    <w:rFonts w:eastAsia="Calibri" w:cstheme="minorBidi"/>
                                    <w:b/>
                                    <w:bCs/>
                                    <w:color w:val="000000" w:themeColor="text1"/>
                                    <w:kern w:val="24"/>
                                    <w:sz w:val="20"/>
                                  </w:rPr>
                                  <w:t xml:space="preserve">Figure </w:t>
                                </w:r>
                                <w:r>
                                  <w:rPr>
                                    <w:rFonts w:eastAsia="Calibri" w:cstheme="minorBidi"/>
                                    <w:b/>
                                    <w:bCs/>
                                    <w:color w:val="000000" w:themeColor="text1"/>
                                    <w:kern w:val="24"/>
                                    <w:sz w:val="20"/>
                                  </w:rPr>
                                  <w:t>8</w:t>
                                </w:r>
                                <w:r w:rsidRPr="003A7D8D">
                                  <w:rPr>
                                    <w:rFonts w:eastAsia="Calibri" w:cstheme="minorBidi"/>
                                    <w:b/>
                                    <w:bCs/>
                                    <w:color w:val="000000" w:themeColor="text1"/>
                                    <w:kern w:val="24"/>
                                    <w:sz w:val="20"/>
                                  </w:rPr>
                                  <w:t xml:space="preserve">. </w:t>
                                </w:r>
                                <w:r w:rsidRPr="003A7D8D">
                                  <w:rPr>
                                    <w:rFonts w:eastAsia="Calibri" w:cstheme="minorBidi"/>
                                    <w:color w:val="000000" w:themeColor="text1"/>
                                    <w:kern w:val="24"/>
                                    <w:sz w:val="20"/>
                                  </w:rPr>
                                  <w:t>Fractionation between soil δ</w:t>
                                </w:r>
                                <w:r w:rsidRPr="003A7D8D">
                                  <w:rPr>
                                    <w:rFonts w:eastAsia="Calibri" w:cstheme="minorBidi"/>
                                    <w:color w:val="000000" w:themeColor="text1"/>
                                    <w:kern w:val="24"/>
                                    <w:sz w:val="20"/>
                                    <w:vertAlign w:val="superscript"/>
                                  </w:rPr>
                                  <w:t>13</w:t>
                                </w:r>
                                <w:r w:rsidRPr="003A7D8D">
                                  <w:rPr>
                                    <w:rFonts w:eastAsia="Calibri" w:cstheme="minorBidi"/>
                                    <w:color w:val="000000" w:themeColor="text1"/>
                                    <w:kern w:val="24"/>
                                    <w:sz w:val="20"/>
                                  </w:rPr>
                                  <w:t>C and δ</w:t>
                                </w:r>
                                <w:r w:rsidRPr="003A7D8D">
                                  <w:rPr>
                                    <w:rFonts w:eastAsia="Calibri" w:cstheme="minorBidi"/>
                                    <w:color w:val="000000" w:themeColor="text1"/>
                                    <w:kern w:val="24"/>
                                    <w:sz w:val="20"/>
                                    <w:vertAlign w:val="superscript"/>
                                  </w:rPr>
                                  <w:t>13</w:t>
                                </w:r>
                                <w:r w:rsidRPr="003A7D8D">
                                  <w:rPr>
                                    <w:rFonts w:eastAsia="Calibri" w:cstheme="minorBidi"/>
                                    <w:color w:val="000000" w:themeColor="text1"/>
                                    <w:kern w:val="24"/>
                                    <w:sz w:val="20"/>
                                  </w:rPr>
                                  <w:t>C of respired CO</w:t>
                                </w:r>
                                <w:r w:rsidRPr="003A7D8D">
                                  <w:rPr>
                                    <w:rFonts w:eastAsia="Calibri" w:cstheme="minorBidi"/>
                                    <w:color w:val="000000" w:themeColor="text1"/>
                                    <w:kern w:val="24"/>
                                    <w:sz w:val="20"/>
                                    <w:vertAlign w:val="subscript"/>
                                  </w:rPr>
                                  <w:t>2</w:t>
                                </w:r>
                                <w:r w:rsidRPr="003A7D8D">
                                  <w:rPr>
                                    <w:rFonts w:eastAsia="Calibri" w:cstheme="minorBidi"/>
                                    <w:color w:val="000000" w:themeColor="text1"/>
                                    <w:kern w:val="24"/>
                                    <w:sz w:val="20"/>
                                  </w:rPr>
                                  <w:t xml:space="preserve">. </w:t>
                                </w:r>
                                <w:r w:rsidRPr="003A7D8D">
                                  <w:rPr>
                                    <w:rFonts w:eastAsia="Calibri" w:cstheme="minorBidi"/>
                                    <w:b/>
                                    <w:bCs/>
                                    <w:color w:val="000000" w:themeColor="text1"/>
                                    <w:kern w:val="24"/>
                                    <w:sz w:val="20"/>
                                  </w:rPr>
                                  <w:t>a)</w:t>
                                </w:r>
                                <w:r w:rsidRPr="003A7D8D">
                                  <w:rPr>
                                    <w:rFonts w:eastAsia="Calibri" w:cstheme="minorBidi"/>
                                    <w:color w:val="000000" w:themeColor="text1"/>
                                    <w:kern w:val="24"/>
                                    <w:sz w:val="20"/>
                                  </w:rPr>
                                  <w:t xml:space="preserve"> Fractionation </w:t>
                                </w:r>
                                <w:r w:rsidRPr="003A7D8D">
                                  <w:rPr>
                                    <w:sz w:val="20"/>
                                  </w:rPr>
                                  <w:t xml:space="preserve">(‰) between week </w:t>
                                </w:r>
                                <w:r w:rsidR="00F97F07">
                                  <w:rPr>
                                    <w:sz w:val="20"/>
                                  </w:rPr>
                                  <w:t>one</w:t>
                                </w:r>
                                <w:r w:rsidRPr="003A7D8D">
                                  <w:rPr>
                                    <w:sz w:val="20"/>
                                  </w:rPr>
                                  <w:t xml:space="preserve"> and weeks </w:t>
                                </w:r>
                                <w:r w:rsidR="00F97F07">
                                  <w:rPr>
                                    <w:sz w:val="20"/>
                                  </w:rPr>
                                  <w:t>two through six</w:t>
                                </w:r>
                                <w:r w:rsidRPr="003A7D8D">
                                  <w:rPr>
                                    <w:sz w:val="20"/>
                                  </w:rPr>
                                  <w:t xml:space="preserve"> (p&lt;0.0001)</w:t>
                                </w:r>
                                <w:r>
                                  <w:rPr>
                                    <w:sz w:val="20"/>
                                  </w:rPr>
                                  <w:t>. Shaded regions show probability density of data</w:t>
                                </w:r>
                                <w:r w:rsidRPr="003A7D8D">
                                  <w:rPr>
                                    <w:sz w:val="20"/>
                                  </w:rPr>
                                  <w:t xml:space="preserve">. </w:t>
                                </w:r>
                                <w:r w:rsidRPr="003A7D8D">
                                  <w:rPr>
                                    <w:rFonts w:eastAsia="Calibri" w:cstheme="minorBidi"/>
                                    <w:b/>
                                    <w:bCs/>
                                    <w:color w:val="000000" w:themeColor="text1"/>
                                    <w:kern w:val="24"/>
                                    <w:sz w:val="20"/>
                                  </w:rPr>
                                  <w:t>b)</w:t>
                                </w:r>
                                <w:r w:rsidRPr="003A7D8D">
                                  <w:rPr>
                                    <w:rFonts w:eastAsia="Calibri" w:cstheme="minorBidi"/>
                                    <w:color w:val="000000" w:themeColor="text1"/>
                                    <w:kern w:val="24"/>
                                    <w:sz w:val="20"/>
                                  </w:rPr>
                                  <w:t xml:space="preserve"> Weekly δ</w:t>
                                </w:r>
                                <w:r w:rsidRPr="003A7D8D">
                                  <w:rPr>
                                    <w:rFonts w:eastAsia="Calibri" w:cstheme="minorBidi"/>
                                    <w:color w:val="000000" w:themeColor="text1"/>
                                    <w:kern w:val="24"/>
                                    <w:sz w:val="20"/>
                                    <w:vertAlign w:val="superscript"/>
                                  </w:rPr>
                                  <w:t>13</w:t>
                                </w:r>
                                <w:r w:rsidRPr="003A7D8D">
                                  <w:rPr>
                                    <w:rFonts w:eastAsia="Calibri" w:cstheme="minorBidi"/>
                                    <w:color w:val="000000" w:themeColor="text1"/>
                                    <w:kern w:val="24"/>
                                    <w:sz w:val="20"/>
                                  </w:rPr>
                                  <w:t>C of respired CO</w:t>
                                </w:r>
                                <w:r w:rsidRPr="003A7D8D">
                                  <w:rPr>
                                    <w:rFonts w:eastAsia="Calibri" w:cstheme="minorBidi"/>
                                    <w:color w:val="000000" w:themeColor="text1"/>
                                    <w:kern w:val="24"/>
                                    <w:sz w:val="20"/>
                                    <w:vertAlign w:val="subscript"/>
                                  </w:rPr>
                                  <w:t xml:space="preserve">2 </w:t>
                                </w:r>
                                <w:r w:rsidRPr="003A7D8D">
                                  <w:rPr>
                                    <w:sz w:val="20"/>
                                  </w:rPr>
                                  <w:t xml:space="preserve">(solid lines) compared to </w:t>
                                </w:r>
                                <w:r w:rsidRPr="003A7D8D">
                                  <w:rPr>
                                    <w:rFonts w:eastAsia="Calibri" w:cstheme="minorBidi"/>
                                    <w:color w:val="000000" w:themeColor="text1"/>
                                    <w:kern w:val="24"/>
                                    <w:sz w:val="20"/>
                                  </w:rPr>
                                  <w:t>δ</w:t>
                                </w:r>
                                <w:r w:rsidRPr="003A7D8D">
                                  <w:rPr>
                                    <w:rFonts w:eastAsia="Calibri" w:cstheme="minorBidi"/>
                                    <w:color w:val="000000" w:themeColor="text1"/>
                                    <w:kern w:val="24"/>
                                    <w:sz w:val="20"/>
                                    <w:vertAlign w:val="superscript"/>
                                  </w:rPr>
                                  <w:t>13</w:t>
                                </w:r>
                                <w:r w:rsidRPr="003A7D8D">
                                  <w:rPr>
                                    <w:rFonts w:eastAsia="Calibri" w:cstheme="minorBidi"/>
                                    <w:color w:val="000000" w:themeColor="text1"/>
                                    <w:kern w:val="24"/>
                                    <w:sz w:val="20"/>
                                  </w:rPr>
                                  <w:t xml:space="preserve">C (dotted lines) between burned and unburned soils. </w:t>
                                </w:r>
                                <w:r w:rsidRPr="003A7D8D">
                                  <w:rPr>
                                    <w:sz w:val="20"/>
                                  </w:rPr>
                                  <w:t>Burned watershed shown in red, unburned watersheds shown in blue</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cNvPr id="6" name="Group 6"/>
                          <wpg:cNvGrpSpPr/>
                          <wpg:grpSpPr>
                            <a:xfrm>
                              <a:off x="914400" y="0"/>
                              <a:ext cx="4116047" cy="5427042"/>
                              <a:chOff x="292100" y="0"/>
                              <a:chExt cx="4116047" cy="5427042"/>
                            </a:xfrm>
                          </wpg:grpSpPr>
                          <pic:pic xmlns:pic="http://schemas.openxmlformats.org/drawingml/2006/picture">
                            <pic:nvPicPr>
                              <pic:cNvPr id="82" name="Picture 82" descr="A picture containing screenshot&#10;&#10;Description automatically generated"/>
                              <pic:cNvPicPr>
                                <a:picLocks noChangeAspect="1"/>
                              </pic:cNvPicPr>
                            </pic:nvPicPr>
                            <pic:blipFill>
                              <a:blip r:embed="rId39">
                                <a:extLst>
                                  <a:ext uri="{28A0092B-C50C-407E-A947-70E740481C1C}">
                                    <a14:useLocalDpi xmlns:a14="http://schemas.microsoft.com/office/drawing/2010/main"/>
                                  </a:ext>
                                </a:extLst>
                              </a:blip>
                              <a:stretch>
                                <a:fillRect/>
                              </a:stretch>
                            </pic:blipFill>
                            <pic:spPr>
                              <a:xfrm>
                                <a:off x="292100" y="2814690"/>
                                <a:ext cx="4116047" cy="2612352"/>
                              </a:xfrm>
                              <a:prstGeom prst="rect">
                                <a:avLst/>
                              </a:prstGeom>
                            </pic:spPr>
                          </pic:pic>
                          <pic:pic xmlns:pic="http://schemas.openxmlformats.org/drawingml/2006/picture">
                            <pic:nvPicPr>
                              <pic:cNvPr id="81" name="Picture 81" descr="A close up of a logo&#10;&#10;Description automatically generated"/>
                              <pic:cNvPicPr>
                                <a:picLocks noChangeAspect="1"/>
                              </pic:cNvPicPr>
                            </pic:nvPicPr>
                            <pic:blipFill>
                              <a:blip r:embed="rId40">
                                <a:extLst>
                                  <a:ext uri="{28A0092B-C50C-407E-A947-70E740481C1C}">
                                    <a14:useLocalDpi xmlns:a14="http://schemas.microsoft.com/office/drawing/2010/main"/>
                                  </a:ext>
                                </a:extLst>
                              </a:blip>
                              <a:stretch>
                                <a:fillRect/>
                              </a:stretch>
                            </pic:blipFill>
                            <pic:spPr>
                              <a:xfrm>
                                <a:off x="292100" y="0"/>
                                <a:ext cx="4116047" cy="2814690"/>
                              </a:xfrm>
                              <a:prstGeom prst="rect">
                                <a:avLst/>
                              </a:prstGeom>
                            </pic:spPr>
                          </pic:pic>
                        </wpg:grpSp>
                      </wpg:grpSp>
                      <wps:wsp>
                        <wps:cNvPr id="36" name="Text Box 36"/>
                        <wps:cNvSpPr txBox="1"/>
                        <wps:spPr>
                          <a:xfrm flipH="1">
                            <a:off x="1295400" y="0"/>
                            <a:ext cx="431800" cy="323850"/>
                          </a:xfrm>
                          <a:prstGeom prst="rect">
                            <a:avLst/>
                          </a:prstGeom>
                          <a:noFill/>
                          <a:ln w="6350">
                            <a:noFill/>
                          </a:ln>
                        </wps:spPr>
                        <wps:txbx>
                          <w:txbxContent>
                            <w:p w14:paraId="776D7ED1" w14:textId="77777777" w:rsidR="00DC26B8" w:rsidRPr="00FD0A1A" w:rsidRDefault="00DC26B8" w:rsidP="00603518">
                              <w:pPr>
                                <w:rPr>
                                  <w:b/>
                                  <w:bCs/>
                                </w:rPr>
                              </w:pPr>
                              <w:r w:rsidRPr="00FD0A1A">
                                <w:rPr>
                                  <w:b/>
                                  <w:bC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 name="Text Box 37"/>
                        <wps:cNvSpPr txBox="1"/>
                        <wps:spPr>
                          <a:xfrm>
                            <a:off x="1181045" y="2806525"/>
                            <a:ext cx="381000" cy="273050"/>
                          </a:xfrm>
                          <a:prstGeom prst="rect">
                            <a:avLst/>
                          </a:prstGeom>
                          <a:noFill/>
                          <a:ln w="6350">
                            <a:noFill/>
                          </a:ln>
                        </wps:spPr>
                        <wps:txbx>
                          <w:txbxContent>
                            <w:p w14:paraId="44932EFD" w14:textId="3F4F2B80" w:rsidR="00DC26B8" w:rsidRPr="00FD0A1A" w:rsidRDefault="00DC26B8" w:rsidP="00603518">
                              <w:pPr>
                                <w:rPr>
                                  <w:b/>
                                  <w:bCs/>
                                </w:rPr>
                              </w:pPr>
                              <w:r>
                                <w:rPr>
                                  <w:b/>
                                  <w:bCs/>
                                </w:rPr>
                                <w:t>b</w:t>
                              </w:r>
                              <w:r w:rsidRPr="00FD0A1A">
                                <w:rPr>
                                  <w:b/>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wgp>
                  </a:graphicData>
                </a:graphic>
              </wp:anchor>
            </w:drawing>
          </mc:Choice>
          <mc:Fallback>
            <w:pict>
              <v:group w14:anchorId="2896EE8B" id="Group 104" o:spid="_x0000_s1067" style="position:absolute;left:0;text-align:left;margin-left:0;margin-top:0;width:429.1pt;height:481.7pt;z-index:251652114;mso-position-horizontal:center;mso-position-horizontal-relative:margin;mso-position-vertical:center;mso-position-vertical-relative:margin" coordsize="54498,61173"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">
                <v:group id="Group 10" o:spid="_x0000_s1068" style="position:absolute;width:54498;height:61173" coordsize="54514,6113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">
                  <v:shape id="Text Box 46" o:spid="_x0000_s1069" type="#_x0000_t202" style="position:absolute;top:53848;width:54514;height:72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" fillcolor="white [3201]" stroked="f" strokeweight=".5pt">
                    <v:textbox>
                      <w:txbxContent>
                        <w:p w14:paraId="2BC6CD3E" w14:textId="40687E29" w:rsidR="00DC26B8" w:rsidRPr="003A7D8D" w:rsidRDefault="00DC26B8" w:rsidP="00A924C7">
                          <w:pPr>
                            <w:jc w:val="both"/>
                            <w:rPr>
                              <w:sz w:val="20"/>
                            </w:rPr>
                          </w:pPr>
                          <w:r w:rsidRPr="003A7D8D">
                            <w:rPr>
                              <w:rFonts w:eastAsia="Calibri" w:cstheme="minorBidi"/>
                              <w:b/>
                              <w:bCs/>
                              <w:color w:val="000000" w:themeColor="text1"/>
                              <w:kern w:val="24"/>
                              <w:sz w:val="20"/>
                            </w:rPr>
                            <w:t xml:space="preserve">Figure </w:t>
                          </w:r>
                          <w:r>
                            <w:rPr>
                              <w:rFonts w:eastAsia="Calibri" w:cstheme="minorBidi"/>
                              <w:b/>
                              <w:bCs/>
                              <w:color w:val="000000" w:themeColor="text1"/>
                              <w:kern w:val="24"/>
                              <w:sz w:val="20"/>
                            </w:rPr>
                            <w:t>8</w:t>
                          </w:r>
                          <w:r w:rsidRPr="003A7D8D">
                            <w:rPr>
                              <w:rFonts w:eastAsia="Calibri" w:cstheme="minorBidi"/>
                              <w:b/>
                              <w:bCs/>
                              <w:color w:val="000000" w:themeColor="text1"/>
                              <w:kern w:val="24"/>
                              <w:sz w:val="20"/>
                            </w:rPr>
                            <w:t xml:space="preserve">. </w:t>
                          </w:r>
                          <w:r w:rsidRPr="003A7D8D">
                            <w:rPr>
                              <w:rFonts w:eastAsia="Calibri" w:cstheme="minorBidi"/>
                              <w:color w:val="000000" w:themeColor="text1"/>
                              <w:kern w:val="24"/>
                              <w:sz w:val="20"/>
                            </w:rPr>
                            <w:t>Fractionation between soil δ</w:t>
                          </w:r>
                          <w:r w:rsidRPr="003A7D8D">
                            <w:rPr>
                              <w:rFonts w:eastAsia="Calibri" w:cstheme="minorBidi"/>
                              <w:color w:val="000000" w:themeColor="text1"/>
                              <w:kern w:val="24"/>
                              <w:sz w:val="20"/>
                              <w:vertAlign w:val="superscript"/>
                            </w:rPr>
                            <w:t>13</w:t>
                          </w:r>
                          <w:r w:rsidRPr="003A7D8D">
                            <w:rPr>
                              <w:rFonts w:eastAsia="Calibri" w:cstheme="minorBidi"/>
                              <w:color w:val="000000" w:themeColor="text1"/>
                              <w:kern w:val="24"/>
                              <w:sz w:val="20"/>
                            </w:rPr>
                            <w:t>C and δ</w:t>
                          </w:r>
                          <w:r w:rsidRPr="003A7D8D">
                            <w:rPr>
                              <w:rFonts w:eastAsia="Calibri" w:cstheme="minorBidi"/>
                              <w:color w:val="000000" w:themeColor="text1"/>
                              <w:kern w:val="24"/>
                              <w:sz w:val="20"/>
                              <w:vertAlign w:val="superscript"/>
                            </w:rPr>
                            <w:t>13</w:t>
                          </w:r>
                          <w:r w:rsidRPr="003A7D8D">
                            <w:rPr>
                              <w:rFonts w:eastAsia="Calibri" w:cstheme="minorBidi"/>
                              <w:color w:val="000000" w:themeColor="text1"/>
                              <w:kern w:val="24"/>
                              <w:sz w:val="20"/>
                            </w:rPr>
                            <w:t>C of respired CO</w:t>
                          </w:r>
                          <w:r w:rsidRPr="003A7D8D">
                            <w:rPr>
                              <w:rFonts w:eastAsia="Calibri" w:cstheme="minorBidi"/>
                              <w:color w:val="000000" w:themeColor="text1"/>
                              <w:kern w:val="24"/>
                              <w:sz w:val="20"/>
                              <w:vertAlign w:val="subscript"/>
                            </w:rPr>
                            <w:t>2</w:t>
                          </w:r>
                          <w:r w:rsidRPr="003A7D8D">
                            <w:rPr>
                              <w:rFonts w:eastAsia="Calibri" w:cstheme="minorBidi"/>
                              <w:color w:val="000000" w:themeColor="text1"/>
                              <w:kern w:val="24"/>
                              <w:sz w:val="20"/>
                            </w:rPr>
                            <w:t xml:space="preserve">. </w:t>
                          </w:r>
                          <w:r w:rsidRPr="003A7D8D">
                            <w:rPr>
                              <w:rFonts w:eastAsia="Calibri" w:cstheme="minorBidi"/>
                              <w:b/>
                              <w:bCs/>
                              <w:color w:val="000000" w:themeColor="text1"/>
                              <w:kern w:val="24"/>
                              <w:sz w:val="20"/>
                            </w:rPr>
                            <w:t>a)</w:t>
                          </w:r>
                          <w:r w:rsidRPr="003A7D8D">
                            <w:rPr>
                              <w:rFonts w:eastAsia="Calibri" w:cstheme="minorBidi"/>
                              <w:color w:val="000000" w:themeColor="text1"/>
                              <w:kern w:val="24"/>
                              <w:sz w:val="20"/>
                            </w:rPr>
                            <w:t xml:space="preserve"> Fractionation </w:t>
                          </w:r>
                          <w:r w:rsidRPr="003A7D8D">
                            <w:rPr>
                              <w:sz w:val="20"/>
                            </w:rPr>
                            <w:t xml:space="preserve">(‰) between week </w:t>
                          </w:r>
                          <w:r w:rsidR="00F97F07">
                            <w:rPr>
                              <w:sz w:val="20"/>
                            </w:rPr>
                            <w:t>one</w:t>
                          </w:r>
                          <w:r w:rsidRPr="003A7D8D">
                            <w:rPr>
                              <w:sz w:val="20"/>
                            </w:rPr>
                            <w:t xml:space="preserve"> and weeks </w:t>
                          </w:r>
                          <w:r w:rsidR="00F97F07">
                            <w:rPr>
                              <w:sz w:val="20"/>
                            </w:rPr>
                            <w:t>two through six</w:t>
                          </w:r>
                          <w:r w:rsidRPr="003A7D8D">
                            <w:rPr>
                              <w:sz w:val="20"/>
                            </w:rPr>
                            <w:t xml:space="preserve"> (p&lt;0.0001)</w:t>
                          </w:r>
                          <w:r>
                            <w:rPr>
                              <w:sz w:val="20"/>
                            </w:rPr>
                            <w:t>. Shaded regions show probability density of data</w:t>
                          </w:r>
                          <w:r w:rsidRPr="003A7D8D">
                            <w:rPr>
                              <w:sz w:val="20"/>
                            </w:rPr>
                            <w:t xml:space="preserve">. </w:t>
                          </w:r>
                          <w:r w:rsidRPr="003A7D8D">
                            <w:rPr>
                              <w:rFonts w:eastAsia="Calibri" w:cstheme="minorBidi"/>
                              <w:b/>
                              <w:bCs/>
                              <w:color w:val="000000" w:themeColor="text1"/>
                              <w:kern w:val="24"/>
                              <w:sz w:val="20"/>
                            </w:rPr>
                            <w:t>b)</w:t>
                          </w:r>
                          <w:r w:rsidRPr="003A7D8D">
                            <w:rPr>
                              <w:rFonts w:eastAsia="Calibri" w:cstheme="minorBidi"/>
                              <w:color w:val="000000" w:themeColor="text1"/>
                              <w:kern w:val="24"/>
                              <w:sz w:val="20"/>
                            </w:rPr>
                            <w:t xml:space="preserve"> Weekly δ</w:t>
                          </w:r>
                          <w:r w:rsidRPr="003A7D8D">
                            <w:rPr>
                              <w:rFonts w:eastAsia="Calibri" w:cstheme="minorBidi"/>
                              <w:color w:val="000000" w:themeColor="text1"/>
                              <w:kern w:val="24"/>
                              <w:sz w:val="20"/>
                              <w:vertAlign w:val="superscript"/>
                            </w:rPr>
                            <w:t>13</w:t>
                          </w:r>
                          <w:r w:rsidRPr="003A7D8D">
                            <w:rPr>
                              <w:rFonts w:eastAsia="Calibri" w:cstheme="minorBidi"/>
                              <w:color w:val="000000" w:themeColor="text1"/>
                              <w:kern w:val="24"/>
                              <w:sz w:val="20"/>
                            </w:rPr>
                            <w:t>C of respired CO</w:t>
                          </w:r>
                          <w:r w:rsidRPr="003A7D8D">
                            <w:rPr>
                              <w:rFonts w:eastAsia="Calibri" w:cstheme="minorBidi"/>
                              <w:color w:val="000000" w:themeColor="text1"/>
                              <w:kern w:val="24"/>
                              <w:sz w:val="20"/>
                              <w:vertAlign w:val="subscript"/>
                            </w:rPr>
                            <w:t xml:space="preserve">2 </w:t>
                          </w:r>
                          <w:r w:rsidRPr="003A7D8D">
                            <w:rPr>
                              <w:sz w:val="20"/>
                            </w:rPr>
                            <w:t xml:space="preserve">(solid lines) compared to </w:t>
                          </w:r>
                          <w:r w:rsidRPr="003A7D8D">
                            <w:rPr>
                              <w:rFonts w:eastAsia="Calibri" w:cstheme="minorBidi"/>
                              <w:color w:val="000000" w:themeColor="text1"/>
                              <w:kern w:val="24"/>
                              <w:sz w:val="20"/>
                            </w:rPr>
                            <w:t>δ</w:t>
                          </w:r>
                          <w:r w:rsidRPr="003A7D8D">
                            <w:rPr>
                              <w:rFonts w:eastAsia="Calibri" w:cstheme="minorBidi"/>
                              <w:color w:val="000000" w:themeColor="text1"/>
                              <w:kern w:val="24"/>
                              <w:sz w:val="20"/>
                              <w:vertAlign w:val="superscript"/>
                            </w:rPr>
                            <w:t>13</w:t>
                          </w:r>
                          <w:r w:rsidRPr="003A7D8D">
                            <w:rPr>
                              <w:rFonts w:eastAsia="Calibri" w:cstheme="minorBidi"/>
                              <w:color w:val="000000" w:themeColor="text1"/>
                              <w:kern w:val="24"/>
                              <w:sz w:val="20"/>
                            </w:rPr>
                            <w:t xml:space="preserve">C (dotted lines) between burned and unburned soils. </w:t>
                          </w:r>
                          <w:r w:rsidRPr="003A7D8D">
                            <w:rPr>
                              <w:sz w:val="20"/>
                            </w:rPr>
                            <w:t>Burned watershed shown in red, unburned watersheds shown in blue</w:t>
                          </w:r>
                        </w:p>
                      </w:txbxContent>
                    </v:textbox>
                  </v:shape>
                  <v:group id="Group 6" o:spid="_x0000_s1070" style="position:absolute;left:9144;width:41160;height:54270" coordorigin="2921" coordsize="41160,54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">
                    <v:shape id="Picture 82" o:spid="_x0000_s1071" type="#_x0000_t75" alt="A picture containing screenshot&#10;&#10;Description automatically generated" style="position:absolute;left:2921;top:28146;width:41160;height:2612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">
                      <v:imagedata r:id="rId41" o:title="A picture containing screenshot&#10;&#10;Description automatically generated"/>
                    </v:shape>
                    <v:shape id="Picture 81" o:spid="_x0000_s1072" type="#_x0000_t75" alt="A close up of a logo&#10;&#10;Description automatically generated" style="position:absolute;left:2921;width:41160;height:281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">
                      <v:imagedata r:id="rId42" o:title="A close up of a logo&#10;&#10;Description automatically generated"/>
                    </v:shape>
                  </v:group>
                </v:group>
                <v:shape id="Text Box 36" o:spid="_x0000_s1073" type="#_x0000_t202" style="position:absolute;left:12954;width:4318;height:3238;flip:x;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" filled="f" stroked="f" strokeweight=".5pt">
                  <v:textbox>
                    <w:txbxContent>
                      <w:p w14:paraId="776D7ED1" w14:textId="77777777" w:rsidR="00DC26B8" w:rsidRPr="00FD0A1A" w:rsidRDefault="00DC26B8" w:rsidP="00603518">
                        <w:pPr>
                          <w:rPr>
                            <w:b/>
                            <w:bCs/>
                          </w:rPr>
                        </w:pPr>
                        <w:r w:rsidRPr="00FD0A1A">
                          <w:rPr>
                            <w:b/>
                            <w:bCs/>
                          </w:rPr>
                          <w:t>a)</w:t>
                        </w:r>
                      </w:p>
                    </w:txbxContent>
                  </v:textbox>
                </v:shape>
                <v:shape id="Text Box 37" o:spid="_x0000_s1074" type="#_x0000_t202" style="position:absolute;left:11810;top:28065;width:3810;height:27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" filled="f" stroked="f" strokeweight=".5pt">
                  <v:textbox style="mso-fit-shape-to-text:t">
                    <w:txbxContent>
                      <w:p w14:paraId="44932EFD" w14:textId="3F4F2B80" w:rsidR="00DC26B8" w:rsidRPr="00FD0A1A" w:rsidRDefault="00DC26B8" w:rsidP="00603518">
                        <w:pPr>
                          <w:rPr>
                            <w:b/>
                            <w:bCs/>
                          </w:rPr>
                        </w:pPr>
                        <w:r>
                          <w:rPr>
                            <w:b/>
                            <w:bCs/>
                          </w:rPr>
                          <w:t>b</w:t>
                        </w:r>
                        <w:r w:rsidRPr="00FD0A1A">
                          <w:rPr>
                            <w:b/>
                            <w:bCs/>
                          </w:rPr>
                          <w:t>)</w:t>
                        </w:r>
                      </w:p>
                    </w:txbxContent>
                  </v:textbox>
                </v:shape>
                <w10:wrap type="square" anchorx="margin" anchory="margin"/>
              </v:group>
            </w:pict>
          </mc:Fallback>
        </mc:AlternateContent>
      </w:r>
    </w:p>
    <w:p w14:paraId="02B86A77" w14:textId="5B351335" w:rsidR="00D761FA" w:rsidRPr="002105B6" w:rsidRDefault="00D761FA" w:rsidP="001F4C1C">
      <w:pPr>
        <w:jc w:val="center"/>
        <w:rPr>
          <w:b/>
          <w:bCs/>
        </w:rPr>
      </w:pPr>
    </w:p>
    <w:p w14:paraId="5C5FD4B8" w14:textId="20BC76B9" w:rsidR="00D761FA" w:rsidRPr="002105B6" w:rsidRDefault="00D761FA" w:rsidP="001F4C1C">
      <w:pPr>
        <w:jc w:val="center"/>
        <w:rPr>
          <w:b/>
          <w:bCs/>
        </w:rPr>
      </w:pPr>
    </w:p>
    <w:p w14:paraId="6F710F46" w14:textId="39F38A66" w:rsidR="00D761FA" w:rsidRPr="002105B6" w:rsidRDefault="00D761FA" w:rsidP="001F4C1C">
      <w:pPr>
        <w:jc w:val="center"/>
        <w:rPr>
          <w:b/>
          <w:bCs/>
        </w:rPr>
      </w:pPr>
    </w:p>
    <w:p w14:paraId="14FFAC09" w14:textId="160DD7B4" w:rsidR="00D761FA" w:rsidRPr="002105B6" w:rsidRDefault="00D761FA" w:rsidP="001F4C1C">
      <w:pPr>
        <w:jc w:val="center"/>
        <w:rPr>
          <w:b/>
          <w:bCs/>
        </w:rPr>
      </w:pPr>
    </w:p>
    <w:p w14:paraId="1B3E1119" w14:textId="3C7FB657" w:rsidR="00D761FA" w:rsidRPr="002105B6" w:rsidRDefault="00D761FA" w:rsidP="001F4C1C">
      <w:pPr>
        <w:jc w:val="center"/>
        <w:rPr>
          <w:b/>
          <w:bCs/>
        </w:rPr>
      </w:pPr>
    </w:p>
    <w:p w14:paraId="722C5461" w14:textId="73D8FC0A" w:rsidR="005763DA" w:rsidRPr="002105B6" w:rsidRDefault="005763DA">
      <w:pPr>
        <w:rPr>
          <w:b/>
          <w:bCs/>
        </w:rPr>
      </w:pPr>
      <w:r w:rsidRPr="002105B6">
        <w:rPr>
          <w:b/>
          <w:bCs/>
        </w:rPr>
        <w:br w:type="page"/>
      </w:r>
    </w:p>
    <w:p w14:paraId="52EE0EC0" w14:textId="4BA0E0C7" w:rsidR="005763DA" w:rsidRPr="002105B6" w:rsidRDefault="005763DA" w:rsidP="001F4C1C">
      <w:pPr>
        <w:rPr>
          <w:b/>
          <w:bCs/>
        </w:rPr>
      </w:pPr>
      <w:r w:rsidRPr="002105B6">
        <w:rPr>
          <w:b/>
          <w:bCs/>
          <w:noProof/>
        </w:rPr>
        <w:lastRenderedPageBreak/>
        <mc:AlternateContent>
          <mc:Choice Requires="wpg">
            <w:drawing>
              <wp:anchor distT="0" distB="0" distL="114300" distR="114300" simplePos="0" relativeHeight="251648004" behindDoc="0" locked="0" layoutInCell="1" allowOverlap="1" wp14:anchorId="0C582343" wp14:editId="7073F629">
                <wp:simplePos x="0" y="0"/>
                <wp:positionH relativeFrom="margin">
                  <wp:align>center</wp:align>
                </wp:positionH>
                <wp:positionV relativeFrom="margin">
                  <wp:align>center</wp:align>
                </wp:positionV>
                <wp:extent cx="5641340" cy="5046980"/>
                <wp:effectExtent l="0" t="0" r="0" b="0"/>
                <wp:wrapSquare wrapText="bothSides"/>
                <wp:docPr id="13" name="Group 13"/>
                <wp:cNvGraphicFramePr/>
                <a:graphic xmlns:a="http://schemas.openxmlformats.org/drawingml/2006/main">
                  <a:graphicData uri="http://schemas.microsoft.com/office/word/2010/wordprocessingGroup">
                    <wpg:wgp>
                      <wpg:cNvGrpSpPr/>
                      <wpg:grpSpPr>
                        <a:xfrm>
                          <a:off x="0" y="0"/>
                          <a:ext cx="5641340" cy="5046980"/>
                          <a:chOff x="0" y="0"/>
                          <a:chExt cx="5636895" cy="5046980"/>
                        </a:xfrm>
                      </wpg:grpSpPr>
                      <wps:wsp>
                        <wps:cNvPr id="52" name="Text Box 52"/>
                        <wps:cNvSpPr txBox="1"/>
                        <wps:spPr>
                          <a:xfrm>
                            <a:off x="25400" y="4318000"/>
                            <a:ext cx="5451475" cy="728980"/>
                          </a:xfrm>
                          <a:prstGeom prst="rect">
                            <a:avLst/>
                          </a:prstGeom>
                          <a:solidFill>
                            <a:schemeClr val="lt1"/>
                          </a:solidFill>
                          <a:ln w="6350">
                            <a:noFill/>
                          </a:ln>
                        </wps:spPr>
                        <wps:txbx>
                          <w:txbxContent>
                            <w:p w14:paraId="5097E55B" w14:textId="04C8BBDB" w:rsidR="00DC26B8" w:rsidRPr="00392A53" w:rsidRDefault="00DC26B8" w:rsidP="00A924C7">
                              <w:pPr>
                                <w:jc w:val="both"/>
                                <w:rPr>
                                  <w:i/>
                                  <w:iCs/>
                                  <w:sz w:val="20"/>
                                </w:rPr>
                              </w:pPr>
                              <w:r w:rsidRPr="003A7D8D">
                                <w:rPr>
                                  <w:rFonts w:eastAsia="Calibri" w:cstheme="minorBidi"/>
                                  <w:b/>
                                  <w:bCs/>
                                  <w:color w:val="000000" w:themeColor="text1"/>
                                  <w:kern w:val="24"/>
                                  <w:sz w:val="20"/>
                                </w:rPr>
                                <w:t xml:space="preserve">Figure </w:t>
                              </w:r>
                              <w:r>
                                <w:rPr>
                                  <w:rFonts w:eastAsia="Calibri" w:cstheme="minorBidi"/>
                                  <w:b/>
                                  <w:bCs/>
                                  <w:color w:val="000000" w:themeColor="text1"/>
                                  <w:kern w:val="24"/>
                                  <w:sz w:val="20"/>
                                </w:rPr>
                                <w:t>9</w:t>
                              </w:r>
                              <w:r w:rsidRPr="003A7D8D">
                                <w:rPr>
                                  <w:rFonts w:eastAsia="Calibri" w:cstheme="minorBidi"/>
                                  <w:b/>
                                  <w:bCs/>
                                  <w:color w:val="000000" w:themeColor="text1"/>
                                  <w:kern w:val="24"/>
                                  <w:sz w:val="20"/>
                                </w:rPr>
                                <w:t xml:space="preserve">. </w:t>
                              </w:r>
                              <w:r>
                                <w:rPr>
                                  <w:rFonts w:eastAsia="Calibri" w:cstheme="minorBidi"/>
                                  <w:color w:val="000000" w:themeColor="text1"/>
                                  <w:kern w:val="24"/>
                                  <w:sz w:val="20"/>
                                </w:rPr>
                                <w:t>NMD</w:t>
                              </w:r>
                              <w:r w:rsidR="00BD20C6">
                                <w:rPr>
                                  <w:rFonts w:eastAsia="Calibri" w:cstheme="minorBidi"/>
                                  <w:color w:val="000000" w:themeColor="text1"/>
                                  <w:kern w:val="24"/>
                                  <w:sz w:val="20"/>
                                </w:rPr>
                                <w:t>S</w:t>
                              </w:r>
                              <w:r>
                                <w:rPr>
                                  <w:rFonts w:eastAsia="Calibri" w:cstheme="minorBidi"/>
                                  <w:color w:val="000000" w:themeColor="text1"/>
                                  <w:kern w:val="24"/>
                                  <w:sz w:val="20"/>
                                </w:rPr>
                                <w:t xml:space="preserve"> of ESVs and soil chemical properties (beta-diversity). Burned watersheds shown in red, unburned watersheds shown in blue. Burned and unburned soil microbial communities are statistically dissimilar (ANOSIM: 0.357, p&lt;0.001). </w:t>
                              </w:r>
                              <w:r>
                                <w:rPr>
                                  <w:rFonts w:eastAsia="Calibri" w:cstheme="minorBidi"/>
                                  <w:i/>
                                  <w:iCs/>
                                  <w:color w:val="000000" w:themeColor="text1"/>
                                  <w:kern w:val="24"/>
                                  <w:sz w:val="20"/>
                                </w:rPr>
                                <w:t>Figure courtesy of Amelia Nelson.</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3" name="Picture 2">
                            <a:extLst>
                              <a:ext uri="{FF2B5EF4-FFF2-40B4-BE49-F238E27FC236}">
                                <a16:creationId xmlns:a16="http://schemas.microsoft.com/office/drawing/2014/main" id="{67A6C926-2275-0E40-B25B-B04C5A77327C}"/>
                              </a:ext>
                            </a:extLst>
                          </pic:cNvPr>
                          <pic:cNvPicPr>
                            <a:picLocks noChangeAspect="1"/>
                          </pic:cNvPicPr>
                        </pic:nvPicPr>
                        <pic:blipFill>
                          <a:blip r:embed="rId43">
                            <a:extLst>
                              <a:ext uri="{28A0092B-C50C-407E-A947-70E740481C1C}">
                                <a14:useLocalDpi xmlns:a14="http://schemas.microsoft.com/office/drawing/2010/main"/>
                              </a:ext>
                            </a:extLst>
                          </a:blip>
                          <a:stretch>
                            <a:fillRect/>
                          </a:stretch>
                        </pic:blipFill>
                        <pic:spPr>
                          <a:xfrm>
                            <a:off x="0" y="0"/>
                            <a:ext cx="5636895" cy="43561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C582343" id="Group 13" o:spid="_x0000_s1075" style="position:absolute;margin-left:0;margin-top:0;width:444.2pt;height:397.4pt;z-index:251648004;mso-position-horizontal:center;mso-position-horizontal-relative:margin;mso-position-vertical:center;mso-position-vertical-relative:margin;mso-width-relative:margin;mso-height-relative:margin" coordsize="56368,50469"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">
                <v:shape id="Text Box 52" o:spid="_x0000_s1076" type="#_x0000_t202" style="position:absolute;left:254;top:43180;width:54514;height:72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" fillcolor="white [3201]" stroked="f" strokeweight=".5pt">
                  <v:textbox>
                    <w:txbxContent>
                      <w:p w14:paraId="5097E55B" w14:textId="04C8BBDB" w:rsidR="00DC26B8" w:rsidRPr="00392A53" w:rsidRDefault="00DC26B8" w:rsidP="00A924C7">
                        <w:pPr>
                          <w:jc w:val="both"/>
                          <w:rPr>
                            <w:i/>
                            <w:iCs/>
                            <w:sz w:val="20"/>
                          </w:rPr>
                        </w:pPr>
                        <w:r w:rsidRPr="003A7D8D">
                          <w:rPr>
                            <w:rFonts w:eastAsia="Calibri" w:cstheme="minorBidi"/>
                            <w:b/>
                            <w:bCs/>
                            <w:color w:val="000000" w:themeColor="text1"/>
                            <w:kern w:val="24"/>
                            <w:sz w:val="20"/>
                          </w:rPr>
                          <w:t xml:space="preserve">Figure </w:t>
                        </w:r>
                        <w:r>
                          <w:rPr>
                            <w:rFonts w:eastAsia="Calibri" w:cstheme="minorBidi"/>
                            <w:b/>
                            <w:bCs/>
                            <w:color w:val="000000" w:themeColor="text1"/>
                            <w:kern w:val="24"/>
                            <w:sz w:val="20"/>
                          </w:rPr>
                          <w:t>9</w:t>
                        </w:r>
                        <w:r w:rsidRPr="003A7D8D">
                          <w:rPr>
                            <w:rFonts w:eastAsia="Calibri" w:cstheme="minorBidi"/>
                            <w:b/>
                            <w:bCs/>
                            <w:color w:val="000000" w:themeColor="text1"/>
                            <w:kern w:val="24"/>
                            <w:sz w:val="20"/>
                          </w:rPr>
                          <w:t xml:space="preserve">. </w:t>
                        </w:r>
                        <w:r>
                          <w:rPr>
                            <w:rFonts w:eastAsia="Calibri" w:cstheme="minorBidi"/>
                            <w:color w:val="000000" w:themeColor="text1"/>
                            <w:kern w:val="24"/>
                            <w:sz w:val="20"/>
                          </w:rPr>
                          <w:t>NMD</w:t>
                        </w:r>
                        <w:r w:rsidR="00BD20C6">
                          <w:rPr>
                            <w:rFonts w:eastAsia="Calibri" w:cstheme="minorBidi"/>
                            <w:color w:val="000000" w:themeColor="text1"/>
                            <w:kern w:val="24"/>
                            <w:sz w:val="20"/>
                          </w:rPr>
                          <w:t>S</w:t>
                        </w:r>
                        <w:r>
                          <w:rPr>
                            <w:rFonts w:eastAsia="Calibri" w:cstheme="minorBidi"/>
                            <w:color w:val="000000" w:themeColor="text1"/>
                            <w:kern w:val="24"/>
                            <w:sz w:val="20"/>
                          </w:rPr>
                          <w:t xml:space="preserve"> of ESVs and soil chemical properties (beta-diversity). Burned watersheds shown in red, unburned watersheds shown in blue. Burned and unburned soil microbial communities are statistically dissimilar (ANOSIM: 0.357, p&lt;0.001). </w:t>
                        </w:r>
                        <w:r>
                          <w:rPr>
                            <w:rFonts w:eastAsia="Calibri" w:cstheme="minorBidi"/>
                            <w:i/>
                            <w:iCs/>
                            <w:color w:val="000000" w:themeColor="text1"/>
                            <w:kern w:val="24"/>
                            <w:sz w:val="20"/>
                          </w:rPr>
                          <w:t>Figure courtesy of Amelia Nelson.</w:t>
                        </w:r>
                      </w:p>
                    </w:txbxContent>
                  </v:textbox>
                </v:shape>
                <v:shape id="Picture 2" o:spid="_x0000_s1077" type="#_x0000_t75" style="position:absolute;width:56368;height:4356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">
                  <v:imagedata r:id="rId44" o:title=""/>
                </v:shape>
                <w10:wrap type="square" anchorx="margin" anchory="margin"/>
              </v:group>
            </w:pict>
          </mc:Fallback>
        </mc:AlternateContent>
      </w:r>
    </w:p>
    <w:p w14:paraId="732ADF1C" w14:textId="79A5D58D" w:rsidR="001F4C1C" w:rsidRPr="002105B6" w:rsidRDefault="001F4C1C" w:rsidP="001F4C1C">
      <w:pPr>
        <w:rPr>
          <w:b/>
          <w:bCs/>
        </w:rPr>
      </w:pPr>
    </w:p>
    <w:p w14:paraId="02F81ABB" w14:textId="58BE0AE7" w:rsidR="001F4C1C" w:rsidRPr="002105B6" w:rsidRDefault="001F4C1C" w:rsidP="001F4C1C">
      <w:pPr>
        <w:jc w:val="center"/>
        <w:rPr>
          <w:b/>
          <w:bCs/>
        </w:rPr>
      </w:pPr>
    </w:p>
    <w:p w14:paraId="0326371A" w14:textId="4BBA4E22" w:rsidR="001F4C1C" w:rsidRPr="002105B6" w:rsidRDefault="001F4C1C" w:rsidP="001F4C1C">
      <w:pPr>
        <w:jc w:val="center"/>
        <w:rPr>
          <w:b/>
          <w:bCs/>
        </w:rPr>
      </w:pPr>
    </w:p>
    <w:p w14:paraId="6C1C98A4" w14:textId="09793CBF" w:rsidR="001F4C1C" w:rsidRPr="002105B6" w:rsidRDefault="001F4C1C" w:rsidP="001F4C1C">
      <w:pPr>
        <w:jc w:val="center"/>
        <w:rPr>
          <w:b/>
          <w:bCs/>
        </w:rPr>
      </w:pPr>
    </w:p>
    <w:p w14:paraId="2018C542" w14:textId="3D0824FA" w:rsidR="001F4C1C" w:rsidRPr="002105B6" w:rsidRDefault="001F4C1C" w:rsidP="001F4C1C">
      <w:pPr>
        <w:jc w:val="center"/>
        <w:rPr>
          <w:b/>
          <w:bCs/>
        </w:rPr>
      </w:pPr>
    </w:p>
    <w:p w14:paraId="715446B8" w14:textId="3F690860" w:rsidR="001F4C1C" w:rsidRPr="002105B6" w:rsidRDefault="001F4C1C" w:rsidP="001F4C1C">
      <w:pPr>
        <w:jc w:val="center"/>
        <w:rPr>
          <w:b/>
          <w:bCs/>
        </w:rPr>
      </w:pPr>
    </w:p>
    <w:p w14:paraId="492A0791" w14:textId="77777777" w:rsidR="001F4C1C" w:rsidRPr="002105B6" w:rsidRDefault="001F4C1C" w:rsidP="001F4C1C">
      <w:pPr>
        <w:jc w:val="center"/>
        <w:rPr>
          <w:b/>
          <w:bCs/>
        </w:rPr>
      </w:pPr>
    </w:p>
    <w:p w14:paraId="6C710FED" w14:textId="56A323F3" w:rsidR="00320B1A" w:rsidRPr="002105B6" w:rsidRDefault="00320B1A" w:rsidP="001F4C1C">
      <w:pPr>
        <w:jc w:val="center"/>
        <w:rPr>
          <w:b/>
          <w:bCs/>
        </w:rPr>
      </w:pPr>
    </w:p>
    <w:p w14:paraId="6C73DF76" w14:textId="12D56B91" w:rsidR="00320B1A" w:rsidRPr="002105B6" w:rsidRDefault="00320B1A">
      <w:pPr>
        <w:rPr>
          <w:b/>
          <w:bCs/>
        </w:rPr>
      </w:pPr>
      <w:r w:rsidRPr="002105B6">
        <w:rPr>
          <w:b/>
          <w:bCs/>
        </w:rPr>
        <w:br w:type="page"/>
      </w:r>
    </w:p>
    <w:p w14:paraId="512B467A" w14:textId="5580F941" w:rsidR="00320B1A" w:rsidRPr="002105B6" w:rsidRDefault="0021021A">
      <w:pPr>
        <w:rPr>
          <w:b/>
          <w:bCs/>
        </w:rPr>
      </w:pPr>
      <w:r>
        <w:rPr>
          <w:b/>
          <w:bCs/>
          <w:noProof/>
        </w:rPr>
        <w:lastRenderedPageBreak/>
        <mc:AlternateContent>
          <mc:Choice Requires="wpg">
            <w:drawing>
              <wp:anchor distT="0" distB="0" distL="114300" distR="114300" simplePos="0" relativeHeight="251653141" behindDoc="0" locked="0" layoutInCell="1" allowOverlap="1" wp14:anchorId="4FE72494" wp14:editId="2BB770E4">
                <wp:simplePos x="0" y="0"/>
                <wp:positionH relativeFrom="margin">
                  <wp:align>center</wp:align>
                </wp:positionH>
                <wp:positionV relativeFrom="margin">
                  <wp:align>center</wp:align>
                </wp:positionV>
                <wp:extent cx="6045200" cy="5901436"/>
                <wp:effectExtent l="0" t="0" r="0" b="4445"/>
                <wp:wrapSquare wrapText="bothSides"/>
                <wp:docPr id="105" name="Group 105"/>
                <wp:cNvGraphicFramePr/>
                <a:graphic xmlns:a="http://schemas.openxmlformats.org/drawingml/2006/main">
                  <a:graphicData uri="http://schemas.microsoft.com/office/word/2010/wordprocessingGroup">
                    <wpg:wgp>
                      <wpg:cNvGrpSpPr/>
                      <wpg:grpSpPr>
                        <a:xfrm>
                          <a:off x="0" y="0"/>
                          <a:ext cx="6045200" cy="5901436"/>
                          <a:chOff x="0" y="0"/>
                          <a:chExt cx="6045200" cy="5901436"/>
                        </a:xfrm>
                      </wpg:grpSpPr>
                      <wpg:grpSp>
                        <wpg:cNvPr id="15" name="Group 15"/>
                        <wpg:cNvGrpSpPr/>
                        <wpg:grpSpPr>
                          <a:xfrm>
                            <a:off x="101600" y="12700"/>
                            <a:ext cx="5943600" cy="5888736"/>
                            <a:chOff x="0" y="0"/>
                            <a:chExt cx="5942330" cy="5888990"/>
                          </a:xfrm>
                        </wpg:grpSpPr>
                        <wps:wsp>
                          <wps:cNvPr id="56" name="Text Box 56"/>
                          <wps:cNvSpPr txBox="1"/>
                          <wps:spPr>
                            <a:xfrm>
                              <a:off x="381000" y="4940300"/>
                              <a:ext cx="5451475" cy="948690"/>
                            </a:xfrm>
                            <a:prstGeom prst="rect">
                              <a:avLst/>
                            </a:prstGeom>
                            <a:solidFill>
                              <a:schemeClr val="lt1"/>
                            </a:solidFill>
                            <a:ln w="6350">
                              <a:noFill/>
                            </a:ln>
                          </wps:spPr>
                          <wps:txbx>
                            <w:txbxContent>
                              <w:p w14:paraId="19218339" w14:textId="77777777" w:rsidR="00DC26B8" w:rsidRPr="00311917" w:rsidRDefault="00DC26B8" w:rsidP="00A924C7">
                                <w:pPr>
                                  <w:jc w:val="both"/>
                                  <w:rPr>
                                    <w:szCs w:val="24"/>
                                  </w:rPr>
                                </w:pPr>
                                <w:r>
                                  <w:rPr>
                                    <w:rFonts w:eastAsia="Calibri" w:cstheme="minorBidi"/>
                                    <w:b/>
                                    <w:bCs/>
                                    <w:color w:val="000000" w:themeColor="text1"/>
                                    <w:kern w:val="24"/>
                                    <w:sz w:val="20"/>
                                  </w:rPr>
                                  <w:t xml:space="preserve">Figure 10. </w:t>
                                </w:r>
                                <w:r>
                                  <w:rPr>
                                    <w:rFonts w:eastAsia="Calibri" w:cstheme="minorBidi"/>
                                    <w:color w:val="000000" w:themeColor="text1"/>
                                    <w:kern w:val="24"/>
                                    <w:sz w:val="20"/>
                                  </w:rPr>
                                  <w:t xml:space="preserve">Alpha diversity metrics of microbial communities </w:t>
                                </w:r>
                                <w:r w:rsidRPr="00E0065A">
                                  <w:rPr>
                                    <w:rFonts w:eastAsia="Calibri" w:cstheme="minorBidi"/>
                                    <w:b/>
                                    <w:bCs/>
                                    <w:color w:val="000000" w:themeColor="text1"/>
                                    <w:kern w:val="24"/>
                                    <w:sz w:val="20"/>
                                  </w:rPr>
                                  <w:t xml:space="preserve">a) </w:t>
                                </w:r>
                                <w:r>
                                  <w:rPr>
                                    <w:rFonts w:eastAsia="Calibri" w:cstheme="minorBidi"/>
                                    <w:color w:val="000000" w:themeColor="text1"/>
                                    <w:kern w:val="24"/>
                                    <w:sz w:val="20"/>
                                  </w:rPr>
                                  <w:t>Pielou’s evenness (from 0-1) between burned and unburned communities (p&lt;0.0001)</w:t>
                                </w:r>
                                <w:r w:rsidRPr="00E0065A">
                                  <w:rPr>
                                    <w:rFonts w:eastAsia="Calibri" w:cstheme="minorBidi"/>
                                    <w:color w:val="000000" w:themeColor="text1"/>
                                    <w:kern w:val="24"/>
                                    <w:sz w:val="20"/>
                                  </w:rPr>
                                  <w:t xml:space="preserve"> </w:t>
                                </w:r>
                                <w:r w:rsidRPr="00E0065A">
                                  <w:rPr>
                                    <w:rFonts w:eastAsia="Calibri" w:cstheme="minorBidi"/>
                                    <w:b/>
                                    <w:bCs/>
                                    <w:color w:val="000000" w:themeColor="text1"/>
                                    <w:kern w:val="24"/>
                                    <w:sz w:val="20"/>
                                  </w:rPr>
                                  <w:t>b)</w:t>
                                </w:r>
                                <w:r>
                                  <w:rPr>
                                    <w:rFonts w:eastAsia="Calibri" w:cstheme="minorBidi"/>
                                    <w:color w:val="000000" w:themeColor="text1"/>
                                    <w:kern w:val="24"/>
                                    <w:sz w:val="20"/>
                                  </w:rPr>
                                  <w:t xml:space="preserve"> Simpson’s index (from 0-1) between burned and unburned communities (p=0.60)</w:t>
                                </w:r>
                                <w:r w:rsidRPr="00E0065A">
                                  <w:rPr>
                                    <w:rFonts w:eastAsia="Calibri" w:cstheme="minorBidi"/>
                                    <w:color w:val="000000" w:themeColor="text1"/>
                                    <w:kern w:val="24"/>
                                    <w:sz w:val="20"/>
                                  </w:rPr>
                                  <w:t>.</w:t>
                                </w:r>
                                <w:r>
                                  <w:rPr>
                                    <w:rFonts w:eastAsia="Calibri" w:cstheme="minorBidi"/>
                                    <w:color w:val="000000" w:themeColor="text1"/>
                                    <w:kern w:val="24"/>
                                    <w:sz w:val="20"/>
                                  </w:rPr>
                                  <w:t xml:space="preserve"> </w:t>
                                </w:r>
                                <w:r w:rsidRPr="000A365D">
                                  <w:rPr>
                                    <w:rFonts w:eastAsia="Calibri" w:cstheme="minorBidi"/>
                                    <w:b/>
                                    <w:bCs/>
                                    <w:color w:val="000000" w:themeColor="text1"/>
                                    <w:kern w:val="24"/>
                                    <w:sz w:val="20"/>
                                  </w:rPr>
                                  <w:t>c)</w:t>
                                </w:r>
                                <w:r>
                                  <w:rPr>
                                    <w:rFonts w:eastAsia="Calibri" w:cstheme="minorBidi"/>
                                    <w:color w:val="000000" w:themeColor="text1"/>
                                    <w:kern w:val="24"/>
                                    <w:sz w:val="20"/>
                                  </w:rPr>
                                  <w:t xml:space="preserve"> Species richness between burned and unburned communities (p=0.010). </w:t>
                                </w:r>
                                <w:r w:rsidRPr="00E0065A">
                                  <w:rPr>
                                    <w:rFonts w:eastAsia="Calibri" w:cstheme="minorBidi"/>
                                    <w:color w:val="000000" w:themeColor="text1"/>
                                    <w:kern w:val="24"/>
                                    <w:sz w:val="20"/>
                                  </w:rPr>
                                  <w:t>Burned watersheds shown in red, unburned watersheds shown in blue</w:t>
                                </w:r>
                                <w:r>
                                  <w:rPr>
                                    <w:rFonts w:eastAsia="Calibri" w:cstheme="minorBidi"/>
                                    <w:color w:val="000000" w:themeColor="text1"/>
                                    <w:kern w:val="24"/>
                                    <w:sz w:val="20"/>
                                  </w:rPr>
                                  <w:t xml:space="preserve">. Shaded regions show probability density of the data.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6" name="Picture 86" descr="A close up of a logo&#10;&#10;Description automatically generated"/>
                            <pic:cNvPicPr>
                              <a:picLocks/>
                            </pic:cNvPicPr>
                          </pic:nvPicPr>
                          <pic:blipFill>
                            <a:blip r:embed="rId45">
                              <a:extLst>
                                <a:ext uri="{28A0092B-C50C-407E-A947-70E740481C1C}">
                                  <a14:useLocalDpi xmlns:a14="http://schemas.microsoft.com/office/drawing/2010/main"/>
                                </a:ext>
                              </a:extLst>
                            </a:blip>
                            <a:stretch>
                              <a:fillRect/>
                            </a:stretch>
                          </pic:blipFill>
                          <pic:spPr>
                            <a:xfrm>
                              <a:off x="2971800" y="0"/>
                              <a:ext cx="2970530" cy="2432050"/>
                            </a:xfrm>
                            <a:prstGeom prst="rect">
                              <a:avLst/>
                            </a:prstGeom>
                          </pic:spPr>
                        </pic:pic>
                        <pic:pic xmlns:pic="http://schemas.openxmlformats.org/drawingml/2006/picture">
                          <pic:nvPicPr>
                            <pic:cNvPr id="84" name="Picture 84" descr="A close up of a logo&#10;&#10;Description automatically generated"/>
                            <pic:cNvPicPr>
                              <a:picLocks/>
                            </pic:cNvPicPr>
                          </pic:nvPicPr>
                          <pic:blipFill>
                            <a:blip r:embed="rId46" cstate="screen">
                              <a:extLst>
                                <a:ext uri="{28A0092B-C50C-407E-A947-70E740481C1C}">
                                  <a14:useLocalDpi xmlns:a14="http://schemas.microsoft.com/office/drawing/2010/main"/>
                                </a:ext>
                              </a:extLst>
                            </a:blip>
                            <a:stretch>
                              <a:fillRect/>
                            </a:stretch>
                          </pic:blipFill>
                          <pic:spPr>
                            <a:xfrm>
                              <a:off x="0" y="0"/>
                              <a:ext cx="2971800" cy="2432050"/>
                            </a:xfrm>
                            <a:prstGeom prst="rect">
                              <a:avLst/>
                            </a:prstGeom>
                          </pic:spPr>
                        </pic:pic>
                        <pic:pic xmlns:pic="http://schemas.openxmlformats.org/drawingml/2006/picture">
                          <pic:nvPicPr>
                            <pic:cNvPr id="85" name="Picture 85" descr="A close up of a logo&#10;&#10;Description automatically generated"/>
                            <pic:cNvPicPr>
                              <a:picLocks/>
                            </pic:cNvPicPr>
                          </pic:nvPicPr>
                          <pic:blipFill>
                            <a:blip r:embed="rId47">
                              <a:extLst>
                                <a:ext uri="{28A0092B-C50C-407E-A947-70E740481C1C}">
                                  <a14:useLocalDpi xmlns:a14="http://schemas.microsoft.com/office/drawing/2010/main"/>
                                </a:ext>
                              </a:extLst>
                            </a:blip>
                            <a:stretch>
                              <a:fillRect/>
                            </a:stretch>
                          </pic:blipFill>
                          <pic:spPr>
                            <a:xfrm>
                              <a:off x="1600200" y="2514600"/>
                              <a:ext cx="2971800" cy="2432050"/>
                            </a:xfrm>
                            <a:prstGeom prst="rect">
                              <a:avLst/>
                            </a:prstGeom>
                          </pic:spPr>
                        </pic:pic>
                      </wpg:grpSp>
                      <wps:wsp>
                        <wps:cNvPr id="41" name="Text Box 41"/>
                        <wps:cNvSpPr txBox="1"/>
                        <wps:spPr>
                          <a:xfrm>
                            <a:off x="0" y="0"/>
                            <a:ext cx="381000" cy="273050"/>
                          </a:xfrm>
                          <a:prstGeom prst="rect">
                            <a:avLst/>
                          </a:prstGeom>
                          <a:noFill/>
                          <a:ln w="6350">
                            <a:noFill/>
                          </a:ln>
                        </wps:spPr>
                        <wps:txbx>
                          <w:txbxContent>
                            <w:p w14:paraId="2166F0CA" w14:textId="77777777" w:rsidR="00DC26B8" w:rsidRPr="00FD0A1A" w:rsidRDefault="00DC26B8" w:rsidP="00603518">
                              <w:pPr>
                                <w:rPr>
                                  <w:b/>
                                  <w:bCs/>
                                </w:rPr>
                              </w:pPr>
                              <w:r w:rsidRPr="00FD0A1A">
                                <w:rPr>
                                  <w:b/>
                                  <w:bC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43" name="Text Box 43"/>
                        <wps:cNvSpPr txBox="1"/>
                        <wps:spPr>
                          <a:xfrm>
                            <a:off x="2997200" y="25398"/>
                            <a:ext cx="381000" cy="273050"/>
                          </a:xfrm>
                          <a:prstGeom prst="rect">
                            <a:avLst/>
                          </a:prstGeom>
                          <a:noFill/>
                          <a:ln w="6350">
                            <a:noFill/>
                          </a:ln>
                        </wps:spPr>
                        <wps:txbx>
                          <w:txbxContent>
                            <w:p w14:paraId="2473E7E5" w14:textId="77777777" w:rsidR="00DC26B8" w:rsidRPr="00FD0A1A" w:rsidRDefault="00DC26B8" w:rsidP="00603518">
                              <w:pPr>
                                <w:rPr>
                                  <w:b/>
                                  <w:bCs/>
                                </w:rPr>
                              </w:pPr>
                              <w:r>
                                <w:rPr>
                                  <w:b/>
                                  <w:bCs/>
                                </w:rPr>
                                <w:t>b</w:t>
                              </w:r>
                              <w:r w:rsidRPr="00FD0A1A">
                                <w:rPr>
                                  <w:b/>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44" name="Text Box 44"/>
                        <wps:cNvSpPr txBox="1"/>
                        <wps:spPr>
                          <a:xfrm>
                            <a:off x="1600200" y="2438243"/>
                            <a:ext cx="381000" cy="273050"/>
                          </a:xfrm>
                          <a:prstGeom prst="rect">
                            <a:avLst/>
                          </a:prstGeom>
                          <a:noFill/>
                          <a:ln w="6350">
                            <a:noFill/>
                          </a:ln>
                        </wps:spPr>
                        <wps:txbx>
                          <w:txbxContent>
                            <w:p w14:paraId="04B9671C" w14:textId="77777777" w:rsidR="00DC26B8" w:rsidRPr="00FD0A1A" w:rsidRDefault="00DC26B8" w:rsidP="00603518">
                              <w:pPr>
                                <w:rPr>
                                  <w:b/>
                                  <w:bCs/>
                                </w:rPr>
                              </w:pPr>
                              <w:r>
                                <w:rPr>
                                  <w:b/>
                                  <w:bCs/>
                                </w:rPr>
                                <w:t>c</w:t>
                              </w:r>
                              <w:r w:rsidRPr="00FD0A1A">
                                <w:rPr>
                                  <w:b/>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wgp>
                  </a:graphicData>
                </a:graphic>
              </wp:anchor>
            </w:drawing>
          </mc:Choice>
          <mc:Fallback>
            <w:pict>
              <v:group w14:anchorId="4FE72494" id="Group 105" o:spid="_x0000_s1078" style="position:absolute;margin-left:0;margin-top:0;width:476pt;height:464.7pt;z-index:251653141;mso-position-horizontal:center;mso-position-horizontal-relative:margin;mso-position-vertical:center;mso-position-vertical-relative:margin" coordsize="60452,59014"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">
                <v:group id="Group 15" o:spid="_x0000_s1079" style="position:absolute;left:1016;top:127;width:59436;height:58887" coordsize="59423,588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">
                  <v:shape id="Text Box 56" o:spid="_x0000_s1080" type="#_x0000_t202" style="position:absolute;left:3810;top:49403;width:54514;height:94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" fillcolor="white [3201]" stroked="f" strokeweight=".5pt">
                    <v:textbox>
                      <w:txbxContent>
                        <w:p w14:paraId="19218339" w14:textId="77777777" w:rsidR="00DC26B8" w:rsidRPr="00311917" w:rsidRDefault="00DC26B8" w:rsidP="00A924C7">
                          <w:pPr>
                            <w:jc w:val="both"/>
                            <w:rPr>
                              <w:szCs w:val="24"/>
                            </w:rPr>
                          </w:pPr>
                          <w:r>
                            <w:rPr>
                              <w:rFonts w:eastAsia="Calibri" w:cstheme="minorBidi"/>
                              <w:b/>
                              <w:bCs/>
                              <w:color w:val="000000" w:themeColor="text1"/>
                              <w:kern w:val="24"/>
                              <w:sz w:val="20"/>
                            </w:rPr>
                            <w:t xml:space="preserve">Figure 10. </w:t>
                          </w:r>
                          <w:r>
                            <w:rPr>
                              <w:rFonts w:eastAsia="Calibri" w:cstheme="minorBidi"/>
                              <w:color w:val="000000" w:themeColor="text1"/>
                              <w:kern w:val="24"/>
                              <w:sz w:val="20"/>
                            </w:rPr>
                            <w:t xml:space="preserve">Alpha diversity metrics of microbial communities </w:t>
                          </w:r>
                          <w:r w:rsidRPr="00E0065A">
                            <w:rPr>
                              <w:rFonts w:eastAsia="Calibri" w:cstheme="minorBidi"/>
                              <w:b/>
                              <w:bCs/>
                              <w:color w:val="000000" w:themeColor="text1"/>
                              <w:kern w:val="24"/>
                              <w:sz w:val="20"/>
                            </w:rPr>
                            <w:t xml:space="preserve">a) </w:t>
                          </w:r>
                          <w:r>
                            <w:rPr>
                              <w:rFonts w:eastAsia="Calibri" w:cstheme="minorBidi"/>
                              <w:color w:val="000000" w:themeColor="text1"/>
                              <w:kern w:val="24"/>
                              <w:sz w:val="20"/>
                            </w:rPr>
                            <w:t>Pielou’s evenness (from 0-1) between burned and unburned communities (p&lt;0.0001)</w:t>
                          </w:r>
                          <w:r w:rsidRPr="00E0065A">
                            <w:rPr>
                              <w:rFonts w:eastAsia="Calibri" w:cstheme="minorBidi"/>
                              <w:color w:val="000000" w:themeColor="text1"/>
                              <w:kern w:val="24"/>
                              <w:sz w:val="20"/>
                            </w:rPr>
                            <w:t xml:space="preserve"> </w:t>
                          </w:r>
                          <w:r w:rsidRPr="00E0065A">
                            <w:rPr>
                              <w:rFonts w:eastAsia="Calibri" w:cstheme="minorBidi"/>
                              <w:b/>
                              <w:bCs/>
                              <w:color w:val="000000" w:themeColor="text1"/>
                              <w:kern w:val="24"/>
                              <w:sz w:val="20"/>
                            </w:rPr>
                            <w:t>b)</w:t>
                          </w:r>
                          <w:r>
                            <w:rPr>
                              <w:rFonts w:eastAsia="Calibri" w:cstheme="minorBidi"/>
                              <w:color w:val="000000" w:themeColor="text1"/>
                              <w:kern w:val="24"/>
                              <w:sz w:val="20"/>
                            </w:rPr>
                            <w:t xml:space="preserve"> Simpson’s index (from 0-1) between burned and unburned communities (p=0.60)</w:t>
                          </w:r>
                          <w:r w:rsidRPr="00E0065A">
                            <w:rPr>
                              <w:rFonts w:eastAsia="Calibri" w:cstheme="minorBidi"/>
                              <w:color w:val="000000" w:themeColor="text1"/>
                              <w:kern w:val="24"/>
                              <w:sz w:val="20"/>
                            </w:rPr>
                            <w:t>.</w:t>
                          </w:r>
                          <w:r>
                            <w:rPr>
                              <w:rFonts w:eastAsia="Calibri" w:cstheme="minorBidi"/>
                              <w:color w:val="000000" w:themeColor="text1"/>
                              <w:kern w:val="24"/>
                              <w:sz w:val="20"/>
                            </w:rPr>
                            <w:t xml:space="preserve"> </w:t>
                          </w:r>
                          <w:r w:rsidRPr="000A365D">
                            <w:rPr>
                              <w:rFonts w:eastAsia="Calibri" w:cstheme="minorBidi"/>
                              <w:b/>
                              <w:bCs/>
                              <w:color w:val="000000" w:themeColor="text1"/>
                              <w:kern w:val="24"/>
                              <w:sz w:val="20"/>
                            </w:rPr>
                            <w:t>c)</w:t>
                          </w:r>
                          <w:r>
                            <w:rPr>
                              <w:rFonts w:eastAsia="Calibri" w:cstheme="minorBidi"/>
                              <w:color w:val="000000" w:themeColor="text1"/>
                              <w:kern w:val="24"/>
                              <w:sz w:val="20"/>
                            </w:rPr>
                            <w:t xml:space="preserve"> Species richness between burned and unburned communities (p=0.010). </w:t>
                          </w:r>
                          <w:r w:rsidRPr="00E0065A">
                            <w:rPr>
                              <w:rFonts w:eastAsia="Calibri" w:cstheme="minorBidi"/>
                              <w:color w:val="000000" w:themeColor="text1"/>
                              <w:kern w:val="24"/>
                              <w:sz w:val="20"/>
                            </w:rPr>
                            <w:t>Burned watersheds shown in red, unburned watersheds shown in blue</w:t>
                          </w:r>
                          <w:r>
                            <w:rPr>
                              <w:rFonts w:eastAsia="Calibri" w:cstheme="minorBidi"/>
                              <w:color w:val="000000" w:themeColor="text1"/>
                              <w:kern w:val="24"/>
                              <w:sz w:val="20"/>
                            </w:rPr>
                            <w:t xml:space="preserve">. Shaded regions show probability density of the data. </w:t>
                          </w:r>
                        </w:p>
                      </w:txbxContent>
                    </v:textbox>
                  </v:shape>
                  <v:shape id="Picture 86" o:spid="_x0000_s1081" type="#_x0000_t75" alt="A close up of a logo&#10;&#10;Description automatically generated" style="position:absolute;left:29718;width:29705;height:243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">
                    <v:imagedata r:id="rId48" o:title="A close up of a logo&#10;&#10;Description automatically generated"/>
                    <o:lock v:ext="edit" aspectratio="f"/>
                  </v:shape>
                  <v:shape id="Picture 84" o:spid="_x0000_s1082" type="#_x0000_t75" alt="A close up of a logo&#10;&#10;Description automatically generated" style="position:absolute;width:29718;height:243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">
                    <v:imagedata r:id="rId49" o:title="A close up of a logo&#10;&#10;Description automatically generated"/>
                    <o:lock v:ext="edit" aspectratio="f"/>
                  </v:shape>
                  <v:shape id="Picture 85" o:spid="_x0000_s1083" type="#_x0000_t75" alt="A close up of a logo&#10;&#10;Description automatically generated" style="position:absolute;left:16002;top:25146;width:29718;height:243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">
                    <v:imagedata r:id="rId50" o:title="A close up of a logo&#10;&#10;Description automatically generated"/>
                    <o:lock v:ext="edit" aspectratio="f"/>
                  </v:shape>
                </v:group>
                <v:shape id="Text Box 41" o:spid="_x0000_s1084" type="#_x0000_t202" style="position:absolute;width:3810;height:27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" filled="f" stroked="f" strokeweight=".5pt">
                  <v:textbox style="mso-fit-shape-to-text:t">
                    <w:txbxContent>
                      <w:p w14:paraId="2166F0CA" w14:textId="77777777" w:rsidR="00DC26B8" w:rsidRPr="00FD0A1A" w:rsidRDefault="00DC26B8" w:rsidP="00603518">
                        <w:pPr>
                          <w:rPr>
                            <w:b/>
                            <w:bCs/>
                          </w:rPr>
                        </w:pPr>
                        <w:r w:rsidRPr="00FD0A1A">
                          <w:rPr>
                            <w:b/>
                            <w:bCs/>
                          </w:rPr>
                          <w:t>a)</w:t>
                        </w:r>
                      </w:p>
                    </w:txbxContent>
                  </v:textbox>
                </v:shape>
                <v:shape id="Text Box 43" o:spid="_x0000_s1085" type="#_x0000_t202" style="position:absolute;left:29972;top:253;width:3810;height:273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" filled="f" stroked="f" strokeweight=".5pt">
                  <v:textbox style="mso-fit-shape-to-text:t">
                    <w:txbxContent>
                      <w:p w14:paraId="2473E7E5" w14:textId="77777777" w:rsidR="00DC26B8" w:rsidRPr="00FD0A1A" w:rsidRDefault="00DC26B8" w:rsidP="00603518">
                        <w:pPr>
                          <w:rPr>
                            <w:b/>
                            <w:bCs/>
                          </w:rPr>
                        </w:pPr>
                        <w:r>
                          <w:rPr>
                            <w:b/>
                            <w:bCs/>
                          </w:rPr>
                          <w:t>b</w:t>
                        </w:r>
                        <w:r w:rsidRPr="00FD0A1A">
                          <w:rPr>
                            <w:b/>
                            <w:bCs/>
                          </w:rPr>
                          <w:t>)</w:t>
                        </w:r>
                      </w:p>
                    </w:txbxContent>
                  </v:textbox>
                </v:shape>
                <v:shape id="Text Box 44" o:spid="_x0000_s1086" type="#_x0000_t202" style="position:absolute;left:16002;top:24382;width:3810;height:27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" filled="f" stroked="f" strokeweight=".5pt">
                  <v:textbox style="mso-fit-shape-to-text:t">
                    <w:txbxContent>
                      <w:p w14:paraId="04B9671C" w14:textId="77777777" w:rsidR="00DC26B8" w:rsidRPr="00FD0A1A" w:rsidRDefault="00DC26B8" w:rsidP="00603518">
                        <w:pPr>
                          <w:rPr>
                            <w:b/>
                            <w:bCs/>
                          </w:rPr>
                        </w:pPr>
                        <w:r>
                          <w:rPr>
                            <w:b/>
                            <w:bCs/>
                          </w:rPr>
                          <w:t>c</w:t>
                        </w:r>
                        <w:r w:rsidRPr="00FD0A1A">
                          <w:rPr>
                            <w:b/>
                            <w:bCs/>
                          </w:rPr>
                          <w:t>)</w:t>
                        </w:r>
                      </w:p>
                    </w:txbxContent>
                  </v:textbox>
                </v:shape>
                <w10:wrap type="square" anchorx="margin" anchory="margin"/>
              </v:group>
            </w:pict>
          </mc:Fallback>
        </mc:AlternateContent>
      </w:r>
      <w:r w:rsidR="00320B1A" w:rsidRPr="002105B6">
        <w:rPr>
          <w:b/>
          <w:bCs/>
        </w:rPr>
        <w:br w:type="page"/>
      </w:r>
    </w:p>
    <w:p w14:paraId="1481C8AC" w14:textId="4E188A3C" w:rsidR="00320B1A" w:rsidRPr="002105B6" w:rsidRDefault="00320B1A">
      <w:pPr>
        <w:rPr>
          <w:b/>
          <w:bCs/>
        </w:rPr>
      </w:pPr>
    </w:p>
    <w:p w14:paraId="12559C48" w14:textId="4F5BD1A8" w:rsidR="001F4C1C" w:rsidRPr="002105B6" w:rsidRDefault="001F4C1C" w:rsidP="001F4C1C">
      <w:pPr>
        <w:jc w:val="center"/>
        <w:rPr>
          <w:b/>
          <w:bCs/>
        </w:rPr>
      </w:pPr>
    </w:p>
    <w:p w14:paraId="487CF786" w14:textId="1B0B4973" w:rsidR="001F4C1C" w:rsidRPr="002105B6" w:rsidRDefault="001F4C1C" w:rsidP="001F4C1C">
      <w:pPr>
        <w:jc w:val="center"/>
        <w:rPr>
          <w:b/>
          <w:bCs/>
        </w:rPr>
      </w:pPr>
      <w:r w:rsidRPr="002105B6">
        <w:rPr>
          <w:b/>
          <w:bCs/>
          <w:noProof/>
        </w:rPr>
        <w:drawing>
          <wp:anchor distT="0" distB="0" distL="114300" distR="114300" simplePos="0" relativeHeight="251668508" behindDoc="0" locked="0" layoutInCell="1" allowOverlap="1" wp14:anchorId="1A9B47E7" wp14:editId="3772A72E">
            <wp:simplePos x="0" y="0"/>
            <wp:positionH relativeFrom="margin">
              <wp:align>center</wp:align>
            </wp:positionH>
            <wp:positionV relativeFrom="margin">
              <wp:align>center</wp:align>
            </wp:positionV>
            <wp:extent cx="4194699" cy="6858000"/>
            <wp:effectExtent l="0" t="0" r="0" b="0"/>
            <wp:wrapSquare wrapText="bothSides"/>
            <wp:docPr id="87" name="Picture 2">
              <a:extLst xmlns:a="http://schemas.openxmlformats.org/drawingml/2006/main">
                <a:ext uri="{FF2B5EF4-FFF2-40B4-BE49-F238E27FC236}">
                  <a16:creationId xmlns:a16="http://schemas.microsoft.com/office/drawing/2014/main" id="{4A4C5298-D244-044B-AE1D-092A64BE22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4A4C5298-D244-044B-AE1D-092A64BE2266}"/>
                        </a:ext>
                      </a:extLst>
                    </pic:cNvPr>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4194699" cy="6858000"/>
                    </a:xfrm>
                    <a:prstGeom prst="rect">
                      <a:avLst/>
                    </a:prstGeom>
                  </pic:spPr>
                </pic:pic>
              </a:graphicData>
            </a:graphic>
          </wp:anchor>
        </w:drawing>
      </w:r>
    </w:p>
    <w:p w14:paraId="7D30B667" w14:textId="77777777" w:rsidR="001F4C1C" w:rsidRPr="002105B6" w:rsidRDefault="001F4C1C" w:rsidP="001F4C1C">
      <w:pPr>
        <w:jc w:val="center"/>
        <w:rPr>
          <w:b/>
          <w:bCs/>
        </w:rPr>
      </w:pPr>
      <w:r w:rsidRPr="002105B6">
        <w:rPr>
          <w:b/>
          <w:bCs/>
          <w:noProof/>
        </w:rPr>
        <mc:AlternateContent>
          <mc:Choice Requires="wps">
            <w:drawing>
              <wp:inline distT="0" distB="0" distL="0" distR="0" wp14:anchorId="02A514FD" wp14:editId="44846D12">
                <wp:extent cx="5451563" cy="474562"/>
                <wp:effectExtent l="0" t="0" r="0" b="0"/>
                <wp:docPr id="62" name="Text Box 62"/>
                <wp:cNvGraphicFramePr/>
                <a:graphic xmlns:a="http://schemas.openxmlformats.org/drawingml/2006/main">
                  <a:graphicData uri="http://schemas.microsoft.com/office/word/2010/wordprocessingShape">
                    <wps:wsp>
                      <wps:cNvSpPr txBox="1"/>
                      <wps:spPr>
                        <a:xfrm>
                          <a:off x="0" y="0"/>
                          <a:ext cx="5451563" cy="474562"/>
                        </a:xfrm>
                        <a:prstGeom prst="rect">
                          <a:avLst/>
                        </a:prstGeom>
                        <a:solidFill>
                          <a:schemeClr val="lt1"/>
                        </a:solidFill>
                        <a:ln w="6350">
                          <a:noFill/>
                        </a:ln>
                      </wps:spPr>
                      <wps:txbx>
                        <w:txbxContent>
                          <w:p w14:paraId="02A99391" w14:textId="6EBFB37A" w:rsidR="00DC26B8" w:rsidRPr="00392A53" w:rsidRDefault="00DC26B8" w:rsidP="00A924C7">
                            <w:pPr>
                              <w:jc w:val="both"/>
                              <w:rPr>
                                <w:i/>
                                <w:iCs/>
                                <w:szCs w:val="24"/>
                              </w:rPr>
                            </w:pPr>
                            <w:r>
                              <w:rPr>
                                <w:rFonts w:eastAsia="Calibri" w:cstheme="minorBidi"/>
                                <w:b/>
                                <w:bCs/>
                                <w:color w:val="000000" w:themeColor="text1"/>
                                <w:kern w:val="24"/>
                                <w:sz w:val="20"/>
                              </w:rPr>
                              <w:t xml:space="preserve">Figure 11. </w:t>
                            </w:r>
                            <w:r>
                              <w:rPr>
                                <w:rFonts w:eastAsia="Calibri" w:cstheme="minorBidi"/>
                                <w:color w:val="000000" w:themeColor="text1"/>
                                <w:kern w:val="24"/>
                                <w:sz w:val="20"/>
                              </w:rPr>
                              <w:t xml:space="preserve">Linear discriminate analysis between burned (red) and unburned (green) communities. Compiled using ESVs. </w:t>
                            </w:r>
                            <w:r>
                              <w:rPr>
                                <w:rFonts w:eastAsia="Calibri" w:cstheme="minorBidi"/>
                                <w:i/>
                                <w:iCs/>
                                <w:color w:val="000000" w:themeColor="text1"/>
                                <w:kern w:val="24"/>
                                <w:sz w:val="20"/>
                              </w:rPr>
                              <w:t xml:space="preserve">Figure courtesy of Amelia Nelson. </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2A514FD" id="Text Box 62" o:spid="_x0000_s1087" type="#_x0000_t202" style="width:429.25pt;height:3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" fillcolor="white [3201]" stroked="f" strokeweight=".5pt">
                <v:textbox>
                  <w:txbxContent>
                    <w:p w14:paraId="02A99391" w14:textId="6EBFB37A" w:rsidR="00DC26B8" w:rsidRPr="00392A53" w:rsidRDefault="00DC26B8" w:rsidP="00A924C7">
                      <w:pPr>
                        <w:jc w:val="both"/>
                        <w:rPr>
                          <w:i/>
                          <w:iCs/>
                          <w:szCs w:val="24"/>
                        </w:rPr>
                      </w:pPr>
                      <w:r>
                        <w:rPr>
                          <w:rFonts w:eastAsia="Calibri" w:cstheme="minorBidi"/>
                          <w:b/>
                          <w:bCs/>
                          <w:color w:val="000000" w:themeColor="text1"/>
                          <w:kern w:val="24"/>
                          <w:sz w:val="20"/>
                        </w:rPr>
                        <w:t xml:space="preserve">Figure 11. </w:t>
                      </w:r>
                      <w:r>
                        <w:rPr>
                          <w:rFonts w:eastAsia="Calibri" w:cstheme="minorBidi"/>
                          <w:color w:val="000000" w:themeColor="text1"/>
                          <w:kern w:val="24"/>
                          <w:sz w:val="20"/>
                        </w:rPr>
                        <w:t xml:space="preserve">Linear discriminate analysis between burned (red) and unburned (green) communities. Compiled using ESVs. </w:t>
                      </w:r>
                      <w:r>
                        <w:rPr>
                          <w:rFonts w:eastAsia="Calibri" w:cstheme="minorBidi"/>
                          <w:i/>
                          <w:iCs/>
                          <w:color w:val="000000" w:themeColor="text1"/>
                          <w:kern w:val="24"/>
                          <w:sz w:val="20"/>
                        </w:rPr>
                        <w:t xml:space="preserve">Figure courtesy of Amelia Nelson. </w:t>
                      </w:r>
                    </w:p>
                  </w:txbxContent>
                </v:textbox>
                <w10:anchorlock/>
              </v:shape>
            </w:pict>
          </mc:Fallback>
        </mc:AlternateContent>
      </w:r>
    </w:p>
    <w:p w14:paraId="50D28EBE" w14:textId="77777777" w:rsidR="001F4C1C" w:rsidRPr="002105B6" w:rsidRDefault="001F4C1C" w:rsidP="001F4C1C">
      <w:pPr>
        <w:rPr>
          <w:b/>
          <w:bCs/>
        </w:rPr>
      </w:pPr>
    </w:p>
    <w:p w14:paraId="38BAFCA5" w14:textId="4545CA3C" w:rsidR="001F4C1C" w:rsidRPr="002105B6" w:rsidRDefault="001F4C1C" w:rsidP="00E52B78">
      <w:pPr>
        <w:rPr>
          <w:b/>
          <w:bCs/>
        </w:rPr>
      </w:pPr>
    </w:p>
    <w:p w14:paraId="2500BE88" w14:textId="60F537A4" w:rsidR="001F4C1C" w:rsidRPr="002105B6" w:rsidRDefault="001F4C1C" w:rsidP="00A71DF6">
      <w:pPr>
        <w:jc w:val="right"/>
        <w:rPr>
          <w:b/>
          <w:bCs/>
        </w:rPr>
      </w:pPr>
    </w:p>
    <w:p w14:paraId="289A2586" w14:textId="044A683C" w:rsidR="001F4C1C" w:rsidRPr="002105B6" w:rsidRDefault="001F4C1C" w:rsidP="001F4C1C">
      <w:pPr>
        <w:rPr>
          <w:b/>
          <w:bCs/>
        </w:rPr>
      </w:pPr>
    </w:p>
    <w:p w14:paraId="3C9E4F69" w14:textId="5E8B5D13" w:rsidR="001F4C1C" w:rsidRPr="002105B6" w:rsidRDefault="001F4C1C" w:rsidP="001F4C1C">
      <w:pPr>
        <w:rPr>
          <w:b/>
          <w:bCs/>
        </w:rPr>
      </w:pPr>
    </w:p>
    <w:p w14:paraId="20593ECC" w14:textId="1A879E82" w:rsidR="001F4C1C" w:rsidRPr="002105B6" w:rsidRDefault="001F4C1C" w:rsidP="001F4C1C">
      <w:pPr>
        <w:jc w:val="center"/>
        <w:rPr>
          <w:b/>
          <w:bCs/>
        </w:rPr>
      </w:pPr>
    </w:p>
    <w:p w14:paraId="1ACACECF" w14:textId="50A1E584" w:rsidR="001F4C1C" w:rsidRPr="002105B6" w:rsidRDefault="002E0FE4" w:rsidP="001F4C1C">
      <w:pPr>
        <w:jc w:val="center"/>
        <w:rPr>
          <w:b/>
          <w:bCs/>
        </w:rPr>
      </w:pPr>
      <w:r>
        <w:rPr>
          <w:b/>
          <w:bCs/>
          <w:noProof/>
        </w:rPr>
        <mc:AlternateContent>
          <mc:Choice Requires="wpg">
            <w:drawing>
              <wp:anchor distT="0" distB="0" distL="114300" distR="114300" simplePos="0" relativeHeight="251655192" behindDoc="0" locked="0" layoutInCell="1" allowOverlap="1" wp14:anchorId="6DEED842" wp14:editId="275931D1">
                <wp:simplePos x="0" y="0"/>
                <wp:positionH relativeFrom="margin">
                  <wp:align>center</wp:align>
                </wp:positionH>
                <wp:positionV relativeFrom="margin">
                  <wp:align>center</wp:align>
                </wp:positionV>
                <wp:extent cx="6032500" cy="5842635"/>
                <wp:effectExtent l="0" t="0" r="0" b="0"/>
                <wp:wrapSquare wrapText="bothSides"/>
                <wp:docPr id="107" name="Group 107"/>
                <wp:cNvGraphicFramePr/>
                <a:graphic xmlns:a="http://schemas.openxmlformats.org/drawingml/2006/main">
                  <a:graphicData uri="http://schemas.microsoft.com/office/word/2010/wordprocessingGroup">
                    <wpg:wgp>
                      <wpg:cNvGrpSpPr/>
                      <wpg:grpSpPr>
                        <a:xfrm>
                          <a:off x="0" y="0"/>
                          <a:ext cx="6032500" cy="5842635"/>
                          <a:chOff x="0" y="0"/>
                          <a:chExt cx="6032500" cy="5842635"/>
                        </a:xfrm>
                      </wpg:grpSpPr>
                      <wpg:grpSp>
                        <wpg:cNvPr id="21" name="Group 21"/>
                        <wpg:cNvGrpSpPr/>
                        <wpg:grpSpPr>
                          <a:xfrm>
                            <a:off x="0" y="0"/>
                            <a:ext cx="6032500" cy="5842635"/>
                            <a:chOff x="0" y="0"/>
                            <a:chExt cx="6032500" cy="5844860"/>
                          </a:xfrm>
                        </wpg:grpSpPr>
                        <wps:wsp>
                          <wps:cNvPr id="63" name="Text Box 63"/>
                          <wps:cNvSpPr txBox="1"/>
                          <wps:spPr>
                            <a:xfrm>
                              <a:off x="0" y="4838385"/>
                              <a:ext cx="6032500" cy="1006475"/>
                            </a:xfrm>
                            <a:prstGeom prst="rect">
                              <a:avLst/>
                            </a:prstGeom>
                            <a:solidFill>
                              <a:schemeClr val="lt1"/>
                            </a:solidFill>
                            <a:ln w="6350">
                              <a:noFill/>
                            </a:ln>
                          </wps:spPr>
                          <wps:txbx>
                            <w:txbxContent>
                              <w:p w14:paraId="08BC4909" w14:textId="6FCE562C" w:rsidR="00DC26B8" w:rsidRDefault="00DC26B8" w:rsidP="00A924C7">
                                <w:pPr>
                                  <w:jc w:val="both"/>
                                  <w:rPr>
                                    <w:rFonts w:eastAsia="Calibri" w:cstheme="minorBidi"/>
                                    <w:color w:val="000000" w:themeColor="text1"/>
                                    <w:kern w:val="24"/>
                                    <w:sz w:val="20"/>
                                  </w:rPr>
                                </w:pPr>
                                <w:r>
                                  <w:rPr>
                                    <w:rFonts w:eastAsia="Calibri" w:cstheme="minorBidi"/>
                                    <w:b/>
                                    <w:bCs/>
                                    <w:color w:val="000000" w:themeColor="text1"/>
                                    <w:kern w:val="24"/>
                                    <w:sz w:val="20"/>
                                  </w:rPr>
                                  <w:t xml:space="preserve">Figure 12. </w:t>
                                </w:r>
                                <w:r w:rsidRPr="00E0065A">
                                  <w:rPr>
                                    <w:rFonts w:eastAsia="Calibri" w:cstheme="minorBidi"/>
                                    <w:b/>
                                    <w:bCs/>
                                    <w:color w:val="000000" w:themeColor="text1"/>
                                    <w:kern w:val="24"/>
                                    <w:sz w:val="20"/>
                                  </w:rPr>
                                  <w:t xml:space="preserve">a) </w:t>
                                </w:r>
                                <w:r w:rsidRPr="00E0065A">
                                  <w:rPr>
                                    <w:rFonts w:eastAsia="Calibri" w:cstheme="minorBidi"/>
                                    <w:color w:val="000000" w:themeColor="text1"/>
                                    <w:kern w:val="24"/>
                                    <w:sz w:val="20"/>
                                  </w:rPr>
                                  <w:t>Amount of soil carbon (%)</w:t>
                                </w:r>
                                <w:r>
                                  <w:rPr>
                                    <w:rFonts w:eastAsia="Calibri" w:cstheme="minorBidi"/>
                                    <w:color w:val="000000" w:themeColor="text1"/>
                                    <w:kern w:val="24"/>
                                    <w:sz w:val="20"/>
                                  </w:rPr>
                                  <w:t xml:space="preserve"> in sample years 2015 (Wolf, 2016), 2016 (Barnes, </w:t>
                                </w:r>
                                <w:r>
                                  <w:rPr>
                                    <w:rFonts w:eastAsia="Calibri" w:cstheme="minorBidi"/>
                                    <w:i/>
                                    <w:iCs/>
                                    <w:color w:val="000000" w:themeColor="text1"/>
                                    <w:kern w:val="24"/>
                                    <w:sz w:val="20"/>
                                  </w:rPr>
                                  <w:t>unpublished data</w:t>
                                </w:r>
                                <w:r>
                                  <w:rPr>
                                    <w:rFonts w:eastAsia="Calibri" w:cstheme="minorBidi"/>
                                    <w:color w:val="000000" w:themeColor="text1"/>
                                    <w:kern w:val="24"/>
                                    <w:sz w:val="20"/>
                                  </w:rPr>
                                  <w:t xml:space="preserve">) and 2019. No significant differences between the same types across years </w:t>
                                </w:r>
                                <w:r w:rsidRPr="00E0065A">
                                  <w:rPr>
                                    <w:rFonts w:eastAsia="Calibri" w:cstheme="minorBidi"/>
                                    <w:b/>
                                    <w:bCs/>
                                    <w:color w:val="000000" w:themeColor="text1"/>
                                    <w:kern w:val="24"/>
                                    <w:sz w:val="20"/>
                                  </w:rPr>
                                  <w:t xml:space="preserve">b) </w:t>
                                </w:r>
                                <w:r w:rsidRPr="002B6CD7">
                                  <w:rPr>
                                    <w:rFonts w:eastAsia="Calibri" w:cstheme="minorBidi"/>
                                    <w:color w:val="000000" w:themeColor="text1"/>
                                    <w:kern w:val="24"/>
                                    <w:sz w:val="20"/>
                                  </w:rPr>
                                  <w:t>Amount of soil nitrogen</w:t>
                                </w:r>
                                <w:r>
                                  <w:rPr>
                                    <w:rFonts w:eastAsia="Calibri" w:cstheme="minorBidi"/>
                                    <w:b/>
                                    <w:bCs/>
                                    <w:color w:val="000000" w:themeColor="text1"/>
                                    <w:kern w:val="24"/>
                                    <w:sz w:val="20"/>
                                  </w:rPr>
                                  <w:t xml:space="preserve"> </w:t>
                                </w:r>
                                <w:r w:rsidRPr="00E0065A">
                                  <w:rPr>
                                    <w:rFonts w:eastAsia="Calibri" w:cstheme="minorBidi"/>
                                    <w:color w:val="000000" w:themeColor="text1"/>
                                    <w:kern w:val="24"/>
                                    <w:sz w:val="20"/>
                                  </w:rPr>
                                  <w:t>(%)</w:t>
                                </w:r>
                                <w:r>
                                  <w:rPr>
                                    <w:rFonts w:eastAsia="Calibri" w:cstheme="minorBidi"/>
                                    <w:color w:val="000000" w:themeColor="text1"/>
                                    <w:kern w:val="24"/>
                                    <w:sz w:val="20"/>
                                  </w:rPr>
                                  <w:t xml:space="preserve"> in sample years 2015 (Wolf, 2016), 2016 (Barnes, </w:t>
                                </w:r>
                                <w:r>
                                  <w:rPr>
                                    <w:rFonts w:eastAsia="Calibri" w:cstheme="minorBidi"/>
                                    <w:i/>
                                    <w:iCs/>
                                    <w:color w:val="000000" w:themeColor="text1"/>
                                    <w:kern w:val="24"/>
                                    <w:sz w:val="20"/>
                                  </w:rPr>
                                  <w:t>unpublished data</w:t>
                                </w:r>
                                <w:r>
                                  <w:rPr>
                                    <w:rFonts w:eastAsia="Calibri" w:cstheme="minorBidi"/>
                                    <w:color w:val="000000" w:themeColor="text1"/>
                                    <w:kern w:val="24"/>
                                    <w:sz w:val="20"/>
                                  </w:rPr>
                                  <w:t xml:space="preserve">) and 2019. No significant differences between the same site types across years </w:t>
                                </w:r>
                                <w:r w:rsidRPr="00490F30">
                                  <w:rPr>
                                    <w:rFonts w:eastAsia="Calibri" w:cstheme="minorBidi"/>
                                    <w:b/>
                                    <w:bCs/>
                                    <w:color w:val="000000" w:themeColor="text1"/>
                                    <w:kern w:val="24"/>
                                    <w:sz w:val="20"/>
                                  </w:rPr>
                                  <w:t>c)</w:t>
                                </w:r>
                                <w:r>
                                  <w:rPr>
                                    <w:rFonts w:eastAsia="Calibri" w:cstheme="minorBidi"/>
                                    <w:color w:val="000000" w:themeColor="text1"/>
                                    <w:kern w:val="24"/>
                                    <w:sz w:val="20"/>
                                  </w:rPr>
                                  <w:t xml:space="preserve"> Soil C:N ratio in sample years 2015 (Wolf, 2016), 2016 (Barnes, </w:t>
                                </w:r>
                                <w:r>
                                  <w:rPr>
                                    <w:rFonts w:eastAsia="Calibri" w:cstheme="minorBidi"/>
                                    <w:i/>
                                    <w:iCs/>
                                    <w:color w:val="000000" w:themeColor="text1"/>
                                    <w:kern w:val="24"/>
                                    <w:sz w:val="20"/>
                                  </w:rPr>
                                  <w:t>unpublished data</w:t>
                                </w:r>
                                <w:r>
                                  <w:rPr>
                                    <w:rFonts w:eastAsia="Calibri" w:cstheme="minorBidi"/>
                                    <w:color w:val="000000" w:themeColor="text1"/>
                                    <w:kern w:val="24"/>
                                    <w:sz w:val="20"/>
                                  </w:rPr>
                                  <w:t xml:space="preserve">) and 2019. No significant differences between the same types across different years. </w:t>
                                </w:r>
                                <w:r w:rsidRPr="00E0065A">
                                  <w:rPr>
                                    <w:rFonts w:eastAsia="Calibri" w:cstheme="minorBidi"/>
                                    <w:color w:val="000000" w:themeColor="text1"/>
                                    <w:kern w:val="24"/>
                                    <w:sz w:val="20"/>
                                  </w:rPr>
                                  <w:t>Burned watersheds shown in red, unburned watersheds shown in blue</w:t>
                                </w:r>
                                <w:r>
                                  <w:rPr>
                                    <w:rFonts w:eastAsia="Calibri" w:cstheme="minorBidi"/>
                                    <w:color w:val="000000" w:themeColor="text1"/>
                                    <w:kern w:val="24"/>
                                    <w:sz w:val="20"/>
                                  </w:rPr>
                                  <w:t>. Shaded regions show probability density of the data.</w:t>
                                </w:r>
                              </w:p>
                              <w:p w14:paraId="3A4A94F8" w14:textId="77777777" w:rsidR="00DC26B8" w:rsidRPr="00311917" w:rsidRDefault="00DC26B8" w:rsidP="001F4C1C">
                                <w:pPr>
                                  <w:rPr>
                                    <w:szCs w:val="24"/>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0" name="Picture 90" descr="A close up of a knife&#10;&#10;Description automatically generated"/>
                            <pic:cNvPicPr>
                              <a:picLocks noChangeAspect="1"/>
                            </pic:cNvPicPr>
                          </pic:nvPicPr>
                          <pic:blipFill>
                            <a:blip r:embed="rId52" cstate="screen">
                              <a:extLst>
                                <a:ext uri="{28A0092B-C50C-407E-A947-70E740481C1C}">
                                  <a14:useLocalDpi xmlns:a14="http://schemas.microsoft.com/office/drawing/2010/main"/>
                                </a:ext>
                              </a:extLst>
                            </a:blip>
                            <a:stretch>
                              <a:fillRect/>
                            </a:stretch>
                          </pic:blipFill>
                          <pic:spPr>
                            <a:xfrm>
                              <a:off x="1308100" y="2552700"/>
                              <a:ext cx="2971800" cy="2294890"/>
                            </a:xfrm>
                            <a:prstGeom prst="rect">
                              <a:avLst/>
                            </a:prstGeom>
                          </pic:spPr>
                        </pic:pic>
                        <pic:pic xmlns:pic="http://schemas.openxmlformats.org/drawingml/2006/picture">
                          <pic:nvPicPr>
                            <pic:cNvPr id="88" name="Picture 88" descr="A screenshot of a cell phone&#10;&#10;Description automatically generated"/>
                            <pic:cNvPicPr>
                              <a:picLocks noChangeAspect="1"/>
                            </pic:cNvPicPr>
                          </pic:nvPicPr>
                          <pic:blipFill>
                            <a:blip r:embed="rId53" cstate="screen">
                              <a:extLst>
                                <a:ext uri="{28A0092B-C50C-407E-A947-70E740481C1C}">
                                  <a14:useLocalDpi xmlns:a14="http://schemas.microsoft.com/office/drawing/2010/main"/>
                                </a:ext>
                              </a:extLst>
                            </a:blip>
                            <a:stretch>
                              <a:fillRect/>
                            </a:stretch>
                          </pic:blipFill>
                          <pic:spPr>
                            <a:xfrm>
                              <a:off x="0" y="0"/>
                              <a:ext cx="2971800" cy="2294890"/>
                            </a:xfrm>
                            <a:prstGeom prst="rect">
                              <a:avLst/>
                            </a:prstGeom>
                          </pic:spPr>
                        </pic:pic>
                        <pic:pic xmlns:pic="http://schemas.openxmlformats.org/drawingml/2006/picture">
                          <pic:nvPicPr>
                            <pic:cNvPr id="89" name="Picture 89" descr="A screenshot of a cell phone&#10;&#10;Description automatically generated"/>
                            <pic:cNvPicPr>
                              <a:picLocks noChangeAspect="1"/>
                            </pic:cNvPicPr>
                          </pic:nvPicPr>
                          <pic:blipFill>
                            <a:blip r:embed="rId54" cstate="screen">
                              <a:extLst>
                                <a:ext uri="{28A0092B-C50C-407E-A947-70E740481C1C}">
                                  <a14:useLocalDpi xmlns:a14="http://schemas.microsoft.com/office/drawing/2010/main"/>
                                </a:ext>
                              </a:extLst>
                            </a:blip>
                            <a:stretch>
                              <a:fillRect/>
                            </a:stretch>
                          </pic:blipFill>
                          <pic:spPr>
                            <a:xfrm>
                              <a:off x="2971800" y="0"/>
                              <a:ext cx="2971800" cy="2294890"/>
                            </a:xfrm>
                            <a:prstGeom prst="rect">
                              <a:avLst/>
                            </a:prstGeom>
                          </pic:spPr>
                        </pic:pic>
                      </wpg:grpSp>
                      <wpg:grpSp>
                        <wpg:cNvPr id="106" name="Group 106"/>
                        <wpg:cNvGrpSpPr/>
                        <wpg:grpSpPr>
                          <a:xfrm>
                            <a:off x="368300" y="0"/>
                            <a:ext cx="3302000" cy="2825750"/>
                            <a:chOff x="0" y="0"/>
                            <a:chExt cx="3302000" cy="2825750"/>
                          </a:xfrm>
                        </wpg:grpSpPr>
                        <wps:wsp>
                          <wps:cNvPr id="47" name="Text Box 47"/>
                          <wps:cNvSpPr txBox="1"/>
                          <wps:spPr>
                            <a:xfrm>
                              <a:off x="0" y="0"/>
                              <a:ext cx="381000" cy="273050"/>
                            </a:xfrm>
                            <a:prstGeom prst="rect">
                              <a:avLst/>
                            </a:prstGeom>
                            <a:noFill/>
                            <a:ln w="6350">
                              <a:noFill/>
                            </a:ln>
                          </wps:spPr>
                          <wps:txbx>
                            <w:txbxContent>
                              <w:p w14:paraId="7029069B" w14:textId="77777777" w:rsidR="00DC26B8" w:rsidRPr="00FD0A1A" w:rsidRDefault="00DC26B8" w:rsidP="00603518">
                                <w:pPr>
                                  <w:rPr>
                                    <w:b/>
                                    <w:bCs/>
                                  </w:rPr>
                                </w:pPr>
                                <w:r w:rsidRPr="00FD0A1A">
                                  <w:rPr>
                                    <w:b/>
                                    <w:bC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48" name="Text Box 48"/>
                          <wps:cNvSpPr txBox="1"/>
                          <wps:spPr>
                            <a:xfrm>
                              <a:off x="2921000" y="12700"/>
                              <a:ext cx="381000" cy="273050"/>
                            </a:xfrm>
                            <a:prstGeom prst="rect">
                              <a:avLst/>
                            </a:prstGeom>
                            <a:noFill/>
                            <a:ln w="6350">
                              <a:noFill/>
                            </a:ln>
                          </wps:spPr>
                          <wps:txbx>
                            <w:txbxContent>
                              <w:p w14:paraId="2BABB9C9" w14:textId="77777777" w:rsidR="00DC26B8" w:rsidRPr="00FD0A1A" w:rsidRDefault="00DC26B8" w:rsidP="00603518">
                                <w:pPr>
                                  <w:rPr>
                                    <w:b/>
                                    <w:bCs/>
                                  </w:rPr>
                                </w:pPr>
                                <w:r>
                                  <w:rPr>
                                    <w:b/>
                                    <w:bCs/>
                                  </w:rPr>
                                  <w:t>b</w:t>
                                </w:r>
                                <w:r w:rsidRPr="00FD0A1A">
                                  <w:rPr>
                                    <w:b/>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49" name="Text Box 49"/>
                          <wps:cNvSpPr txBox="1"/>
                          <wps:spPr>
                            <a:xfrm>
                              <a:off x="1219200" y="2552700"/>
                              <a:ext cx="381000" cy="273050"/>
                            </a:xfrm>
                            <a:prstGeom prst="rect">
                              <a:avLst/>
                            </a:prstGeom>
                            <a:noFill/>
                            <a:ln w="6350">
                              <a:noFill/>
                            </a:ln>
                          </wps:spPr>
                          <wps:txbx>
                            <w:txbxContent>
                              <w:p w14:paraId="7256AA5A" w14:textId="77777777" w:rsidR="00DC26B8" w:rsidRPr="00FD0A1A" w:rsidRDefault="00DC26B8" w:rsidP="00603518">
                                <w:pPr>
                                  <w:rPr>
                                    <w:b/>
                                    <w:bCs/>
                                  </w:rPr>
                                </w:pPr>
                                <w:r>
                                  <w:rPr>
                                    <w:b/>
                                    <w:bCs/>
                                  </w:rPr>
                                  <w:t>c</w:t>
                                </w:r>
                                <w:r w:rsidRPr="00FD0A1A">
                                  <w:rPr>
                                    <w:b/>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grpSp>
                    </wpg:wgp>
                  </a:graphicData>
                </a:graphic>
              </wp:anchor>
            </w:drawing>
          </mc:Choice>
          <mc:Fallback>
            <w:pict>
              <v:group w14:anchorId="6DEED842" id="Group 107" o:spid="_x0000_s1088" style="position:absolute;left:0;text-align:left;margin-left:0;margin-top:0;width:475pt;height:460.05pt;z-index:251655192;mso-position-horizontal:center;mso-position-horizontal-relative:margin;mso-position-vertical:center;mso-position-vertical-relative:margin" coordsize="60325,58426"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">
                <v:group id="Group 21" o:spid="_x0000_s1089" style="position:absolute;width:60325;height:58426" coordsize="60325,584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">
                  <v:shape id="Text Box 63" o:spid="_x0000_s1090" type="#_x0000_t202" style="position:absolute;top:48383;width:60325;height:1006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" fillcolor="white [3201]" stroked="f" strokeweight=".5pt">
                    <v:textbox>
                      <w:txbxContent>
                        <w:p w14:paraId="08BC4909" w14:textId="6FCE562C" w:rsidR="00DC26B8" w:rsidRDefault="00DC26B8" w:rsidP="00A924C7">
                          <w:pPr>
                            <w:jc w:val="both"/>
                            <w:rPr>
                              <w:rFonts w:eastAsia="Calibri" w:cstheme="minorBidi"/>
                              <w:color w:val="000000" w:themeColor="text1"/>
                              <w:kern w:val="24"/>
                              <w:sz w:val="20"/>
                            </w:rPr>
                          </w:pPr>
                          <w:r>
                            <w:rPr>
                              <w:rFonts w:eastAsia="Calibri" w:cstheme="minorBidi"/>
                              <w:b/>
                              <w:bCs/>
                              <w:color w:val="000000" w:themeColor="text1"/>
                              <w:kern w:val="24"/>
                              <w:sz w:val="20"/>
                            </w:rPr>
                            <w:t xml:space="preserve">Figure 12. </w:t>
                          </w:r>
                          <w:r w:rsidRPr="00E0065A">
                            <w:rPr>
                              <w:rFonts w:eastAsia="Calibri" w:cstheme="minorBidi"/>
                              <w:b/>
                              <w:bCs/>
                              <w:color w:val="000000" w:themeColor="text1"/>
                              <w:kern w:val="24"/>
                              <w:sz w:val="20"/>
                            </w:rPr>
                            <w:t xml:space="preserve">a) </w:t>
                          </w:r>
                          <w:r w:rsidRPr="00E0065A">
                            <w:rPr>
                              <w:rFonts w:eastAsia="Calibri" w:cstheme="minorBidi"/>
                              <w:color w:val="000000" w:themeColor="text1"/>
                              <w:kern w:val="24"/>
                              <w:sz w:val="20"/>
                            </w:rPr>
                            <w:t>Amount of soil carbon (%)</w:t>
                          </w:r>
                          <w:r>
                            <w:rPr>
                              <w:rFonts w:eastAsia="Calibri" w:cstheme="minorBidi"/>
                              <w:color w:val="000000" w:themeColor="text1"/>
                              <w:kern w:val="24"/>
                              <w:sz w:val="20"/>
                            </w:rPr>
                            <w:t xml:space="preserve"> in sample years 2015 (Wolf, 2016), 2016 (Barnes, </w:t>
                          </w:r>
                          <w:r>
                            <w:rPr>
                              <w:rFonts w:eastAsia="Calibri" w:cstheme="minorBidi"/>
                              <w:i/>
                              <w:iCs/>
                              <w:color w:val="000000" w:themeColor="text1"/>
                              <w:kern w:val="24"/>
                              <w:sz w:val="20"/>
                            </w:rPr>
                            <w:t>unpublished data</w:t>
                          </w:r>
                          <w:r>
                            <w:rPr>
                              <w:rFonts w:eastAsia="Calibri" w:cstheme="minorBidi"/>
                              <w:color w:val="000000" w:themeColor="text1"/>
                              <w:kern w:val="24"/>
                              <w:sz w:val="20"/>
                            </w:rPr>
                            <w:t xml:space="preserve">) and 2019. No significant differences between the same types across years </w:t>
                          </w:r>
                          <w:r w:rsidRPr="00E0065A">
                            <w:rPr>
                              <w:rFonts w:eastAsia="Calibri" w:cstheme="minorBidi"/>
                              <w:b/>
                              <w:bCs/>
                              <w:color w:val="000000" w:themeColor="text1"/>
                              <w:kern w:val="24"/>
                              <w:sz w:val="20"/>
                            </w:rPr>
                            <w:t xml:space="preserve">b) </w:t>
                          </w:r>
                          <w:r w:rsidRPr="002B6CD7">
                            <w:rPr>
                              <w:rFonts w:eastAsia="Calibri" w:cstheme="minorBidi"/>
                              <w:color w:val="000000" w:themeColor="text1"/>
                              <w:kern w:val="24"/>
                              <w:sz w:val="20"/>
                            </w:rPr>
                            <w:t>Amount of soil nitrogen</w:t>
                          </w:r>
                          <w:r>
                            <w:rPr>
                              <w:rFonts w:eastAsia="Calibri" w:cstheme="minorBidi"/>
                              <w:b/>
                              <w:bCs/>
                              <w:color w:val="000000" w:themeColor="text1"/>
                              <w:kern w:val="24"/>
                              <w:sz w:val="20"/>
                            </w:rPr>
                            <w:t xml:space="preserve"> </w:t>
                          </w:r>
                          <w:r w:rsidRPr="00E0065A">
                            <w:rPr>
                              <w:rFonts w:eastAsia="Calibri" w:cstheme="minorBidi"/>
                              <w:color w:val="000000" w:themeColor="text1"/>
                              <w:kern w:val="24"/>
                              <w:sz w:val="20"/>
                            </w:rPr>
                            <w:t>(%)</w:t>
                          </w:r>
                          <w:r>
                            <w:rPr>
                              <w:rFonts w:eastAsia="Calibri" w:cstheme="minorBidi"/>
                              <w:color w:val="000000" w:themeColor="text1"/>
                              <w:kern w:val="24"/>
                              <w:sz w:val="20"/>
                            </w:rPr>
                            <w:t xml:space="preserve"> in sample years 2015 (Wolf, 2016), 2016 (Barnes, </w:t>
                          </w:r>
                          <w:r>
                            <w:rPr>
                              <w:rFonts w:eastAsia="Calibri" w:cstheme="minorBidi"/>
                              <w:i/>
                              <w:iCs/>
                              <w:color w:val="000000" w:themeColor="text1"/>
                              <w:kern w:val="24"/>
                              <w:sz w:val="20"/>
                            </w:rPr>
                            <w:t>unpublished data</w:t>
                          </w:r>
                          <w:r>
                            <w:rPr>
                              <w:rFonts w:eastAsia="Calibri" w:cstheme="minorBidi"/>
                              <w:color w:val="000000" w:themeColor="text1"/>
                              <w:kern w:val="24"/>
                              <w:sz w:val="20"/>
                            </w:rPr>
                            <w:t xml:space="preserve">) and 2019. No significant differences between the same site types across years </w:t>
                          </w:r>
                          <w:r w:rsidRPr="00490F30">
                            <w:rPr>
                              <w:rFonts w:eastAsia="Calibri" w:cstheme="minorBidi"/>
                              <w:b/>
                              <w:bCs/>
                              <w:color w:val="000000" w:themeColor="text1"/>
                              <w:kern w:val="24"/>
                              <w:sz w:val="20"/>
                            </w:rPr>
                            <w:t>c)</w:t>
                          </w:r>
                          <w:r>
                            <w:rPr>
                              <w:rFonts w:eastAsia="Calibri" w:cstheme="minorBidi"/>
                              <w:color w:val="000000" w:themeColor="text1"/>
                              <w:kern w:val="24"/>
                              <w:sz w:val="20"/>
                            </w:rPr>
                            <w:t xml:space="preserve"> Soil C:N ratio in sample years 2015 (Wolf, 2016), 2016 (Barnes, </w:t>
                          </w:r>
                          <w:r>
                            <w:rPr>
                              <w:rFonts w:eastAsia="Calibri" w:cstheme="minorBidi"/>
                              <w:i/>
                              <w:iCs/>
                              <w:color w:val="000000" w:themeColor="text1"/>
                              <w:kern w:val="24"/>
                              <w:sz w:val="20"/>
                            </w:rPr>
                            <w:t>unpublished data</w:t>
                          </w:r>
                          <w:r>
                            <w:rPr>
                              <w:rFonts w:eastAsia="Calibri" w:cstheme="minorBidi"/>
                              <w:color w:val="000000" w:themeColor="text1"/>
                              <w:kern w:val="24"/>
                              <w:sz w:val="20"/>
                            </w:rPr>
                            <w:t xml:space="preserve">) and 2019. No significant differences between the same types across different years. </w:t>
                          </w:r>
                          <w:r w:rsidRPr="00E0065A">
                            <w:rPr>
                              <w:rFonts w:eastAsia="Calibri" w:cstheme="minorBidi"/>
                              <w:color w:val="000000" w:themeColor="text1"/>
                              <w:kern w:val="24"/>
                              <w:sz w:val="20"/>
                            </w:rPr>
                            <w:t>Burned watersheds shown in red, unburned watersheds shown in blue</w:t>
                          </w:r>
                          <w:r>
                            <w:rPr>
                              <w:rFonts w:eastAsia="Calibri" w:cstheme="minorBidi"/>
                              <w:color w:val="000000" w:themeColor="text1"/>
                              <w:kern w:val="24"/>
                              <w:sz w:val="20"/>
                            </w:rPr>
                            <w:t>. Shaded regions show probability density of the data.</w:t>
                          </w:r>
                        </w:p>
                        <w:p w14:paraId="3A4A94F8" w14:textId="77777777" w:rsidR="00DC26B8" w:rsidRPr="00311917" w:rsidRDefault="00DC26B8" w:rsidP="001F4C1C">
                          <w:pPr>
                            <w:rPr>
                              <w:szCs w:val="24"/>
                            </w:rPr>
                          </w:pPr>
                        </w:p>
                      </w:txbxContent>
                    </v:textbox>
                  </v:shape>
                  <v:shape id="Picture 90" o:spid="_x0000_s1091" type="#_x0000_t75" alt="A close up of a knife&#10;&#10;Description automatically generated" style="position:absolute;left:13081;top:25527;width:29718;height:2294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">
                    <v:imagedata r:id="rId55" o:title="A close up of a knife&#10;&#10;Description automatically generated"/>
                  </v:shape>
                  <v:shape id="Picture 88" o:spid="_x0000_s1092" type="#_x0000_t75" alt="A screenshot of a cell phone&#10;&#10;Description automatically generated" style="position:absolute;width:29718;height:2294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">
                    <v:imagedata r:id="rId56" o:title="A screenshot of a cell phone&#10;&#10;Description automatically generated"/>
                  </v:shape>
                  <v:shape id="Picture 89" o:spid="_x0000_s1093" type="#_x0000_t75" alt="A screenshot of a cell phone&#10;&#10;Description automatically generated" style="position:absolute;left:29718;width:29718;height:2294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">
                    <v:imagedata r:id="rId57" o:title="A screenshot of a cell phone&#10;&#10;Description automatically generated"/>
                  </v:shape>
                </v:group>
                <v:group id="Group 106" o:spid="_x0000_s1094" style="position:absolute;left:3683;width:33020;height:28257" coordsize="33020,2825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">
                  <v:shape id="Text Box 47" o:spid="_x0000_s1095" type="#_x0000_t202" style="position:absolute;width:3810;height:27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" filled="f" stroked="f" strokeweight=".5pt">
                    <v:textbox style="mso-fit-shape-to-text:t">
                      <w:txbxContent>
                        <w:p w14:paraId="7029069B" w14:textId="77777777" w:rsidR="00DC26B8" w:rsidRPr="00FD0A1A" w:rsidRDefault="00DC26B8" w:rsidP="00603518">
                          <w:pPr>
                            <w:rPr>
                              <w:b/>
                              <w:bCs/>
                            </w:rPr>
                          </w:pPr>
                          <w:r w:rsidRPr="00FD0A1A">
                            <w:rPr>
                              <w:b/>
                              <w:bCs/>
                            </w:rPr>
                            <w:t>a)</w:t>
                          </w:r>
                        </w:p>
                      </w:txbxContent>
                    </v:textbox>
                  </v:shape>
                  <v:shape id="Text Box 48" o:spid="_x0000_s1096" type="#_x0000_t202" style="position:absolute;left:29210;top:127;width:3810;height:27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" filled="f" stroked="f" strokeweight=".5pt">
                    <v:textbox style="mso-fit-shape-to-text:t">
                      <w:txbxContent>
                        <w:p w14:paraId="2BABB9C9" w14:textId="77777777" w:rsidR="00DC26B8" w:rsidRPr="00FD0A1A" w:rsidRDefault="00DC26B8" w:rsidP="00603518">
                          <w:pPr>
                            <w:rPr>
                              <w:b/>
                              <w:bCs/>
                            </w:rPr>
                          </w:pPr>
                          <w:r>
                            <w:rPr>
                              <w:b/>
                              <w:bCs/>
                            </w:rPr>
                            <w:t>b</w:t>
                          </w:r>
                          <w:r w:rsidRPr="00FD0A1A">
                            <w:rPr>
                              <w:b/>
                              <w:bCs/>
                            </w:rPr>
                            <w:t>)</w:t>
                          </w:r>
                        </w:p>
                      </w:txbxContent>
                    </v:textbox>
                  </v:shape>
                  <v:shape id="Text Box 49" o:spid="_x0000_s1097" type="#_x0000_t202" style="position:absolute;left:12192;top:25527;width:3810;height:27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" filled="f" stroked="f" strokeweight=".5pt">
                    <v:textbox style="mso-fit-shape-to-text:t">
                      <w:txbxContent>
                        <w:p w14:paraId="7256AA5A" w14:textId="77777777" w:rsidR="00DC26B8" w:rsidRPr="00FD0A1A" w:rsidRDefault="00DC26B8" w:rsidP="00603518">
                          <w:pPr>
                            <w:rPr>
                              <w:b/>
                              <w:bCs/>
                            </w:rPr>
                          </w:pPr>
                          <w:r>
                            <w:rPr>
                              <w:b/>
                              <w:bCs/>
                            </w:rPr>
                            <w:t>c</w:t>
                          </w:r>
                          <w:r w:rsidRPr="00FD0A1A">
                            <w:rPr>
                              <w:b/>
                              <w:bCs/>
                            </w:rPr>
                            <w:t>)</w:t>
                          </w:r>
                        </w:p>
                      </w:txbxContent>
                    </v:textbox>
                  </v:shape>
                </v:group>
                <w10:wrap type="square" anchorx="margin" anchory="margin"/>
              </v:group>
            </w:pict>
          </mc:Fallback>
        </mc:AlternateContent>
      </w:r>
    </w:p>
    <w:p w14:paraId="716CA59A" w14:textId="6B733618" w:rsidR="001F4C1C" w:rsidRPr="002105B6" w:rsidRDefault="001F4C1C" w:rsidP="001F4C1C">
      <w:pPr>
        <w:jc w:val="center"/>
        <w:rPr>
          <w:b/>
          <w:bCs/>
        </w:rPr>
      </w:pPr>
    </w:p>
    <w:p w14:paraId="7019ECF1" w14:textId="0ACA4FBA" w:rsidR="001F4C1C" w:rsidRPr="002105B6" w:rsidRDefault="001F4C1C" w:rsidP="001F4C1C">
      <w:pPr>
        <w:rPr>
          <w:b/>
          <w:bCs/>
        </w:rPr>
      </w:pPr>
    </w:p>
    <w:p w14:paraId="2F94D3E6" w14:textId="4F370194" w:rsidR="00A70B1E" w:rsidRPr="002105B6" w:rsidRDefault="00A70B1E" w:rsidP="001F4C1C">
      <w:pPr>
        <w:rPr>
          <w:b/>
          <w:bCs/>
        </w:rPr>
      </w:pPr>
    </w:p>
    <w:p w14:paraId="26AE9200" w14:textId="2FCA75FC" w:rsidR="00A70B1E" w:rsidRPr="002105B6" w:rsidRDefault="00A70B1E">
      <w:pPr>
        <w:rPr>
          <w:b/>
          <w:bCs/>
        </w:rPr>
      </w:pPr>
      <w:r w:rsidRPr="002105B6">
        <w:rPr>
          <w:b/>
          <w:bCs/>
        </w:rPr>
        <w:br w:type="page"/>
      </w:r>
    </w:p>
    <w:p w14:paraId="0198B271" w14:textId="76C28885" w:rsidR="00A70B1E" w:rsidRPr="002105B6" w:rsidRDefault="00A70B1E" w:rsidP="001F4C1C">
      <w:pPr>
        <w:rPr>
          <w:b/>
          <w:bCs/>
        </w:rPr>
      </w:pPr>
    </w:p>
    <w:p w14:paraId="2DA3DE40" w14:textId="6B39D8FF" w:rsidR="001F4C1C" w:rsidRPr="002105B6" w:rsidRDefault="008672E6" w:rsidP="001F4C1C">
      <w:pPr>
        <w:rPr>
          <w:b/>
          <w:bCs/>
        </w:rPr>
      </w:pPr>
      <w:r>
        <w:rPr>
          <w:b/>
          <w:bCs/>
          <w:noProof/>
        </w:rPr>
        <mc:AlternateContent>
          <mc:Choice Requires="wpg">
            <w:drawing>
              <wp:anchor distT="0" distB="0" distL="114300" distR="114300" simplePos="0" relativeHeight="251656218" behindDoc="0" locked="0" layoutInCell="1" allowOverlap="1" wp14:anchorId="2546AF84" wp14:editId="0908E3D4">
                <wp:simplePos x="0" y="0"/>
                <wp:positionH relativeFrom="margin">
                  <wp:align>center</wp:align>
                </wp:positionH>
                <wp:positionV relativeFrom="margin">
                  <wp:align>center</wp:align>
                </wp:positionV>
                <wp:extent cx="6172200" cy="6680200"/>
                <wp:effectExtent l="0" t="0" r="0" b="0"/>
                <wp:wrapSquare wrapText="bothSides"/>
                <wp:docPr id="108" name="Group 108"/>
                <wp:cNvGraphicFramePr/>
                <a:graphic xmlns:a="http://schemas.openxmlformats.org/drawingml/2006/main">
                  <a:graphicData uri="http://schemas.microsoft.com/office/word/2010/wordprocessingGroup">
                    <wpg:wgp>
                      <wpg:cNvGrpSpPr/>
                      <wpg:grpSpPr>
                        <a:xfrm>
                          <a:off x="0" y="0"/>
                          <a:ext cx="6172200" cy="6680200"/>
                          <a:chOff x="0" y="0"/>
                          <a:chExt cx="6172200" cy="6680200"/>
                        </a:xfrm>
                      </wpg:grpSpPr>
                      <wpg:grpSp>
                        <wpg:cNvPr id="23" name="Group 23"/>
                        <wpg:cNvGrpSpPr/>
                        <wpg:grpSpPr>
                          <a:xfrm>
                            <a:off x="0" y="0"/>
                            <a:ext cx="6172200" cy="6680200"/>
                            <a:chOff x="0" y="0"/>
                            <a:chExt cx="6172200" cy="6303838"/>
                          </a:xfrm>
                        </wpg:grpSpPr>
                        <wps:wsp>
                          <wps:cNvPr id="64" name="Text Box 64"/>
                          <wps:cNvSpPr txBox="1"/>
                          <wps:spPr>
                            <a:xfrm>
                              <a:off x="0" y="2298700"/>
                              <a:ext cx="6172200" cy="1006475"/>
                            </a:xfrm>
                            <a:prstGeom prst="rect">
                              <a:avLst/>
                            </a:prstGeom>
                            <a:solidFill>
                              <a:schemeClr val="lt1"/>
                            </a:solidFill>
                            <a:ln w="6350">
                              <a:noFill/>
                            </a:ln>
                          </wps:spPr>
                          <wps:txbx>
                            <w:txbxContent>
                              <w:p w14:paraId="264FC824" w14:textId="2BEE57BF" w:rsidR="00DC26B8" w:rsidRDefault="00DC26B8" w:rsidP="00A924C7">
                                <w:pPr>
                                  <w:jc w:val="both"/>
                                  <w:rPr>
                                    <w:rFonts w:eastAsia="Calibri" w:cstheme="minorBidi"/>
                                    <w:color w:val="000000" w:themeColor="text1"/>
                                    <w:kern w:val="24"/>
                                    <w:sz w:val="20"/>
                                  </w:rPr>
                                </w:pPr>
                                <w:r>
                                  <w:rPr>
                                    <w:rFonts w:eastAsia="Calibri" w:cstheme="minorBidi"/>
                                    <w:b/>
                                    <w:bCs/>
                                    <w:color w:val="000000" w:themeColor="text1"/>
                                    <w:kern w:val="24"/>
                                    <w:sz w:val="20"/>
                                  </w:rPr>
                                  <w:t xml:space="preserve">Figure 13. </w:t>
                                </w:r>
                                <w:r w:rsidRPr="00E0065A">
                                  <w:rPr>
                                    <w:rFonts w:eastAsia="Calibri" w:cstheme="minorBidi"/>
                                    <w:b/>
                                    <w:bCs/>
                                    <w:color w:val="000000" w:themeColor="text1"/>
                                    <w:kern w:val="24"/>
                                    <w:sz w:val="20"/>
                                  </w:rPr>
                                  <w:t xml:space="preserve">a) </w:t>
                                </w:r>
                                <w:r>
                                  <w:rPr>
                                    <w:rFonts w:eastAsia="Calibri" w:cstheme="minorBidi"/>
                                    <w:color w:val="000000" w:themeColor="text1"/>
                                    <w:kern w:val="24"/>
                                    <w:sz w:val="20"/>
                                  </w:rPr>
                                  <w:t>Soil respiration rates (</w:t>
                                </w:r>
                                <w:r w:rsidRPr="001F6952">
                                  <w:rPr>
                                    <w:sz w:val="20"/>
                                  </w:rPr>
                                  <w:t>mg C-CO</w:t>
                                </w:r>
                                <w:r w:rsidRPr="001F6952">
                                  <w:rPr>
                                    <w:sz w:val="20"/>
                                    <w:vertAlign w:val="subscript"/>
                                  </w:rPr>
                                  <w:t>2</w:t>
                                </w:r>
                                <w:r w:rsidRPr="001F6952">
                                  <w:rPr>
                                    <w:sz w:val="20"/>
                                  </w:rPr>
                                  <w:t xml:space="preserve"> day</w:t>
                                </w:r>
                                <w:r w:rsidRPr="001F6952">
                                  <w:rPr>
                                    <w:sz w:val="20"/>
                                    <w:vertAlign w:val="superscript"/>
                                  </w:rPr>
                                  <w:t>-1</w:t>
                                </w:r>
                                <w:r>
                                  <w:rPr>
                                    <w:rFonts w:eastAsia="Calibri" w:cstheme="minorBidi"/>
                                    <w:color w:val="000000" w:themeColor="text1"/>
                                    <w:kern w:val="24"/>
                                    <w:sz w:val="20"/>
                                  </w:rPr>
                                  <w:t xml:space="preserve">) in sample years 2015 (Wolf, 2016), 2016 (Barnes, </w:t>
                                </w:r>
                                <w:r>
                                  <w:rPr>
                                    <w:rFonts w:eastAsia="Calibri" w:cstheme="minorBidi"/>
                                    <w:i/>
                                    <w:iCs/>
                                    <w:color w:val="000000" w:themeColor="text1"/>
                                    <w:kern w:val="24"/>
                                    <w:sz w:val="20"/>
                                  </w:rPr>
                                  <w:t>unpublished data</w:t>
                                </w:r>
                                <w:r>
                                  <w:rPr>
                                    <w:rFonts w:eastAsia="Calibri" w:cstheme="minorBidi"/>
                                    <w:color w:val="000000" w:themeColor="text1"/>
                                    <w:kern w:val="24"/>
                                    <w:sz w:val="20"/>
                                  </w:rPr>
                                  <w:t>) and 2019</w:t>
                                </w:r>
                                <w:r w:rsidRPr="00E0065A">
                                  <w:rPr>
                                    <w:rFonts w:eastAsia="Calibri" w:cstheme="minorBidi"/>
                                    <w:color w:val="000000" w:themeColor="text1"/>
                                    <w:kern w:val="24"/>
                                    <w:sz w:val="20"/>
                                  </w:rPr>
                                  <w:t xml:space="preserve">. </w:t>
                                </w:r>
                                <w:r>
                                  <w:rPr>
                                    <w:rFonts w:eastAsia="Calibri" w:cstheme="minorBidi"/>
                                    <w:color w:val="000000" w:themeColor="text1"/>
                                    <w:kern w:val="24"/>
                                    <w:sz w:val="20"/>
                                  </w:rPr>
                                  <w:t xml:space="preserve">Significant differences between the same site types across years indicated with letters. </w:t>
                                </w:r>
                                <w:r w:rsidRPr="00E0065A">
                                  <w:rPr>
                                    <w:rFonts w:eastAsia="Calibri" w:cstheme="minorBidi"/>
                                    <w:b/>
                                    <w:bCs/>
                                    <w:color w:val="000000" w:themeColor="text1"/>
                                    <w:kern w:val="24"/>
                                    <w:sz w:val="20"/>
                                  </w:rPr>
                                  <w:t xml:space="preserve">b) </w:t>
                                </w:r>
                                <w:r>
                                  <w:rPr>
                                    <w:rFonts w:eastAsia="Calibri" w:cstheme="minorBidi"/>
                                    <w:color w:val="000000" w:themeColor="text1"/>
                                    <w:kern w:val="24"/>
                                    <w:sz w:val="20"/>
                                  </w:rPr>
                                  <w:t>Soil bioavailability (</w:t>
                                </w:r>
                                <w:r w:rsidRPr="0018020F">
                                  <w:rPr>
                                    <w:rFonts w:eastAsia="Calibri" w:cstheme="minorBidi"/>
                                    <w:color w:val="000000" w:themeColor="text1"/>
                                    <w:kern w:val="24"/>
                                    <w:sz w:val="20"/>
                                  </w:rPr>
                                  <w:t>mg C-CO</w:t>
                                </w:r>
                                <w:r w:rsidRPr="0018020F">
                                  <w:rPr>
                                    <w:rFonts w:eastAsia="Calibri" w:cstheme="minorBidi"/>
                                    <w:color w:val="000000" w:themeColor="text1"/>
                                    <w:kern w:val="24"/>
                                    <w:sz w:val="20"/>
                                    <w:vertAlign w:val="subscript"/>
                                  </w:rPr>
                                  <w:t xml:space="preserve">2 </w:t>
                                </w:r>
                                <w:r w:rsidRPr="0018020F">
                                  <w:rPr>
                                    <w:rFonts w:eastAsia="Calibri" w:cstheme="minorBidi"/>
                                    <w:color w:val="000000" w:themeColor="text1"/>
                                    <w:kern w:val="24"/>
                                    <w:sz w:val="20"/>
                                  </w:rPr>
                                  <w:t>g</w:t>
                                </w:r>
                                <w:r w:rsidRPr="0018020F">
                                  <w:rPr>
                                    <w:rFonts w:eastAsia="Calibri" w:cstheme="minorBidi"/>
                                    <w:color w:val="000000" w:themeColor="text1"/>
                                    <w:kern w:val="24"/>
                                    <w:sz w:val="20"/>
                                    <w:vertAlign w:val="superscript"/>
                                  </w:rPr>
                                  <w:t>-1</w:t>
                                </w:r>
                                <w:r w:rsidRPr="0018020F">
                                  <w:rPr>
                                    <w:rFonts w:eastAsia="Calibri" w:cstheme="minorBidi"/>
                                    <w:color w:val="000000" w:themeColor="text1"/>
                                    <w:kern w:val="24"/>
                                    <w:sz w:val="20"/>
                                  </w:rPr>
                                  <w:t xml:space="preserve"> C day</w:t>
                                </w:r>
                                <w:r w:rsidRPr="0018020F">
                                  <w:rPr>
                                    <w:rFonts w:eastAsia="Calibri" w:cstheme="minorBidi"/>
                                    <w:color w:val="000000" w:themeColor="text1"/>
                                    <w:kern w:val="24"/>
                                    <w:sz w:val="20"/>
                                    <w:vertAlign w:val="superscript"/>
                                  </w:rPr>
                                  <w:t>-</w:t>
                                </w:r>
                                <w:r>
                                  <w:rPr>
                                    <w:rFonts w:eastAsia="Calibri" w:cstheme="minorBidi"/>
                                    <w:color w:val="000000" w:themeColor="text1"/>
                                    <w:kern w:val="24"/>
                                    <w:sz w:val="20"/>
                                    <w:vertAlign w:val="superscript"/>
                                  </w:rPr>
                                  <w:t>1</w:t>
                                </w:r>
                                <w:r>
                                  <w:rPr>
                                    <w:rFonts w:eastAsia="Calibri" w:cstheme="minorBidi"/>
                                    <w:color w:val="000000" w:themeColor="text1"/>
                                    <w:kern w:val="24"/>
                                    <w:sz w:val="20"/>
                                  </w:rPr>
                                  <w:t xml:space="preserve">) in sample years 2015 (Wolf, 2016), 2016 (Barnes, </w:t>
                                </w:r>
                                <w:r>
                                  <w:rPr>
                                    <w:rFonts w:eastAsia="Calibri" w:cstheme="minorBidi"/>
                                    <w:i/>
                                    <w:iCs/>
                                    <w:color w:val="000000" w:themeColor="text1"/>
                                    <w:kern w:val="24"/>
                                    <w:sz w:val="20"/>
                                  </w:rPr>
                                  <w:t>unpublished data</w:t>
                                </w:r>
                                <w:r>
                                  <w:rPr>
                                    <w:rFonts w:eastAsia="Calibri" w:cstheme="minorBidi"/>
                                    <w:color w:val="000000" w:themeColor="text1"/>
                                    <w:kern w:val="24"/>
                                    <w:sz w:val="20"/>
                                  </w:rPr>
                                  <w:t xml:space="preserve">) and 2019. Significant differences between the same site types across years indicated with letters. </w:t>
                                </w:r>
                                <w:r w:rsidRPr="00E0065A">
                                  <w:rPr>
                                    <w:rFonts w:eastAsia="Calibri" w:cstheme="minorBidi"/>
                                    <w:color w:val="000000" w:themeColor="text1"/>
                                    <w:kern w:val="24"/>
                                    <w:sz w:val="20"/>
                                  </w:rPr>
                                  <w:t>Burned watersheds shown in red, unburned watersheds shown in blue</w:t>
                                </w:r>
                                <w:r>
                                  <w:rPr>
                                    <w:rFonts w:eastAsia="Calibri" w:cstheme="minorBidi"/>
                                    <w:color w:val="000000" w:themeColor="text1"/>
                                    <w:kern w:val="24"/>
                                    <w:sz w:val="20"/>
                                  </w:rPr>
                                  <w:t>. Shaded regions show probability density of the data.</w:t>
                                </w:r>
                              </w:p>
                              <w:p w14:paraId="5DBDC50C" w14:textId="77777777" w:rsidR="00DC26B8" w:rsidRPr="00311917" w:rsidRDefault="00DC26B8" w:rsidP="001F4C1C">
                                <w:pPr>
                                  <w:rPr>
                                    <w:szCs w:val="24"/>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2" name="Picture 92" descr="A screenshot of a cell phone&#10;&#10;Description automatically generated"/>
                            <pic:cNvPicPr>
                              <a:picLocks noChangeAspect="1"/>
                            </pic:cNvPicPr>
                          </pic:nvPicPr>
                          <pic:blipFill>
                            <a:blip r:embed="rId58" cstate="screen">
                              <a:extLst>
                                <a:ext uri="{28A0092B-C50C-407E-A947-70E740481C1C}">
                                  <a14:useLocalDpi xmlns:a14="http://schemas.microsoft.com/office/drawing/2010/main"/>
                                </a:ext>
                              </a:extLst>
                            </a:blip>
                            <a:stretch>
                              <a:fillRect/>
                            </a:stretch>
                          </pic:blipFill>
                          <pic:spPr>
                            <a:xfrm>
                              <a:off x="3200400" y="0"/>
                              <a:ext cx="2971800" cy="2294890"/>
                            </a:xfrm>
                            <a:prstGeom prst="rect">
                              <a:avLst/>
                            </a:prstGeom>
                          </pic:spPr>
                        </pic:pic>
                        <pic:pic xmlns:pic="http://schemas.openxmlformats.org/drawingml/2006/picture">
                          <pic:nvPicPr>
                            <pic:cNvPr id="91" name="Picture 91" descr="A screenshot of a cell phone&#10;&#10;Description automatically generated"/>
                            <pic:cNvPicPr>
                              <a:picLocks noChangeAspect="1"/>
                            </pic:cNvPicPr>
                          </pic:nvPicPr>
                          <pic:blipFill>
                            <a:blip r:embed="rId59" cstate="screen">
                              <a:extLst>
                                <a:ext uri="{28A0092B-C50C-407E-A947-70E740481C1C}">
                                  <a14:useLocalDpi xmlns:a14="http://schemas.microsoft.com/office/drawing/2010/main"/>
                                </a:ext>
                              </a:extLst>
                            </a:blip>
                            <a:stretch>
                              <a:fillRect/>
                            </a:stretch>
                          </pic:blipFill>
                          <pic:spPr>
                            <a:xfrm>
                              <a:off x="0" y="0"/>
                              <a:ext cx="2971800" cy="2294890"/>
                            </a:xfrm>
                            <a:prstGeom prst="rect">
                              <a:avLst/>
                            </a:prstGeom>
                          </pic:spPr>
                        </pic:pic>
                        <pic:pic xmlns:pic="http://schemas.openxmlformats.org/drawingml/2006/picture">
                          <pic:nvPicPr>
                            <pic:cNvPr id="93" name="Picture 93" descr="A screenshot of a cell phone&#10;&#10;Description automatically generated"/>
                            <pic:cNvPicPr>
                              <a:picLocks noChangeAspect="1"/>
                            </pic:cNvPicPr>
                          </pic:nvPicPr>
                          <pic:blipFill>
                            <a:blip r:embed="rId60" cstate="screen">
                              <a:extLst>
                                <a:ext uri="{28A0092B-C50C-407E-A947-70E740481C1C}">
                                  <a14:useLocalDpi xmlns:a14="http://schemas.microsoft.com/office/drawing/2010/main"/>
                                </a:ext>
                              </a:extLst>
                            </a:blip>
                            <a:stretch>
                              <a:fillRect/>
                            </a:stretch>
                          </pic:blipFill>
                          <pic:spPr>
                            <a:xfrm>
                              <a:off x="1574800" y="3403600"/>
                              <a:ext cx="2971800" cy="2294890"/>
                            </a:xfrm>
                            <a:prstGeom prst="rect">
                              <a:avLst/>
                            </a:prstGeom>
                          </pic:spPr>
                        </pic:pic>
                        <wps:wsp>
                          <wps:cNvPr id="65" name="Text Box 65"/>
                          <wps:cNvSpPr txBox="1"/>
                          <wps:spPr>
                            <a:xfrm>
                              <a:off x="190500" y="5701955"/>
                              <a:ext cx="5888098" cy="601883"/>
                            </a:xfrm>
                            <a:prstGeom prst="rect">
                              <a:avLst/>
                            </a:prstGeom>
                            <a:solidFill>
                              <a:schemeClr val="lt1"/>
                            </a:solidFill>
                            <a:ln w="6350">
                              <a:noFill/>
                            </a:ln>
                          </wps:spPr>
                          <wps:txbx>
                            <w:txbxContent>
                              <w:p w14:paraId="4F6C63CE" w14:textId="427C0A54" w:rsidR="00DC26B8" w:rsidRDefault="00DC26B8" w:rsidP="00A924C7">
                                <w:pPr>
                                  <w:jc w:val="both"/>
                                  <w:rPr>
                                    <w:rFonts w:eastAsia="Calibri" w:cstheme="minorBidi"/>
                                    <w:color w:val="000000" w:themeColor="text1"/>
                                    <w:kern w:val="24"/>
                                    <w:sz w:val="20"/>
                                  </w:rPr>
                                </w:pPr>
                                <w:r>
                                  <w:rPr>
                                    <w:rFonts w:eastAsia="Calibri" w:cstheme="minorBidi"/>
                                    <w:b/>
                                    <w:bCs/>
                                    <w:color w:val="000000" w:themeColor="text1"/>
                                    <w:kern w:val="24"/>
                                    <w:sz w:val="20"/>
                                  </w:rPr>
                                  <w:t xml:space="preserve">Figure 14. </w:t>
                                </w:r>
                                <w:r>
                                  <w:rPr>
                                    <w:rFonts w:eastAsia="Calibri" w:cstheme="minorBidi"/>
                                    <w:color w:val="000000" w:themeColor="text1"/>
                                    <w:kern w:val="24"/>
                                    <w:sz w:val="20"/>
                                  </w:rPr>
                                  <w:t xml:space="preserve">Soil Moisture (%) in sample years 2015 (Wolf, 2016), 2016 (Barnes, </w:t>
                                </w:r>
                                <w:r>
                                  <w:rPr>
                                    <w:rFonts w:eastAsia="Calibri" w:cstheme="minorBidi"/>
                                    <w:i/>
                                    <w:iCs/>
                                    <w:color w:val="000000" w:themeColor="text1"/>
                                    <w:kern w:val="24"/>
                                    <w:sz w:val="20"/>
                                  </w:rPr>
                                  <w:t>unpublished data</w:t>
                                </w:r>
                                <w:r>
                                  <w:rPr>
                                    <w:rFonts w:eastAsia="Calibri" w:cstheme="minorBidi"/>
                                    <w:color w:val="000000" w:themeColor="text1"/>
                                    <w:kern w:val="24"/>
                                    <w:sz w:val="20"/>
                                  </w:rPr>
                                  <w:t xml:space="preserve">) and 2019. Significant differences between the same site types across years indicated with letters. </w:t>
                                </w:r>
                                <w:r w:rsidRPr="00E0065A">
                                  <w:rPr>
                                    <w:rFonts w:eastAsia="Calibri" w:cstheme="minorBidi"/>
                                    <w:color w:val="000000" w:themeColor="text1"/>
                                    <w:kern w:val="24"/>
                                    <w:sz w:val="20"/>
                                  </w:rPr>
                                  <w:t>Burned watersheds shown in red, unburned watersheds shown in blue</w:t>
                                </w:r>
                                <w:r>
                                  <w:rPr>
                                    <w:rFonts w:eastAsia="Calibri" w:cstheme="minorBidi"/>
                                    <w:color w:val="000000" w:themeColor="text1"/>
                                    <w:kern w:val="24"/>
                                    <w:sz w:val="20"/>
                                  </w:rPr>
                                  <w:t>. Shaded regions show probability density of the data.</w:t>
                                </w:r>
                              </w:p>
                              <w:p w14:paraId="0C3DBA8B" w14:textId="77777777" w:rsidR="00DC26B8" w:rsidRPr="00311917" w:rsidRDefault="00DC26B8" w:rsidP="001F4C1C">
                                <w:pPr>
                                  <w:rPr>
                                    <w:szCs w:val="24"/>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50" name="Text Box 50"/>
                        <wps:cNvSpPr txBox="1"/>
                        <wps:spPr>
                          <a:xfrm>
                            <a:off x="254000" y="0"/>
                            <a:ext cx="381000" cy="273050"/>
                          </a:xfrm>
                          <a:prstGeom prst="rect">
                            <a:avLst/>
                          </a:prstGeom>
                          <a:noFill/>
                          <a:ln w="6350">
                            <a:noFill/>
                          </a:ln>
                        </wps:spPr>
                        <wps:txbx>
                          <w:txbxContent>
                            <w:p w14:paraId="0130EF2E" w14:textId="77777777" w:rsidR="00DC26B8" w:rsidRPr="00FD0A1A" w:rsidRDefault="00DC26B8" w:rsidP="004C6C7C">
                              <w:pPr>
                                <w:rPr>
                                  <w:b/>
                                  <w:bCs/>
                                </w:rPr>
                              </w:pPr>
                              <w:r w:rsidRPr="00FD0A1A">
                                <w:rPr>
                                  <w:b/>
                                  <w:bC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51" name="Text Box 51"/>
                        <wps:cNvSpPr txBox="1"/>
                        <wps:spPr>
                          <a:xfrm>
                            <a:off x="3467100" y="0"/>
                            <a:ext cx="381000" cy="273050"/>
                          </a:xfrm>
                          <a:prstGeom prst="rect">
                            <a:avLst/>
                          </a:prstGeom>
                          <a:noFill/>
                          <a:ln w="6350">
                            <a:noFill/>
                          </a:ln>
                        </wps:spPr>
                        <wps:txbx>
                          <w:txbxContent>
                            <w:p w14:paraId="3961D077" w14:textId="77777777" w:rsidR="00DC26B8" w:rsidRPr="00FD0A1A" w:rsidRDefault="00DC26B8" w:rsidP="004C6C7C">
                              <w:pPr>
                                <w:rPr>
                                  <w:b/>
                                  <w:bCs/>
                                </w:rPr>
                              </w:pPr>
                              <w:r>
                                <w:rPr>
                                  <w:b/>
                                  <w:bCs/>
                                </w:rPr>
                                <w:t>b</w:t>
                              </w:r>
                              <w:r w:rsidRPr="00FD0A1A">
                                <w:rPr>
                                  <w:b/>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wgp>
                  </a:graphicData>
                </a:graphic>
              </wp:anchor>
            </w:drawing>
          </mc:Choice>
          <mc:Fallback>
            <w:pict>
              <v:group w14:anchorId="2546AF84" id="Group 108" o:spid="_x0000_s1098" style="position:absolute;margin-left:0;margin-top:0;width:486pt;height:526pt;z-index:251656218;mso-position-horizontal:center;mso-position-horizontal-relative:margin;mso-position-vertical:center;mso-position-vertical-relative:margin" coordsize="61722,66802"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">
                <v:group id="Group 23" o:spid="_x0000_s1099" style="position:absolute;width:61722;height:66802" coordsize="61722,6303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">
                  <v:shape id="Text Box 64" o:spid="_x0000_s1100" type="#_x0000_t202" style="position:absolute;top:22987;width:61722;height:100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" fillcolor="white [3201]" stroked="f" strokeweight=".5pt">
                    <v:textbox>
                      <w:txbxContent>
                        <w:p w14:paraId="264FC824" w14:textId="2BEE57BF" w:rsidR="00DC26B8" w:rsidRDefault="00DC26B8" w:rsidP="00A924C7">
                          <w:pPr>
                            <w:jc w:val="both"/>
                            <w:rPr>
                              <w:rFonts w:eastAsia="Calibri" w:cstheme="minorBidi"/>
                              <w:color w:val="000000" w:themeColor="text1"/>
                              <w:kern w:val="24"/>
                              <w:sz w:val="20"/>
                            </w:rPr>
                          </w:pPr>
                          <w:r>
                            <w:rPr>
                              <w:rFonts w:eastAsia="Calibri" w:cstheme="minorBidi"/>
                              <w:b/>
                              <w:bCs/>
                              <w:color w:val="000000" w:themeColor="text1"/>
                              <w:kern w:val="24"/>
                              <w:sz w:val="20"/>
                            </w:rPr>
                            <w:t xml:space="preserve">Figure 13. </w:t>
                          </w:r>
                          <w:r w:rsidRPr="00E0065A">
                            <w:rPr>
                              <w:rFonts w:eastAsia="Calibri" w:cstheme="minorBidi"/>
                              <w:b/>
                              <w:bCs/>
                              <w:color w:val="000000" w:themeColor="text1"/>
                              <w:kern w:val="24"/>
                              <w:sz w:val="20"/>
                            </w:rPr>
                            <w:t xml:space="preserve">a) </w:t>
                          </w:r>
                          <w:r>
                            <w:rPr>
                              <w:rFonts w:eastAsia="Calibri" w:cstheme="minorBidi"/>
                              <w:color w:val="000000" w:themeColor="text1"/>
                              <w:kern w:val="24"/>
                              <w:sz w:val="20"/>
                            </w:rPr>
                            <w:t>Soil respiration rates (</w:t>
                          </w:r>
                          <w:r w:rsidRPr="001F6952">
                            <w:rPr>
                              <w:sz w:val="20"/>
                            </w:rPr>
                            <w:t>mg C-CO</w:t>
                          </w:r>
                          <w:r w:rsidRPr="001F6952">
                            <w:rPr>
                              <w:sz w:val="20"/>
                              <w:vertAlign w:val="subscript"/>
                            </w:rPr>
                            <w:t>2</w:t>
                          </w:r>
                          <w:r w:rsidRPr="001F6952">
                            <w:rPr>
                              <w:sz w:val="20"/>
                            </w:rPr>
                            <w:t xml:space="preserve"> day</w:t>
                          </w:r>
                          <w:r w:rsidRPr="001F6952">
                            <w:rPr>
                              <w:sz w:val="20"/>
                              <w:vertAlign w:val="superscript"/>
                            </w:rPr>
                            <w:t>-1</w:t>
                          </w:r>
                          <w:r>
                            <w:rPr>
                              <w:rFonts w:eastAsia="Calibri" w:cstheme="minorBidi"/>
                              <w:color w:val="000000" w:themeColor="text1"/>
                              <w:kern w:val="24"/>
                              <w:sz w:val="20"/>
                            </w:rPr>
                            <w:t xml:space="preserve">) in sample years 2015 (Wolf, 2016), 2016 (Barnes, </w:t>
                          </w:r>
                          <w:r>
                            <w:rPr>
                              <w:rFonts w:eastAsia="Calibri" w:cstheme="minorBidi"/>
                              <w:i/>
                              <w:iCs/>
                              <w:color w:val="000000" w:themeColor="text1"/>
                              <w:kern w:val="24"/>
                              <w:sz w:val="20"/>
                            </w:rPr>
                            <w:t>unpublished data</w:t>
                          </w:r>
                          <w:r>
                            <w:rPr>
                              <w:rFonts w:eastAsia="Calibri" w:cstheme="minorBidi"/>
                              <w:color w:val="000000" w:themeColor="text1"/>
                              <w:kern w:val="24"/>
                              <w:sz w:val="20"/>
                            </w:rPr>
                            <w:t>) and 2019</w:t>
                          </w:r>
                          <w:r w:rsidRPr="00E0065A">
                            <w:rPr>
                              <w:rFonts w:eastAsia="Calibri" w:cstheme="minorBidi"/>
                              <w:color w:val="000000" w:themeColor="text1"/>
                              <w:kern w:val="24"/>
                              <w:sz w:val="20"/>
                            </w:rPr>
                            <w:t xml:space="preserve">. </w:t>
                          </w:r>
                          <w:r>
                            <w:rPr>
                              <w:rFonts w:eastAsia="Calibri" w:cstheme="minorBidi"/>
                              <w:color w:val="000000" w:themeColor="text1"/>
                              <w:kern w:val="24"/>
                              <w:sz w:val="20"/>
                            </w:rPr>
                            <w:t xml:space="preserve">Significant differences between the same site types across years indicated with letters. </w:t>
                          </w:r>
                          <w:r w:rsidRPr="00E0065A">
                            <w:rPr>
                              <w:rFonts w:eastAsia="Calibri" w:cstheme="minorBidi"/>
                              <w:b/>
                              <w:bCs/>
                              <w:color w:val="000000" w:themeColor="text1"/>
                              <w:kern w:val="24"/>
                              <w:sz w:val="20"/>
                            </w:rPr>
                            <w:t xml:space="preserve">b) </w:t>
                          </w:r>
                          <w:r>
                            <w:rPr>
                              <w:rFonts w:eastAsia="Calibri" w:cstheme="minorBidi"/>
                              <w:color w:val="000000" w:themeColor="text1"/>
                              <w:kern w:val="24"/>
                              <w:sz w:val="20"/>
                            </w:rPr>
                            <w:t>Soil bioavailability (</w:t>
                          </w:r>
                          <w:r w:rsidRPr="0018020F">
                            <w:rPr>
                              <w:rFonts w:eastAsia="Calibri" w:cstheme="minorBidi"/>
                              <w:color w:val="000000" w:themeColor="text1"/>
                              <w:kern w:val="24"/>
                              <w:sz w:val="20"/>
                            </w:rPr>
                            <w:t>mg C-CO</w:t>
                          </w:r>
                          <w:r w:rsidRPr="0018020F">
                            <w:rPr>
                              <w:rFonts w:eastAsia="Calibri" w:cstheme="minorBidi"/>
                              <w:color w:val="000000" w:themeColor="text1"/>
                              <w:kern w:val="24"/>
                              <w:sz w:val="20"/>
                              <w:vertAlign w:val="subscript"/>
                            </w:rPr>
                            <w:t xml:space="preserve">2 </w:t>
                          </w:r>
                          <w:r w:rsidRPr="0018020F">
                            <w:rPr>
                              <w:rFonts w:eastAsia="Calibri" w:cstheme="minorBidi"/>
                              <w:color w:val="000000" w:themeColor="text1"/>
                              <w:kern w:val="24"/>
                              <w:sz w:val="20"/>
                            </w:rPr>
                            <w:t>g</w:t>
                          </w:r>
                          <w:r w:rsidRPr="0018020F">
                            <w:rPr>
                              <w:rFonts w:eastAsia="Calibri" w:cstheme="minorBidi"/>
                              <w:color w:val="000000" w:themeColor="text1"/>
                              <w:kern w:val="24"/>
                              <w:sz w:val="20"/>
                              <w:vertAlign w:val="superscript"/>
                            </w:rPr>
                            <w:t>-1</w:t>
                          </w:r>
                          <w:r w:rsidRPr="0018020F">
                            <w:rPr>
                              <w:rFonts w:eastAsia="Calibri" w:cstheme="minorBidi"/>
                              <w:color w:val="000000" w:themeColor="text1"/>
                              <w:kern w:val="24"/>
                              <w:sz w:val="20"/>
                            </w:rPr>
                            <w:t xml:space="preserve"> C day</w:t>
                          </w:r>
                          <w:r w:rsidRPr="0018020F">
                            <w:rPr>
                              <w:rFonts w:eastAsia="Calibri" w:cstheme="minorBidi"/>
                              <w:color w:val="000000" w:themeColor="text1"/>
                              <w:kern w:val="24"/>
                              <w:sz w:val="20"/>
                              <w:vertAlign w:val="superscript"/>
                            </w:rPr>
                            <w:t>-</w:t>
                          </w:r>
                          <w:r>
                            <w:rPr>
                              <w:rFonts w:eastAsia="Calibri" w:cstheme="minorBidi"/>
                              <w:color w:val="000000" w:themeColor="text1"/>
                              <w:kern w:val="24"/>
                              <w:sz w:val="20"/>
                              <w:vertAlign w:val="superscript"/>
                            </w:rPr>
                            <w:t>1</w:t>
                          </w:r>
                          <w:r>
                            <w:rPr>
                              <w:rFonts w:eastAsia="Calibri" w:cstheme="minorBidi"/>
                              <w:color w:val="000000" w:themeColor="text1"/>
                              <w:kern w:val="24"/>
                              <w:sz w:val="20"/>
                            </w:rPr>
                            <w:t xml:space="preserve">) in sample years 2015 (Wolf, 2016), 2016 (Barnes, </w:t>
                          </w:r>
                          <w:r>
                            <w:rPr>
                              <w:rFonts w:eastAsia="Calibri" w:cstheme="minorBidi"/>
                              <w:i/>
                              <w:iCs/>
                              <w:color w:val="000000" w:themeColor="text1"/>
                              <w:kern w:val="24"/>
                              <w:sz w:val="20"/>
                            </w:rPr>
                            <w:t>unpublished data</w:t>
                          </w:r>
                          <w:r>
                            <w:rPr>
                              <w:rFonts w:eastAsia="Calibri" w:cstheme="minorBidi"/>
                              <w:color w:val="000000" w:themeColor="text1"/>
                              <w:kern w:val="24"/>
                              <w:sz w:val="20"/>
                            </w:rPr>
                            <w:t xml:space="preserve">) and 2019. Significant differences between the same site types across years indicated with letters. </w:t>
                          </w:r>
                          <w:r w:rsidRPr="00E0065A">
                            <w:rPr>
                              <w:rFonts w:eastAsia="Calibri" w:cstheme="minorBidi"/>
                              <w:color w:val="000000" w:themeColor="text1"/>
                              <w:kern w:val="24"/>
                              <w:sz w:val="20"/>
                            </w:rPr>
                            <w:t>Burned watersheds shown in red, unburned watersheds shown in blue</w:t>
                          </w:r>
                          <w:r>
                            <w:rPr>
                              <w:rFonts w:eastAsia="Calibri" w:cstheme="minorBidi"/>
                              <w:color w:val="000000" w:themeColor="text1"/>
                              <w:kern w:val="24"/>
                              <w:sz w:val="20"/>
                            </w:rPr>
                            <w:t>. Shaded regions show probability density of the data.</w:t>
                          </w:r>
                        </w:p>
                        <w:p w14:paraId="5DBDC50C" w14:textId="77777777" w:rsidR="00DC26B8" w:rsidRPr="00311917" w:rsidRDefault="00DC26B8" w:rsidP="001F4C1C">
                          <w:pPr>
                            <w:rPr>
                              <w:szCs w:val="24"/>
                            </w:rPr>
                          </w:pPr>
                        </w:p>
                      </w:txbxContent>
                    </v:textbox>
                  </v:shape>
                  <v:shape id="Picture 92" o:spid="_x0000_s1101" type="#_x0000_t75" alt="A screenshot of a cell phone&#10;&#10;Description automatically generated" style="position:absolute;left:32004;width:29718;height:2294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">
                    <v:imagedata r:id="rId61" o:title="A screenshot of a cell phone&#10;&#10;Description automatically generated"/>
                  </v:shape>
                  <v:shape id="Picture 91" o:spid="_x0000_s1102" type="#_x0000_t75" alt="A screenshot of a cell phone&#10;&#10;Description automatically generated" style="position:absolute;width:29718;height:2294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">
                    <v:imagedata r:id="rId62" o:title="A screenshot of a cell phone&#10;&#10;Description automatically generated"/>
                  </v:shape>
                  <v:shape id="Picture 93" o:spid="_x0000_s1103" type="#_x0000_t75" alt="A screenshot of a cell phone&#10;&#10;Description automatically generated" style="position:absolute;left:15748;top:34036;width:29718;height:2294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">
                    <v:imagedata r:id="rId63" o:title="A screenshot of a cell phone&#10;&#10;Description automatically generated"/>
                  </v:shape>
                  <v:shape id="Text Box 65" o:spid="_x0000_s1104" type="#_x0000_t202" style="position:absolute;left:1905;top:57019;width:58880;height:60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" fillcolor="white [3201]" stroked="f" strokeweight=".5pt">
                    <v:textbox>
                      <w:txbxContent>
                        <w:p w14:paraId="4F6C63CE" w14:textId="427C0A54" w:rsidR="00DC26B8" w:rsidRDefault="00DC26B8" w:rsidP="00A924C7">
                          <w:pPr>
                            <w:jc w:val="both"/>
                            <w:rPr>
                              <w:rFonts w:eastAsia="Calibri" w:cstheme="minorBidi"/>
                              <w:color w:val="000000" w:themeColor="text1"/>
                              <w:kern w:val="24"/>
                              <w:sz w:val="20"/>
                            </w:rPr>
                          </w:pPr>
                          <w:r>
                            <w:rPr>
                              <w:rFonts w:eastAsia="Calibri" w:cstheme="minorBidi"/>
                              <w:b/>
                              <w:bCs/>
                              <w:color w:val="000000" w:themeColor="text1"/>
                              <w:kern w:val="24"/>
                              <w:sz w:val="20"/>
                            </w:rPr>
                            <w:t xml:space="preserve">Figure 14. </w:t>
                          </w:r>
                          <w:r>
                            <w:rPr>
                              <w:rFonts w:eastAsia="Calibri" w:cstheme="minorBidi"/>
                              <w:color w:val="000000" w:themeColor="text1"/>
                              <w:kern w:val="24"/>
                              <w:sz w:val="20"/>
                            </w:rPr>
                            <w:t xml:space="preserve">Soil Moisture (%) in sample years 2015 (Wolf, 2016), 2016 (Barnes, </w:t>
                          </w:r>
                          <w:r>
                            <w:rPr>
                              <w:rFonts w:eastAsia="Calibri" w:cstheme="minorBidi"/>
                              <w:i/>
                              <w:iCs/>
                              <w:color w:val="000000" w:themeColor="text1"/>
                              <w:kern w:val="24"/>
                              <w:sz w:val="20"/>
                            </w:rPr>
                            <w:t>unpublished data</w:t>
                          </w:r>
                          <w:r>
                            <w:rPr>
                              <w:rFonts w:eastAsia="Calibri" w:cstheme="minorBidi"/>
                              <w:color w:val="000000" w:themeColor="text1"/>
                              <w:kern w:val="24"/>
                              <w:sz w:val="20"/>
                            </w:rPr>
                            <w:t xml:space="preserve">) and 2019. Significant differences between the same site types across years indicated with letters. </w:t>
                          </w:r>
                          <w:r w:rsidRPr="00E0065A">
                            <w:rPr>
                              <w:rFonts w:eastAsia="Calibri" w:cstheme="minorBidi"/>
                              <w:color w:val="000000" w:themeColor="text1"/>
                              <w:kern w:val="24"/>
                              <w:sz w:val="20"/>
                            </w:rPr>
                            <w:t>Burned watersheds shown in red, unburned watersheds shown in blue</w:t>
                          </w:r>
                          <w:r>
                            <w:rPr>
                              <w:rFonts w:eastAsia="Calibri" w:cstheme="minorBidi"/>
                              <w:color w:val="000000" w:themeColor="text1"/>
                              <w:kern w:val="24"/>
                              <w:sz w:val="20"/>
                            </w:rPr>
                            <w:t>. Shaded regions show probability density of the data.</w:t>
                          </w:r>
                        </w:p>
                        <w:p w14:paraId="0C3DBA8B" w14:textId="77777777" w:rsidR="00DC26B8" w:rsidRPr="00311917" w:rsidRDefault="00DC26B8" w:rsidP="001F4C1C">
                          <w:pPr>
                            <w:rPr>
                              <w:szCs w:val="24"/>
                            </w:rPr>
                          </w:pPr>
                        </w:p>
                      </w:txbxContent>
                    </v:textbox>
                  </v:shape>
                </v:group>
                <v:shape id="Text Box 50" o:spid="_x0000_s1105" type="#_x0000_t202" style="position:absolute;left:2540;width:3810;height:27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" filled="f" stroked="f" strokeweight=".5pt">
                  <v:textbox style="mso-fit-shape-to-text:t">
                    <w:txbxContent>
                      <w:p w14:paraId="0130EF2E" w14:textId="77777777" w:rsidR="00DC26B8" w:rsidRPr="00FD0A1A" w:rsidRDefault="00DC26B8" w:rsidP="004C6C7C">
                        <w:pPr>
                          <w:rPr>
                            <w:b/>
                            <w:bCs/>
                          </w:rPr>
                        </w:pPr>
                        <w:r w:rsidRPr="00FD0A1A">
                          <w:rPr>
                            <w:b/>
                            <w:bCs/>
                          </w:rPr>
                          <w:t>a)</w:t>
                        </w:r>
                      </w:p>
                    </w:txbxContent>
                  </v:textbox>
                </v:shape>
                <v:shape id="Text Box 51" o:spid="_x0000_s1106" type="#_x0000_t202" style="position:absolute;left:34671;width:3810;height:27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" filled="f" stroked="f" strokeweight=".5pt">
                  <v:textbox style="mso-fit-shape-to-text:t">
                    <w:txbxContent>
                      <w:p w14:paraId="3961D077" w14:textId="77777777" w:rsidR="00DC26B8" w:rsidRPr="00FD0A1A" w:rsidRDefault="00DC26B8" w:rsidP="004C6C7C">
                        <w:pPr>
                          <w:rPr>
                            <w:b/>
                            <w:bCs/>
                          </w:rPr>
                        </w:pPr>
                        <w:r>
                          <w:rPr>
                            <w:b/>
                            <w:bCs/>
                          </w:rPr>
                          <w:t>b</w:t>
                        </w:r>
                        <w:r w:rsidRPr="00FD0A1A">
                          <w:rPr>
                            <w:b/>
                            <w:bCs/>
                          </w:rPr>
                          <w:t>)</w:t>
                        </w:r>
                      </w:p>
                    </w:txbxContent>
                  </v:textbox>
                </v:shape>
                <w10:wrap type="square" anchorx="margin" anchory="margin"/>
              </v:group>
            </w:pict>
          </mc:Fallback>
        </mc:AlternateContent>
      </w:r>
      <w:r w:rsidR="00A70B1E" w:rsidRPr="002105B6">
        <w:rPr>
          <w:b/>
          <w:bCs/>
        </w:rPr>
        <w:br w:type="page"/>
      </w:r>
    </w:p>
    <w:p w14:paraId="02920B1B" w14:textId="7F5D5BDE" w:rsidR="001F4C1C" w:rsidRPr="002105B6" w:rsidRDefault="001F4C1C" w:rsidP="001F4C1C">
      <w:pPr>
        <w:jc w:val="center"/>
        <w:rPr>
          <w:b/>
          <w:bCs/>
        </w:rPr>
      </w:pPr>
    </w:p>
    <w:p w14:paraId="37C0B3B8" w14:textId="481D3DC7" w:rsidR="001F4C1C" w:rsidRPr="002105B6" w:rsidRDefault="001F4C1C" w:rsidP="001F4C1C">
      <w:pPr>
        <w:jc w:val="center"/>
        <w:rPr>
          <w:b/>
          <w:bCs/>
        </w:rPr>
      </w:pPr>
      <w:r w:rsidRPr="002105B6">
        <w:rPr>
          <w:rFonts w:eastAsia="Calibri"/>
          <w:color w:val="000000" w:themeColor="text1"/>
          <w:kern w:val="24"/>
          <w:sz w:val="20"/>
        </w:rPr>
        <w:t xml:space="preserve"> </w:t>
      </w:r>
    </w:p>
    <w:p w14:paraId="76BB7A6D" w14:textId="5EC54311" w:rsidR="001F4C1C" w:rsidRPr="002105B6" w:rsidRDefault="001F4C1C" w:rsidP="001F4C1C">
      <w:pPr>
        <w:rPr>
          <w:b/>
          <w:bCs/>
        </w:rPr>
      </w:pPr>
    </w:p>
    <w:p w14:paraId="11549D9D" w14:textId="2A05CB6C" w:rsidR="001F4C1C" w:rsidRPr="002105B6" w:rsidRDefault="00954845" w:rsidP="001F4C1C">
      <w:pPr>
        <w:jc w:val="center"/>
        <w:rPr>
          <w:b/>
          <w:bCs/>
        </w:rPr>
      </w:pPr>
      <w:r w:rsidRPr="002105B6">
        <w:rPr>
          <w:b/>
          <w:bCs/>
          <w:noProof/>
        </w:rPr>
        <mc:AlternateContent>
          <mc:Choice Requires="wps">
            <w:drawing>
              <wp:anchor distT="0" distB="0" distL="114300" distR="114300" simplePos="0" relativeHeight="251656219" behindDoc="0" locked="0" layoutInCell="1" allowOverlap="1" wp14:anchorId="0A996437" wp14:editId="55732CE2">
                <wp:simplePos x="0" y="0"/>
                <wp:positionH relativeFrom="column">
                  <wp:posOffset>1118268</wp:posOffset>
                </wp:positionH>
                <wp:positionV relativeFrom="paragraph">
                  <wp:posOffset>58420</wp:posOffset>
                </wp:positionV>
                <wp:extent cx="431800" cy="539750"/>
                <wp:effectExtent l="0" t="0" r="0" b="0"/>
                <wp:wrapNone/>
                <wp:docPr id="53" name="Text Box 53"/>
                <wp:cNvGraphicFramePr/>
                <a:graphic xmlns:a="http://schemas.openxmlformats.org/drawingml/2006/main">
                  <a:graphicData uri="http://schemas.microsoft.com/office/word/2010/wordprocessingShape">
                    <wps:wsp>
                      <wps:cNvSpPr txBox="1"/>
                      <wps:spPr>
                        <a:xfrm flipH="1">
                          <a:off x="0" y="0"/>
                          <a:ext cx="431800" cy="539750"/>
                        </a:xfrm>
                        <a:prstGeom prst="rect">
                          <a:avLst/>
                        </a:prstGeom>
                        <a:noFill/>
                        <a:ln w="6350">
                          <a:noFill/>
                        </a:ln>
                      </wps:spPr>
                      <wps:txbx>
                        <w:txbxContent>
                          <w:p w14:paraId="23CC647C" w14:textId="77777777" w:rsidR="00DC26B8" w:rsidRPr="00FD0A1A" w:rsidRDefault="00DC26B8" w:rsidP="00954845">
                            <w:pPr>
                              <w:rPr>
                                <w:b/>
                                <w:bCs/>
                              </w:rPr>
                            </w:pPr>
                            <w:r w:rsidRPr="00FD0A1A">
                              <w:rPr>
                                <w:b/>
                                <w:bC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996437" id="Text Box 53" o:spid="_x0000_s1107" type="#_x0000_t202" style="position:absolute;left:0;text-align:left;margin-left:88.05pt;margin-top:4.6pt;width:34pt;height:42.5pt;flip:x;z-index:2516562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" filled="f" stroked="f" strokeweight=".5pt">
                <v:textbox>
                  <w:txbxContent>
                    <w:p w14:paraId="23CC647C" w14:textId="77777777" w:rsidR="00DC26B8" w:rsidRPr="00FD0A1A" w:rsidRDefault="00DC26B8" w:rsidP="00954845">
                      <w:pPr>
                        <w:rPr>
                          <w:b/>
                          <w:bCs/>
                        </w:rPr>
                      </w:pPr>
                      <w:r w:rsidRPr="00FD0A1A">
                        <w:rPr>
                          <w:b/>
                          <w:bCs/>
                        </w:rPr>
                        <w:t>a)</w:t>
                      </w:r>
                    </w:p>
                  </w:txbxContent>
                </v:textbox>
              </v:shape>
            </w:pict>
          </mc:Fallback>
        </mc:AlternateContent>
      </w:r>
      <w:r w:rsidR="001F4C1C" w:rsidRPr="002105B6">
        <w:rPr>
          <w:b/>
          <w:bCs/>
          <w:noProof/>
        </w:rPr>
        <w:drawing>
          <wp:inline distT="0" distB="0" distL="0" distR="0" wp14:anchorId="63BC9201" wp14:editId="3E8DC028">
            <wp:extent cx="4114800" cy="318897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ractiontion_years_final.jpeg"/>
                    <pic:cNvPicPr/>
                  </pic:nvPicPr>
                  <pic:blipFill>
                    <a:blip r:embed="rId64">
                      <a:extLst>
                        <a:ext uri="{28A0092B-C50C-407E-A947-70E740481C1C}">
                          <a14:useLocalDpi xmlns:a14="http://schemas.microsoft.com/office/drawing/2010/main"/>
                        </a:ext>
                      </a:extLst>
                    </a:blip>
                    <a:stretch>
                      <a:fillRect/>
                    </a:stretch>
                  </pic:blipFill>
                  <pic:spPr>
                    <a:xfrm>
                      <a:off x="0" y="0"/>
                      <a:ext cx="4114800" cy="3188970"/>
                    </a:xfrm>
                    <a:prstGeom prst="rect">
                      <a:avLst/>
                    </a:prstGeom>
                  </pic:spPr>
                </pic:pic>
              </a:graphicData>
            </a:graphic>
          </wp:inline>
        </w:drawing>
      </w:r>
    </w:p>
    <w:p w14:paraId="0EBC4493" w14:textId="3B59ADD9" w:rsidR="001F4C1C" w:rsidRPr="002105B6" w:rsidRDefault="00954845" w:rsidP="00E40037">
      <w:pPr>
        <w:jc w:val="center"/>
        <w:rPr>
          <w:b/>
          <w:bCs/>
        </w:rPr>
      </w:pPr>
      <w:r w:rsidRPr="002105B6">
        <w:rPr>
          <w:b/>
          <w:bCs/>
          <w:noProof/>
        </w:rPr>
        <mc:AlternateContent>
          <mc:Choice Requires="wps">
            <w:drawing>
              <wp:anchor distT="0" distB="0" distL="114300" distR="114300" simplePos="0" relativeHeight="251656220" behindDoc="0" locked="0" layoutInCell="1" allowOverlap="1" wp14:anchorId="3892E465" wp14:editId="5F118124">
                <wp:simplePos x="0" y="0"/>
                <wp:positionH relativeFrom="column">
                  <wp:posOffset>1171742</wp:posOffset>
                </wp:positionH>
                <wp:positionV relativeFrom="paragraph">
                  <wp:posOffset>73025</wp:posOffset>
                </wp:positionV>
                <wp:extent cx="381000" cy="203200"/>
                <wp:effectExtent l="0" t="0" r="0" b="0"/>
                <wp:wrapNone/>
                <wp:docPr id="54" name="Text Box 54"/>
                <wp:cNvGraphicFramePr/>
                <a:graphic xmlns:a="http://schemas.openxmlformats.org/drawingml/2006/main">
                  <a:graphicData uri="http://schemas.microsoft.com/office/word/2010/wordprocessingShape">
                    <wps:wsp>
                      <wps:cNvSpPr txBox="1"/>
                      <wps:spPr>
                        <a:xfrm>
                          <a:off x="0" y="0"/>
                          <a:ext cx="381000" cy="203200"/>
                        </a:xfrm>
                        <a:prstGeom prst="rect">
                          <a:avLst/>
                        </a:prstGeom>
                        <a:noFill/>
                        <a:ln w="6350">
                          <a:noFill/>
                        </a:ln>
                      </wps:spPr>
                      <wps:txbx>
                        <w:txbxContent>
                          <w:p w14:paraId="37CD0EBB" w14:textId="77777777" w:rsidR="00DC26B8" w:rsidRPr="00FD0A1A" w:rsidRDefault="00DC26B8" w:rsidP="00954845">
                            <w:pPr>
                              <w:rPr>
                                <w:b/>
                                <w:bCs/>
                              </w:rPr>
                            </w:pPr>
                            <w:r>
                              <w:rPr>
                                <w:b/>
                                <w:bCs/>
                              </w:rPr>
                              <w:t>b</w:t>
                            </w:r>
                            <w:r w:rsidRPr="00FD0A1A">
                              <w:rPr>
                                <w:b/>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892E465" id="Text Box 54" o:spid="_x0000_s1108" type="#_x0000_t202" style="position:absolute;left:0;text-align:left;margin-left:92.25pt;margin-top:5.75pt;width:30pt;height:16pt;z-index:2516562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" filled="f" stroked="f" strokeweight=".5pt">
                <v:textbox style="mso-fit-shape-to-text:t">
                  <w:txbxContent>
                    <w:p w14:paraId="37CD0EBB" w14:textId="77777777" w:rsidR="00DC26B8" w:rsidRPr="00FD0A1A" w:rsidRDefault="00DC26B8" w:rsidP="00954845">
                      <w:pPr>
                        <w:rPr>
                          <w:b/>
                          <w:bCs/>
                        </w:rPr>
                      </w:pPr>
                      <w:r>
                        <w:rPr>
                          <w:b/>
                          <w:bCs/>
                        </w:rPr>
                        <w:t>b</w:t>
                      </w:r>
                      <w:r w:rsidRPr="00FD0A1A">
                        <w:rPr>
                          <w:b/>
                          <w:bCs/>
                        </w:rPr>
                        <w:t>)</w:t>
                      </w:r>
                    </w:p>
                  </w:txbxContent>
                </v:textbox>
              </v:shape>
            </w:pict>
          </mc:Fallback>
        </mc:AlternateContent>
      </w:r>
      <w:r w:rsidR="001F4C1C" w:rsidRPr="002105B6">
        <w:rPr>
          <w:b/>
          <w:bCs/>
          <w:noProof/>
        </w:rPr>
        <w:drawing>
          <wp:inline distT="0" distB="0" distL="0" distR="0" wp14:anchorId="5401E367" wp14:editId="3D942E46">
            <wp:extent cx="4114800" cy="3177622"/>
            <wp:effectExtent l="0" t="0" r="0" b="0"/>
            <wp:docPr id="94" name="Picture 9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ractweekyear.jpeg"/>
                    <pic:cNvPicPr/>
                  </pic:nvPicPr>
                  <pic:blipFill>
                    <a:blip r:embed="rId65">
                      <a:extLst>
                        <a:ext uri="{28A0092B-C50C-407E-A947-70E740481C1C}">
                          <a14:useLocalDpi xmlns:a14="http://schemas.microsoft.com/office/drawing/2010/main"/>
                        </a:ext>
                      </a:extLst>
                    </a:blip>
                    <a:stretch>
                      <a:fillRect/>
                    </a:stretch>
                  </pic:blipFill>
                  <pic:spPr>
                    <a:xfrm>
                      <a:off x="0" y="0"/>
                      <a:ext cx="4114800" cy="3177622"/>
                    </a:xfrm>
                    <a:prstGeom prst="rect">
                      <a:avLst/>
                    </a:prstGeom>
                  </pic:spPr>
                </pic:pic>
              </a:graphicData>
            </a:graphic>
          </wp:inline>
        </w:drawing>
      </w:r>
    </w:p>
    <w:p w14:paraId="679F7911" w14:textId="77777777" w:rsidR="001F4C1C" w:rsidRPr="002105B6" w:rsidRDefault="001F4C1C" w:rsidP="001F4C1C">
      <w:pPr>
        <w:jc w:val="center"/>
        <w:rPr>
          <w:b/>
          <w:bCs/>
        </w:rPr>
      </w:pPr>
      <w:r w:rsidRPr="002105B6">
        <w:rPr>
          <w:b/>
          <w:bCs/>
          <w:noProof/>
        </w:rPr>
        <mc:AlternateContent>
          <mc:Choice Requires="wps">
            <w:drawing>
              <wp:inline distT="0" distB="0" distL="0" distR="0" wp14:anchorId="60BDD932" wp14:editId="78C0185B">
                <wp:extent cx="5451563" cy="1006997"/>
                <wp:effectExtent l="0" t="0" r="0" b="0"/>
                <wp:docPr id="66" name="Text Box 66"/>
                <wp:cNvGraphicFramePr/>
                <a:graphic xmlns:a="http://schemas.openxmlformats.org/drawingml/2006/main">
                  <a:graphicData uri="http://schemas.microsoft.com/office/word/2010/wordprocessingShape">
                    <wps:wsp>
                      <wps:cNvSpPr txBox="1"/>
                      <wps:spPr>
                        <a:xfrm>
                          <a:off x="0" y="0"/>
                          <a:ext cx="5451563" cy="1006997"/>
                        </a:xfrm>
                        <a:prstGeom prst="rect">
                          <a:avLst/>
                        </a:prstGeom>
                        <a:solidFill>
                          <a:schemeClr val="lt1"/>
                        </a:solidFill>
                        <a:ln w="6350">
                          <a:noFill/>
                        </a:ln>
                      </wps:spPr>
                      <wps:txbx>
                        <w:txbxContent>
                          <w:p w14:paraId="65EB2EDA" w14:textId="33407EA7" w:rsidR="00DC26B8" w:rsidRPr="003A7D8D" w:rsidRDefault="00DC26B8" w:rsidP="00A924C7">
                            <w:pPr>
                              <w:jc w:val="both"/>
                              <w:rPr>
                                <w:sz w:val="20"/>
                              </w:rPr>
                            </w:pPr>
                            <w:r w:rsidRPr="003A7D8D">
                              <w:rPr>
                                <w:rFonts w:eastAsia="Calibri" w:cstheme="minorBidi"/>
                                <w:b/>
                                <w:bCs/>
                                <w:color w:val="000000" w:themeColor="text1"/>
                                <w:kern w:val="24"/>
                                <w:sz w:val="20"/>
                              </w:rPr>
                              <w:t xml:space="preserve">Figure </w:t>
                            </w:r>
                            <w:r>
                              <w:rPr>
                                <w:rFonts w:eastAsia="Calibri" w:cstheme="minorBidi"/>
                                <w:b/>
                                <w:bCs/>
                                <w:color w:val="000000" w:themeColor="text1"/>
                                <w:kern w:val="24"/>
                                <w:sz w:val="20"/>
                              </w:rPr>
                              <w:t>15</w:t>
                            </w:r>
                            <w:r w:rsidRPr="003A7D8D">
                              <w:rPr>
                                <w:rFonts w:eastAsia="Calibri" w:cstheme="minorBidi"/>
                                <w:b/>
                                <w:bCs/>
                                <w:color w:val="000000" w:themeColor="text1"/>
                                <w:kern w:val="24"/>
                                <w:sz w:val="20"/>
                              </w:rPr>
                              <w:t xml:space="preserve">. </w:t>
                            </w:r>
                            <w:r w:rsidRPr="003A7D8D">
                              <w:rPr>
                                <w:rFonts w:eastAsia="Calibri" w:cstheme="minorBidi"/>
                                <w:color w:val="000000" w:themeColor="text1"/>
                                <w:kern w:val="24"/>
                                <w:sz w:val="20"/>
                              </w:rPr>
                              <w:t>Fractionation between soil δ</w:t>
                            </w:r>
                            <w:r w:rsidRPr="003A7D8D">
                              <w:rPr>
                                <w:rFonts w:eastAsia="Calibri" w:cstheme="minorBidi"/>
                                <w:color w:val="000000" w:themeColor="text1"/>
                                <w:kern w:val="24"/>
                                <w:sz w:val="20"/>
                                <w:vertAlign w:val="superscript"/>
                              </w:rPr>
                              <w:t>13</w:t>
                            </w:r>
                            <w:r w:rsidRPr="003A7D8D">
                              <w:rPr>
                                <w:rFonts w:eastAsia="Calibri" w:cstheme="minorBidi"/>
                                <w:color w:val="000000" w:themeColor="text1"/>
                                <w:kern w:val="24"/>
                                <w:sz w:val="20"/>
                              </w:rPr>
                              <w:t>C and δ</w:t>
                            </w:r>
                            <w:r w:rsidRPr="003A7D8D">
                              <w:rPr>
                                <w:rFonts w:eastAsia="Calibri" w:cstheme="minorBidi"/>
                                <w:color w:val="000000" w:themeColor="text1"/>
                                <w:kern w:val="24"/>
                                <w:sz w:val="20"/>
                                <w:vertAlign w:val="superscript"/>
                              </w:rPr>
                              <w:t>13</w:t>
                            </w:r>
                            <w:r w:rsidRPr="003A7D8D">
                              <w:rPr>
                                <w:rFonts w:eastAsia="Calibri" w:cstheme="minorBidi"/>
                                <w:color w:val="000000" w:themeColor="text1"/>
                                <w:kern w:val="24"/>
                                <w:sz w:val="20"/>
                              </w:rPr>
                              <w:t>C of respired CO</w:t>
                            </w:r>
                            <w:r w:rsidRPr="003A7D8D">
                              <w:rPr>
                                <w:rFonts w:eastAsia="Calibri" w:cstheme="minorBidi"/>
                                <w:color w:val="000000" w:themeColor="text1"/>
                                <w:kern w:val="24"/>
                                <w:sz w:val="20"/>
                                <w:vertAlign w:val="subscript"/>
                              </w:rPr>
                              <w:t>2</w:t>
                            </w:r>
                            <w:r>
                              <w:rPr>
                                <w:rFonts w:eastAsia="Calibri" w:cstheme="minorBidi"/>
                                <w:color w:val="000000" w:themeColor="text1"/>
                                <w:kern w:val="24"/>
                                <w:sz w:val="20"/>
                                <w:vertAlign w:val="subscript"/>
                              </w:rPr>
                              <w:t xml:space="preserve"> </w:t>
                            </w:r>
                            <w:r>
                              <w:rPr>
                                <w:rFonts w:eastAsia="Calibri" w:cstheme="minorBidi"/>
                                <w:color w:val="000000" w:themeColor="text1"/>
                                <w:kern w:val="24"/>
                                <w:sz w:val="20"/>
                              </w:rPr>
                              <w:t>between sample years</w:t>
                            </w:r>
                            <w:r w:rsidRPr="003A7D8D">
                              <w:rPr>
                                <w:rFonts w:eastAsia="Calibri" w:cstheme="minorBidi"/>
                                <w:color w:val="000000" w:themeColor="text1"/>
                                <w:kern w:val="24"/>
                                <w:sz w:val="20"/>
                              </w:rPr>
                              <w:t xml:space="preserve">. </w:t>
                            </w:r>
                            <w:r>
                              <w:rPr>
                                <w:rFonts w:eastAsia="Calibri" w:cstheme="minorBidi"/>
                                <w:b/>
                                <w:bCs/>
                                <w:color w:val="000000" w:themeColor="text1"/>
                                <w:kern w:val="24"/>
                                <w:sz w:val="20"/>
                              </w:rPr>
                              <w:t>a</w:t>
                            </w:r>
                            <w:r w:rsidRPr="003A7D8D">
                              <w:rPr>
                                <w:rFonts w:eastAsia="Calibri" w:cstheme="minorBidi"/>
                                <w:b/>
                                <w:bCs/>
                                <w:color w:val="000000" w:themeColor="text1"/>
                                <w:kern w:val="24"/>
                                <w:sz w:val="20"/>
                              </w:rPr>
                              <w:t>)</w:t>
                            </w:r>
                            <w:r w:rsidRPr="003A7D8D">
                              <w:rPr>
                                <w:rFonts w:eastAsia="Calibri" w:cstheme="minorBidi"/>
                                <w:color w:val="000000" w:themeColor="text1"/>
                                <w:kern w:val="24"/>
                                <w:sz w:val="20"/>
                              </w:rPr>
                              <w:t xml:space="preserve"> Weekly δ</w:t>
                            </w:r>
                            <w:r w:rsidRPr="003A7D8D">
                              <w:rPr>
                                <w:rFonts w:eastAsia="Calibri" w:cstheme="minorBidi"/>
                                <w:color w:val="000000" w:themeColor="text1"/>
                                <w:kern w:val="24"/>
                                <w:sz w:val="20"/>
                                <w:vertAlign w:val="superscript"/>
                              </w:rPr>
                              <w:t>13</w:t>
                            </w:r>
                            <w:r w:rsidRPr="003A7D8D">
                              <w:rPr>
                                <w:rFonts w:eastAsia="Calibri" w:cstheme="minorBidi"/>
                                <w:color w:val="000000" w:themeColor="text1"/>
                                <w:kern w:val="24"/>
                                <w:sz w:val="20"/>
                              </w:rPr>
                              <w:t>C of respired CO</w:t>
                            </w:r>
                            <w:r w:rsidRPr="003A7D8D">
                              <w:rPr>
                                <w:rFonts w:eastAsia="Calibri" w:cstheme="minorBidi"/>
                                <w:color w:val="000000" w:themeColor="text1"/>
                                <w:kern w:val="24"/>
                                <w:sz w:val="20"/>
                                <w:vertAlign w:val="subscript"/>
                              </w:rPr>
                              <w:t xml:space="preserve">2 </w:t>
                            </w:r>
                            <w:r>
                              <w:rPr>
                                <w:sz w:val="20"/>
                              </w:rPr>
                              <w:t xml:space="preserve">in sample years 2016 (Barnes, </w:t>
                            </w:r>
                            <w:r>
                              <w:rPr>
                                <w:i/>
                                <w:iCs/>
                                <w:sz w:val="20"/>
                              </w:rPr>
                              <w:t>unpublished data</w:t>
                            </w:r>
                            <w:r>
                              <w:rPr>
                                <w:sz w:val="20"/>
                              </w:rPr>
                              <w:t>) (circles) and 2019 (triangles)</w:t>
                            </w:r>
                            <w:r w:rsidRPr="003A7D8D">
                              <w:rPr>
                                <w:rFonts w:eastAsia="Calibri" w:cstheme="minorBidi"/>
                                <w:color w:val="000000" w:themeColor="text1"/>
                                <w:kern w:val="24"/>
                                <w:sz w:val="20"/>
                              </w:rPr>
                              <w:t xml:space="preserve">. </w:t>
                            </w:r>
                            <w:r w:rsidRPr="003A7D8D">
                              <w:rPr>
                                <w:sz w:val="20"/>
                              </w:rPr>
                              <w:t>Burned watershed shown in red, unburned watersheds shown in blue</w:t>
                            </w:r>
                            <w:r>
                              <w:rPr>
                                <w:sz w:val="20"/>
                              </w:rPr>
                              <w:t xml:space="preserve">. </w:t>
                            </w:r>
                            <w:r>
                              <w:rPr>
                                <w:rFonts w:eastAsia="Calibri" w:cstheme="minorBidi"/>
                                <w:b/>
                                <w:bCs/>
                                <w:color w:val="000000" w:themeColor="text1"/>
                                <w:kern w:val="24"/>
                                <w:sz w:val="20"/>
                              </w:rPr>
                              <w:t>b</w:t>
                            </w:r>
                            <w:r w:rsidRPr="003A7D8D">
                              <w:rPr>
                                <w:rFonts w:eastAsia="Calibri" w:cstheme="minorBidi"/>
                                <w:b/>
                                <w:bCs/>
                                <w:color w:val="000000" w:themeColor="text1"/>
                                <w:kern w:val="24"/>
                                <w:sz w:val="20"/>
                              </w:rPr>
                              <w:t>)</w:t>
                            </w:r>
                            <w:r w:rsidRPr="003A7D8D">
                              <w:rPr>
                                <w:rFonts w:eastAsia="Calibri" w:cstheme="minorBidi"/>
                                <w:color w:val="000000" w:themeColor="text1"/>
                                <w:kern w:val="24"/>
                                <w:sz w:val="20"/>
                              </w:rPr>
                              <w:t xml:space="preserve"> Fractionation </w:t>
                            </w:r>
                            <w:r w:rsidRPr="003A7D8D">
                              <w:rPr>
                                <w:sz w:val="20"/>
                              </w:rPr>
                              <w:t xml:space="preserve">(‰) between week </w:t>
                            </w:r>
                            <w:r w:rsidR="00F54586">
                              <w:rPr>
                                <w:sz w:val="20"/>
                              </w:rPr>
                              <w:t>one</w:t>
                            </w:r>
                            <w:r w:rsidRPr="003A7D8D">
                              <w:rPr>
                                <w:sz w:val="20"/>
                              </w:rPr>
                              <w:t xml:space="preserve"> and weeks</w:t>
                            </w:r>
                            <w:r w:rsidR="00F54586">
                              <w:rPr>
                                <w:sz w:val="20"/>
                              </w:rPr>
                              <w:t xml:space="preserve"> two through six</w:t>
                            </w:r>
                            <w:r w:rsidRPr="003A7D8D">
                              <w:rPr>
                                <w:sz w:val="20"/>
                              </w:rPr>
                              <w:t xml:space="preserve"> (p&lt;0.0001)</w:t>
                            </w:r>
                            <w:r>
                              <w:rPr>
                                <w:sz w:val="20"/>
                              </w:rPr>
                              <w:t xml:space="preserve"> </w:t>
                            </w:r>
                            <w:r>
                              <w:rPr>
                                <w:rFonts w:eastAsia="Calibri" w:cstheme="minorBidi"/>
                                <w:color w:val="000000" w:themeColor="text1"/>
                                <w:kern w:val="24"/>
                                <w:sz w:val="20"/>
                              </w:rPr>
                              <w:t xml:space="preserve">in sample years 2016 (Barnes, </w:t>
                            </w:r>
                            <w:r>
                              <w:rPr>
                                <w:rFonts w:eastAsia="Calibri" w:cstheme="minorBidi"/>
                                <w:i/>
                                <w:iCs/>
                                <w:color w:val="000000" w:themeColor="text1"/>
                                <w:kern w:val="24"/>
                                <w:sz w:val="20"/>
                              </w:rPr>
                              <w:t>unpublished data</w:t>
                            </w:r>
                            <w:r>
                              <w:rPr>
                                <w:rFonts w:eastAsia="Calibri" w:cstheme="minorBidi"/>
                                <w:color w:val="000000" w:themeColor="text1"/>
                                <w:kern w:val="24"/>
                                <w:sz w:val="20"/>
                              </w:rPr>
                              <w:t>) and 2019</w:t>
                            </w:r>
                            <w:r>
                              <w:rPr>
                                <w:sz w:val="20"/>
                              </w:rPr>
                              <w:t xml:space="preserve">. Shaded regions show probability density of data. </w:t>
                            </w:r>
                            <w:r>
                              <w:rPr>
                                <w:rFonts w:eastAsia="Calibri" w:cstheme="minorBidi"/>
                                <w:color w:val="000000" w:themeColor="text1"/>
                                <w:kern w:val="24"/>
                                <w:sz w:val="20"/>
                              </w:rPr>
                              <w:t>Significant differences between the same site types across years indicated with letters.</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0BDD932" id="Text Box 66" o:spid="_x0000_s1109" type="#_x0000_t202" style="width:429.25pt;height:79.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" fillcolor="white [3201]" stroked="f" strokeweight=".5pt">
                <v:textbox>
                  <w:txbxContent>
                    <w:p w14:paraId="65EB2EDA" w14:textId="33407EA7" w:rsidR="00DC26B8" w:rsidRPr="003A7D8D" w:rsidRDefault="00DC26B8" w:rsidP="00A924C7">
                      <w:pPr>
                        <w:jc w:val="both"/>
                        <w:rPr>
                          <w:sz w:val="20"/>
                        </w:rPr>
                      </w:pPr>
                      <w:r w:rsidRPr="003A7D8D">
                        <w:rPr>
                          <w:rFonts w:eastAsia="Calibri" w:cstheme="minorBidi"/>
                          <w:b/>
                          <w:bCs/>
                          <w:color w:val="000000" w:themeColor="text1"/>
                          <w:kern w:val="24"/>
                          <w:sz w:val="20"/>
                        </w:rPr>
                        <w:t xml:space="preserve">Figure </w:t>
                      </w:r>
                      <w:r>
                        <w:rPr>
                          <w:rFonts w:eastAsia="Calibri" w:cstheme="minorBidi"/>
                          <w:b/>
                          <w:bCs/>
                          <w:color w:val="000000" w:themeColor="text1"/>
                          <w:kern w:val="24"/>
                          <w:sz w:val="20"/>
                        </w:rPr>
                        <w:t>15</w:t>
                      </w:r>
                      <w:r w:rsidRPr="003A7D8D">
                        <w:rPr>
                          <w:rFonts w:eastAsia="Calibri" w:cstheme="minorBidi"/>
                          <w:b/>
                          <w:bCs/>
                          <w:color w:val="000000" w:themeColor="text1"/>
                          <w:kern w:val="24"/>
                          <w:sz w:val="20"/>
                        </w:rPr>
                        <w:t xml:space="preserve">. </w:t>
                      </w:r>
                      <w:r w:rsidRPr="003A7D8D">
                        <w:rPr>
                          <w:rFonts w:eastAsia="Calibri" w:cstheme="minorBidi"/>
                          <w:color w:val="000000" w:themeColor="text1"/>
                          <w:kern w:val="24"/>
                          <w:sz w:val="20"/>
                        </w:rPr>
                        <w:t>Fractionation between soil δ</w:t>
                      </w:r>
                      <w:r w:rsidRPr="003A7D8D">
                        <w:rPr>
                          <w:rFonts w:eastAsia="Calibri" w:cstheme="minorBidi"/>
                          <w:color w:val="000000" w:themeColor="text1"/>
                          <w:kern w:val="24"/>
                          <w:sz w:val="20"/>
                          <w:vertAlign w:val="superscript"/>
                        </w:rPr>
                        <w:t>13</w:t>
                      </w:r>
                      <w:r w:rsidRPr="003A7D8D">
                        <w:rPr>
                          <w:rFonts w:eastAsia="Calibri" w:cstheme="minorBidi"/>
                          <w:color w:val="000000" w:themeColor="text1"/>
                          <w:kern w:val="24"/>
                          <w:sz w:val="20"/>
                        </w:rPr>
                        <w:t>C and δ</w:t>
                      </w:r>
                      <w:r w:rsidRPr="003A7D8D">
                        <w:rPr>
                          <w:rFonts w:eastAsia="Calibri" w:cstheme="minorBidi"/>
                          <w:color w:val="000000" w:themeColor="text1"/>
                          <w:kern w:val="24"/>
                          <w:sz w:val="20"/>
                          <w:vertAlign w:val="superscript"/>
                        </w:rPr>
                        <w:t>13</w:t>
                      </w:r>
                      <w:r w:rsidRPr="003A7D8D">
                        <w:rPr>
                          <w:rFonts w:eastAsia="Calibri" w:cstheme="minorBidi"/>
                          <w:color w:val="000000" w:themeColor="text1"/>
                          <w:kern w:val="24"/>
                          <w:sz w:val="20"/>
                        </w:rPr>
                        <w:t>C of respired CO</w:t>
                      </w:r>
                      <w:r w:rsidRPr="003A7D8D">
                        <w:rPr>
                          <w:rFonts w:eastAsia="Calibri" w:cstheme="minorBidi"/>
                          <w:color w:val="000000" w:themeColor="text1"/>
                          <w:kern w:val="24"/>
                          <w:sz w:val="20"/>
                          <w:vertAlign w:val="subscript"/>
                        </w:rPr>
                        <w:t>2</w:t>
                      </w:r>
                      <w:r>
                        <w:rPr>
                          <w:rFonts w:eastAsia="Calibri" w:cstheme="minorBidi"/>
                          <w:color w:val="000000" w:themeColor="text1"/>
                          <w:kern w:val="24"/>
                          <w:sz w:val="20"/>
                          <w:vertAlign w:val="subscript"/>
                        </w:rPr>
                        <w:t xml:space="preserve"> </w:t>
                      </w:r>
                      <w:r>
                        <w:rPr>
                          <w:rFonts w:eastAsia="Calibri" w:cstheme="minorBidi"/>
                          <w:color w:val="000000" w:themeColor="text1"/>
                          <w:kern w:val="24"/>
                          <w:sz w:val="20"/>
                        </w:rPr>
                        <w:t>between sample years</w:t>
                      </w:r>
                      <w:r w:rsidRPr="003A7D8D">
                        <w:rPr>
                          <w:rFonts w:eastAsia="Calibri" w:cstheme="minorBidi"/>
                          <w:color w:val="000000" w:themeColor="text1"/>
                          <w:kern w:val="24"/>
                          <w:sz w:val="20"/>
                        </w:rPr>
                        <w:t xml:space="preserve">. </w:t>
                      </w:r>
                      <w:r>
                        <w:rPr>
                          <w:rFonts w:eastAsia="Calibri" w:cstheme="minorBidi"/>
                          <w:b/>
                          <w:bCs/>
                          <w:color w:val="000000" w:themeColor="text1"/>
                          <w:kern w:val="24"/>
                          <w:sz w:val="20"/>
                        </w:rPr>
                        <w:t>a</w:t>
                      </w:r>
                      <w:r w:rsidRPr="003A7D8D">
                        <w:rPr>
                          <w:rFonts w:eastAsia="Calibri" w:cstheme="minorBidi"/>
                          <w:b/>
                          <w:bCs/>
                          <w:color w:val="000000" w:themeColor="text1"/>
                          <w:kern w:val="24"/>
                          <w:sz w:val="20"/>
                        </w:rPr>
                        <w:t>)</w:t>
                      </w:r>
                      <w:r w:rsidRPr="003A7D8D">
                        <w:rPr>
                          <w:rFonts w:eastAsia="Calibri" w:cstheme="minorBidi"/>
                          <w:color w:val="000000" w:themeColor="text1"/>
                          <w:kern w:val="24"/>
                          <w:sz w:val="20"/>
                        </w:rPr>
                        <w:t xml:space="preserve"> Weekly δ</w:t>
                      </w:r>
                      <w:r w:rsidRPr="003A7D8D">
                        <w:rPr>
                          <w:rFonts w:eastAsia="Calibri" w:cstheme="minorBidi"/>
                          <w:color w:val="000000" w:themeColor="text1"/>
                          <w:kern w:val="24"/>
                          <w:sz w:val="20"/>
                          <w:vertAlign w:val="superscript"/>
                        </w:rPr>
                        <w:t>13</w:t>
                      </w:r>
                      <w:r w:rsidRPr="003A7D8D">
                        <w:rPr>
                          <w:rFonts w:eastAsia="Calibri" w:cstheme="minorBidi"/>
                          <w:color w:val="000000" w:themeColor="text1"/>
                          <w:kern w:val="24"/>
                          <w:sz w:val="20"/>
                        </w:rPr>
                        <w:t>C of respired CO</w:t>
                      </w:r>
                      <w:r w:rsidRPr="003A7D8D">
                        <w:rPr>
                          <w:rFonts w:eastAsia="Calibri" w:cstheme="minorBidi"/>
                          <w:color w:val="000000" w:themeColor="text1"/>
                          <w:kern w:val="24"/>
                          <w:sz w:val="20"/>
                          <w:vertAlign w:val="subscript"/>
                        </w:rPr>
                        <w:t xml:space="preserve">2 </w:t>
                      </w:r>
                      <w:r>
                        <w:rPr>
                          <w:sz w:val="20"/>
                        </w:rPr>
                        <w:t xml:space="preserve">in sample years 2016 (Barnes, </w:t>
                      </w:r>
                      <w:r>
                        <w:rPr>
                          <w:i/>
                          <w:iCs/>
                          <w:sz w:val="20"/>
                        </w:rPr>
                        <w:t>unpublished data</w:t>
                      </w:r>
                      <w:r>
                        <w:rPr>
                          <w:sz w:val="20"/>
                        </w:rPr>
                        <w:t>) (circles) and 2019 (triangles)</w:t>
                      </w:r>
                      <w:r w:rsidRPr="003A7D8D">
                        <w:rPr>
                          <w:rFonts w:eastAsia="Calibri" w:cstheme="minorBidi"/>
                          <w:color w:val="000000" w:themeColor="text1"/>
                          <w:kern w:val="24"/>
                          <w:sz w:val="20"/>
                        </w:rPr>
                        <w:t xml:space="preserve">. </w:t>
                      </w:r>
                      <w:r w:rsidRPr="003A7D8D">
                        <w:rPr>
                          <w:sz w:val="20"/>
                        </w:rPr>
                        <w:t>Burned watershed shown in red, unburned watersheds shown in blue</w:t>
                      </w:r>
                      <w:r>
                        <w:rPr>
                          <w:sz w:val="20"/>
                        </w:rPr>
                        <w:t xml:space="preserve">. </w:t>
                      </w:r>
                      <w:r>
                        <w:rPr>
                          <w:rFonts w:eastAsia="Calibri" w:cstheme="minorBidi"/>
                          <w:b/>
                          <w:bCs/>
                          <w:color w:val="000000" w:themeColor="text1"/>
                          <w:kern w:val="24"/>
                          <w:sz w:val="20"/>
                        </w:rPr>
                        <w:t>b</w:t>
                      </w:r>
                      <w:r w:rsidRPr="003A7D8D">
                        <w:rPr>
                          <w:rFonts w:eastAsia="Calibri" w:cstheme="minorBidi"/>
                          <w:b/>
                          <w:bCs/>
                          <w:color w:val="000000" w:themeColor="text1"/>
                          <w:kern w:val="24"/>
                          <w:sz w:val="20"/>
                        </w:rPr>
                        <w:t>)</w:t>
                      </w:r>
                      <w:r w:rsidRPr="003A7D8D">
                        <w:rPr>
                          <w:rFonts w:eastAsia="Calibri" w:cstheme="minorBidi"/>
                          <w:color w:val="000000" w:themeColor="text1"/>
                          <w:kern w:val="24"/>
                          <w:sz w:val="20"/>
                        </w:rPr>
                        <w:t xml:space="preserve"> Fractionation </w:t>
                      </w:r>
                      <w:r w:rsidRPr="003A7D8D">
                        <w:rPr>
                          <w:sz w:val="20"/>
                        </w:rPr>
                        <w:t xml:space="preserve">(‰) between week </w:t>
                      </w:r>
                      <w:r w:rsidR="00F54586">
                        <w:rPr>
                          <w:sz w:val="20"/>
                        </w:rPr>
                        <w:t>one</w:t>
                      </w:r>
                      <w:r w:rsidRPr="003A7D8D">
                        <w:rPr>
                          <w:sz w:val="20"/>
                        </w:rPr>
                        <w:t xml:space="preserve"> and weeks</w:t>
                      </w:r>
                      <w:r w:rsidR="00F54586">
                        <w:rPr>
                          <w:sz w:val="20"/>
                        </w:rPr>
                        <w:t xml:space="preserve"> two through six</w:t>
                      </w:r>
                      <w:r w:rsidRPr="003A7D8D">
                        <w:rPr>
                          <w:sz w:val="20"/>
                        </w:rPr>
                        <w:t xml:space="preserve"> (p&lt;0.0001)</w:t>
                      </w:r>
                      <w:r>
                        <w:rPr>
                          <w:sz w:val="20"/>
                        </w:rPr>
                        <w:t xml:space="preserve"> </w:t>
                      </w:r>
                      <w:r>
                        <w:rPr>
                          <w:rFonts w:eastAsia="Calibri" w:cstheme="minorBidi"/>
                          <w:color w:val="000000" w:themeColor="text1"/>
                          <w:kern w:val="24"/>
                          <w:sz w:val="20"/>
                        </w:rPr>
                        <w:t xml:space="preserve">in sample years 2016 (Barnes, </w:t>
                      </w:r>
                      <w:r>
                        <w:rPr>
                          <w:rFonts w:eastAsia="Calibri" w:cstheme="minorBidi"/>
                          <w:i/>
                          <w:iCs/>
                          <w:color w:val="000000" w:themeColor="text1"/>
                          <w:kern w:val="24"/>
                          <w:sz w:val="20"/>
                        </w:rPr>
                        <w:t>unpublished data</w:t>
                      </w:r>
                      <w:r>
                        <w:rPr>
                          <w:rFonts w:eastAsia="Calibri" w:cstheme="minorBidi"/>
                          <w:color w:val="000000" w:themeColor="text1"/>
                          <w:kern w:val="24"/>
                          <w:sz w:val="20"/>
                        </w:rPr>
                        <w:t>) and 2019</w:t>
                      </w:r>
                      <w:r>
                        <w:rPr>
                          <w:sz w:val="20"/>
                        </w:rPr>
                        <w:t xml:space="preserve">. Shaded regions show probability density of data. </w:t>
                      </w:r>
                      <w:r>
                        <w:rPr>
                          <w:rFonts w:eastAsia="Calibri" w:cstheme="minorBidi"/>
                          <w:color w:val="000000" w:themeColor="text1"/>
                          <w:kern w:val="24"/>
                          <w:sz w:val="20"/>
                        </w:rPr>
                        <w:t>Significant differences between the same site types across years indicated with letters.</w:t>
                      </w:r>
                    </w:p>
                  </w:txbxContent>
                </v:textbox>
                <w10:anchorlock/>
              </v:shape>
            </w:pict>
          </mc:Fallback>
        </mc:AlternateContent>
      </w:r>
    </w:p>
    <w:p w14:paraId="6BF46DD2" w14:textId="77777777" w:rsidR="001F4C1C" w:rsidRPr="002105B6" w:rsidRDefault="001F4C1C" w:rsidP="001F4C1C"/>
    <w:p w14:paraId="5FD9192D" w14:textId="11170B4E" w:rsidR="00076F32" w:rsidRPr="002105B6" w:rsidRDefault="00076F32" w:rsidP="0069119F">
      <w:pPr>
        <w:jc w:val="center"/>
        <w:rPr>
          <w:b/>
          <w:bCs/>
        </w:rPr>
      </w:pPr>
    </w:p>
    <w:p w14:paraId="3C196F66" w14:textId="36D38182" w:rsidR="00076F32" w:rsidRPr="002105B6" w:rsidRDefault="00076F32" w:rsidP="0069119F">
      <w:pPr>
        <w:jc w:val="center"/>
        <w:rPr>
          <w:b/>
          <w:bCs/>
        </w:rPr>
      </w:pPr>
    </w:p>
    <w:p w14:paraId="6B1C2FD1" w14:textId="33634BBA" w:rsidR="00076F32" w:rsidRPr="002105B6" w:rsidRDefault="00076F32" w:rsidP="0069119F">
      <w:pPr>
        <w:jc w:val="center"/>
        <w:rPr>
          <w:b/>
          <w:bCs/>
        </w:rPr>
      </w:pPr>
    </w:p>
    <w:p w14:paraId="035D0081" w14:textId="21E917DA" w:rsidR="00076F32" w:rsidRPr="002105B6" w:rsidRDefault="00076F32" w:rsidP="0069119F">
      <w:pPr>
        <w:jc w:val="center"/>
        <w:rPr>
          <w:b/>
          <w:bCs/>
        </w:rPr>
      </w:pPr>
    </w:p>
    <w:p w14:paraId="0644C883" w14:textId="17CCF38D" w:rsidR="00076F32" w:rsidRPr="002105B6" w:rsidRDefault="00076F32" w:rsidP="0069119F">
      <w:pPr>
        <w:jc w:val="center"/>
        <w:rPr>
          <w:b/>
          <w:bCs/>
        </w:rPr>
      </w:pPr>
    </w:p>
    <w:p w14:paraId="714CAA2A" w14:textId="77777777" w:rsidR="00076F32" w:rsidRPr="002105B6" w:rsidRDefault="00076F32" w:rsidP="00076F32">
      <w:pPr>
        <w:rPr>
          <w:b/>
          <w:bCs/>
        </w:rPr>
      </w:pPr>
    </w:p>
    <w:p w14:paraId="293B41E5" w14:textId="5E8430ED" w:rsidR="00661E0C" w:rsidRDefault="00615FE4" w:rsidP="008672E6">
      <w:pPr>
        <w:jc w:val="center"/>
        <w:rPr>
          <w:b/>
          <w:bCs/>
        </w:rPr>
      </w:pPr>
      <w:r w:rsidRPr="002105B6">
        <w:rPr>
          <w:noProof/>
        </w:rPr>
        <mc:AlternateContent>
          <mc:Choice Requires="wpg">
            <w:drawing>
              <wp:anchor distT="0" distB="0" distL="114300" distR="114300" simplePos="0" relativeHeight="251648008" behindDoc="0" locked="0" layoutInCell="1" allowOverlap="1" wp14:anchorId="5EC7FDCB" wp14:editId="19749D44">
                <wp:simplePos x="0" y="0"/>
                <wp:positionH relativeFrom="margin">
                  <wp:align>center</wp:align>
                </wp:positionH>
                <wp:positionV relativeFrom="margin">
                  <wp:align>center</wp:align>
                </wp:positionV>
                <wp:extent cx="5281295" cy="6159500"/>
                <wp:effectExtent l="0" t="0" r="1905" b="0"/>
                <wp:wrapSquare wrapText="bothSides"/>
                <wp:docPr id="24" name="Group 24"/>
                <wp:cNvGraphicFramePr/>
                <a:graphic xmlns:a="http://schemas.openxmlformats.org/drawingml/2006/main">
                  <a:graphicData uri="http://schemas.microsoft.com/office/word/2010/wordprocessingGroup">
                    <wpg:wgp>
                      <wpg:cNvGrpSpPr/>
                      <wpg:grpSpPr>
                        <a:xfrm>
                          <a:off x="0" y="0"/>
                          <a:ext cx="5285232" cy="6159501"/>
                          <a:chOff x="1916" y="0"/>
                          <a:chExt cx="5278733" cy="6161196"/>
                        </a:xfrm>
                      </wpg:grpSpPr>
                      <pic:pic xmlns:pic="http://schemas.openxmlformats.org/drawingml/2006/picture">
                        <pic:nvPicPr>
                          <pic:cNvPr id="9" name="Picture 259">
                            <a:extLst>
                              <a:ext uri="{FF2B5EF4-FFF2-40B4-BE49-F238E27FC236}">
                                <a16:creationId xmlns:a16="http://schemas.microsoft.com/office/drawing/2014/main" id="{40DF61A9-52CF-E046-AE6E-B4794135B199}"/>
                              </a:ext>
                            </a:extLst>
                          </pic:cNvPr>
                          <pic:cNvPicPr>
                            <a:picLocks noChangeAspect="1"/>
                          </pic:cNvPicPr>
                        </pic:nvPicPr>
                        <pic:blipFill>
                          <a:blip r:embed="rId66" cstate="print">
                            <a:extLst>
                              <a:ext uri="{28A0092B-C50C-407E-A947-70E740481C1C}">
                                <a14:useLocalDpi xmlns:a14="http://schemas.microsoft.com/office/drawing/2010/main"/>
                              </a:ext>
                            </a:extLst>
                          </a:blip>
                          <a:srcRect/>
                          <a:stretch/>
                        </pic:blipFill>
                        <pic:spPr>
                          <a:xfrm>
                            <a:off x="1916" y="0"/>
                            <a:ext cx="5278733" cy="5334000"/>
                          </a:xfrm>
                          <a:prstGeom prst="rect">
                            <a:avLst/>
                          </a:prstGeom>
                        </pic:spPr>
                      </pic:pic>
                      <wps:wsp>
                        <wps:cNvPr id="5" name="Text Box 5"/>
                        <wps:cNvSpPr txBox="1"/>
                        <wps:spPr>
                          <a:xfrm>
                            <a:off x="165096" y="5409971"/>
                            <a:ext cx="5011420" cy="751225"/>
                          </a:xfrm>
                          <a:prstGeom prst="rect">
                            <a:avLst/>
                          </a:prstGeom>
                          <a:solidFill>
                            <a:schemeClr val="lt1"/>
                          </a:solidFill>
                          <a:ln w="6350">
                            <a:noFill/>
                          </a:ln>
                        </wps:spPr>
                        <wps:txbx>
                          <w:txbxContent>
                            <w:p w14:paraId="4B9D47FB" w14:textId="743C5B26" w:rsidR="00DC26B8" w:rsidRPr="00C64CF7" w:rsidRDefault="00DC26B8" w:rsidP="00A924C7">
                              <w:pPr>
                                <w:jc w:val="both"/>
                                <w:rPr>
                                  <w:sz w:val="20"/>
                                </w:rPr>
                              </w:pPr>
                              <w:r>
                                <w:rPr>
                                  <w:b/>
                                  <w:bCs/>
                                  <w:sz w:val="20"/>
                                </w:rPr>
                                <w:t xml:space="preserve">Figure 16. </w:t>
                              </w:r>
                              <w:r>
                                <w:rPr>
                                  <w:sz w:val="20"/>
                                </w:rPr>
                                <w:t xml:space="preserve">Comparison of burned and unburned watershed characteristics. Unburned soils did not </w:t>
                              </w:r>
                              <w:r w:rsidR="00CA259F">
                                <w:rPr>
                                  <w:sz w:val="20"/>
                                </w:rPr>
                                <w:t xml:space="preserve">respire </w:t>
                              </w:r>
                              <w:r>
                                <w:rPr>
                                  <w:sz w:val="20"/>
                                </w:rPr>
                                <w:t>significantly more CO</w:t>
                              </w:r>
                              <w:r>
                                <w:rPr>
                                  <w:sz w:val="20"/>
                                  <w:vertAlign w:val="subscript"/>
                                </w:rPr>
                                <w:t>2</w:t>
                              </w:r>
                              <w:r>
                                <w:rPr>
                                  <w:sz w:val="20"/>
                                </w:rPr>
                                <w:t xml:space="preserve"> than burned watersheds despite having significantly more SOC and soil nitrogen. Unburned watersheds also had higher microbial species richness while burned watersheds had more nitrifying bacteria.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EC7FDCB" id="Group 24" o:spid="_x0000_s1110" style="position:absolute;left:0;text-align:left;margin-left:0;margin-top:0;width:415.85pt;height:485pt;z-index:251648008;mso-position-horizontal:center;mso-position-horizontal-relative:margin;mso-position-vertical:center;mso-position-vertical-relative:margin;mso-width-relative:margin;mso-height-relative:margin" coordorigin="19" coordsize="52787,61611"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">
                <v:shape id="Picture 259" o:spid="_x0000_s1111" type="#_x0000_t75" style="position:absolute;left:19;width:52787;height:533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">
                  <v:imagedata r:id="rId67" o:title=""/>
                </v:shape>
                <v:shape id="Text Box 5" o:spid="_x0000_s1112" type="#_x0000_t202" style="position:absolute;left:1650;top:54099;width:50115;height:751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" fillcolor="white [3201]" stroked="f" strokeweight=".5pt">
                  <v:textbox>
                    <w:txbxContent>
                      <w:p w14:paraId="4B9D47FB" w14:textId="743C5B26" w:rsidR="00DC26B8" w:rsidRPr="00C64CF7" w:rsidRDefault="00DC26B8" w:rsidP="00A924C7">
                        <w:pPr>
                          <w:jc w:val="both"/>
                          <w:rPr>
                            <w:sz w:val="20"/>
                          </w:rPr>
                        </w:pPr>
                        <w:r>
                          <w:rPr>
                            <w:b/>
                            <w:bCs/>
                            <w:sz w:val="20"/>
                          </w:rPr>
                          <w:t xml:space="preserve">Figure 16. </w:t>
                        </w:r>
                        <w:r>
                          <w:rPr>
                            <w:sz w:val="20"/>
                          </w:rPr>
                          <w:t xml:space="preserve">Comparison of burned and unburned watershed characteristics. Unburned soils did not </w:t>
                        </w:r>
                        <w:r w:rsidR="00CA259F">
                          <w:rPr>
                            <w:sz w:val="20"/>
                          </w:rPr>
                          <w:t xml:space="preserve">respire </w:t>
                        </w:r>
                        <w:r>
                          <w:rPr>
                            <w:sz w:val="20"/>
                          </w:rPr>
                          <w:t>significantly more CO</w:t>
                        </w:r>
                        <w:r>
                          <w:rPr>
                            <w:sz w:val="20"/>
                            <w:vertAlign w:val="subscript"/>
                          </w:rPr>
                          <w:t>2</w:t>
                        </w:r>
                        <w:r>
                          <w:rPr>
                            <w:sz w:val="20"/>
                          </w:rPr>
                          <w:t xml:space="preserve"> than burned watersheds despite having significantly more SOC and soil nitrogen. Unburned watersheds also had higher microbial species richness while burned watersheds had more nitrifying bacteria.</w:t>
                        </w:r>
                      </w:p>
                    </w:txbxContent>
                  </v:textbox>
                </v:shape>
                <w10:wrap type="square" anchorx="margin" anchory="margin"/>
              </v:group>
            </w:pict>
          </mc:Fallback>
        </mc:AlternateContent>
      </w:r>
    </w:p>
    <w:p w14:paraId="1055D908" w14:textId="77777777" w:rsidR="008672E6" w:rsidRPr="008672E6" w:rsidRDefault="008672E6" w:rsidP="008672E6">
      <w:pPr>
        <w:jc w:val="center"/>
        <w:rPr>
          <w:b/>
          <w:bCs/>
        </w:rPr>
      </w:pPr>
    </w:p>
    <w:p w14:paraId="2F8F459A" w14:textId="5E80257D" w:rsidR="0035107D" w:rsidRPr="002105B6" w:rsidRDefault="00372A06" w:rsidP="00894B03">
      <w:pPr>
        <w:pStyle w:val="Heading1"/>
        <w:numPr>
          <w:ilvl w:val="0"/>
          <w:numId w:val="3"/>
        </w:numPr>
        <w:rPr>
          <w:rFonts w:ascii="Times New Roman" w:hAnsi="Times New Roman" w:cs="Times New Roman"/>
          <w:color w:val="000000" w:themeColor="text1"/>
        </w:rPr>
      </w:pPr>
      <w:bookmarkStart w:id="26" w:name="_Toc36975437"/>
      <w:r w:rsidRPr="002105B6">
        <w:rPr>
          <w:rFonts w:ascii="Times New Roman" w:hAnsi="Times New Roman" w:cs="Times New Roman"/>
          <w:color w:val="000000" w:themeColor="text1"/>
        </w:rPr>
        <w:lastRenderedPageBreak/>
        <w:t>References</w:t>
      </w:r>
      <w:bookmarkEnd w:id="26"/>
    </w:p>
    <w:p w14:paraId="28CD3423" w14:textId="77777777" w:rsidR="00405197" w:rsidRPr="002105B6" w:rsidRDefault="00405197" w:rsidP="00405197"/>
    <w:p w14:paraId="36E6D7B2" w14:textId="77777777" w:rsidR="00475F80" w:rsidRPr="00A924C7" w:rsidRDefault="00475F80" w:rsidP="00A924C7">
      <w:pPr>
        <w:widowControl w:val="0"/>
        <w:autoSpaceDE w:val="0"/>
        <w:autoSpaceDN w:val="0"/>
        <w:adjustRightInd w:val="0"/>
        <w:ind w:left="480" w:hanging="480"/>
        <w:jc w:val="both"/>
        <w:rPr>
          <w:noProof/>
          <w:szCs w:val="24"/>
        </w:rPr>
      </w:pPr>
      <w:r w:rsidRPr="00A924C7">
        <w:rPr>
          <w:noProof/>
          <w:szCs w:val="24"/>
        </w:rPr>
        <w:fldChar w:fldCharType="begin" w:fldLock="1"/>
      </w:r>
      <w:r w:rsidRPr="00A924C7">
        <w:rPr>
          <w:noProof/>
          <w:szCs w:val="24"/>
        </w:rPr>
        <w:instrText xml:space="preserve">ADDIN Mendeley Bibliography CSL_BIBLIOGRAPHY </w:instrText>
      </w:r>
      <w:r w:rsidRPr="00A924C7">
        <w:rPr>
          <w:noProof/>
          <w:szCs w:val="24"/>
        </w:rPr>
        <w:fldChar w:fldCharType="separate"/>
      </w:r>
      <w:r w:rsidRPr="00A924C7">
        <w:rPr>
          <w:noProof/>
          <w:szCs w:val="24"/>
        </w:rPr>
        <w:t xml:space="preserve">Abella, S. R., &amp; Fornwalt, P. J. (2015). Ten years of vegetation assembly after a North American mega fire. </w:t>
      </w:r>
      <w:r w:rsidRPr="00A924C7">
        <w:rPr>
          <w:i/>
          <w:iCs/>
          <w:noProof/>
          <w:szCs w:val="24"/>
        </w:rPr>
        <w:t>Global Change Biology</w:t>
      </w:r>
      <w:r w:rsidRPr="00A924C7">
        <w:rPr>
          <w:noProof/>
          <w:szCs w:val="24"/>
        </w:rPr>
        <w:t xml:space="preserve">, </w:t>
      </w:r>
      <w:r w:rsidRPr="00A924C7">
        <w:rPr>
          <w:i/>
          <w:iCs/>
          <w:noProof/>
          <w:szCs w:val="24"/>
        </w:rPr>
        <w:t>21</w:t>
      </w:r>
      <w:r w:rsidRPr="00A924C7">
        <w:rPr>
          <w:noProof/>
          <w:szCs w:val="24"/>
        </w:rPr>
        <w:t>(2), 789–802. https://doi.org/10.1111/gcb.12722</w:t>
      </w:r>
    </w:p>
    <w:p w14:paraId="50EDA10E" w14:textId="77777777" w:rsidR="00475F80" w:rsidRPr="00A924C7" w:rsidRDefault="00475F80" w:rsidP="00A924C7">
      <w:pPr>
        <w:widowControl w:val="0"/>
        <w:autoSpaceDE w:val="0"/>
        <w:autoSpaceDN w:val="0"/>
        <w:adjustRightInd w:val="0"/>
        <w:ind w:left="480" w:hanging="480"/>
        <w:jc w:val="both"/>
        <w:rPr>
          <w:noProof/>
          <w:szCs w:val="24"/>
        </w:rPr>
      </w:pPr>
    </w:p>
    <w:p w14:paraId="47486450" w14:textId="77777777" w:rsidR="00475F80" w:rsidRPr="00A924C7" w:rsidRDefault="00475F80" w:rsidP="00A924C7">
      <w:pPr>
        <w:widowControl w:val="0"/>
        <w:autoSpaceDE w:val="0"/>
        <w:autoSpaceDN w:val="0"/>
        <w:adjustRightInd w:val="0"/>
        <w:ind w:left="480" w:hanging="480"/>
        <w:jc w:val="both"/>
        <w:rPr>
          <w:noProof/>
          <w:szCs w:val="24"/>
        </w:rPr>
      </w:pPr>
      <w:r w:rsidRPr="00A924C7">
        <w:rPr>
          <w:noProof/>
          <w:szCs w:val="24"/>
        </w:rPr>
        <w:t xml:space="preserve">Ball, P. N., MacKenzie, M. D., DeLuca, T. H., &amp; Holben, W. E. (2010). Wildfire and charcoal enhance nitrification and ammonium-oxidizing bacterial abundance in dry montane forest soils. </w:t>
      </w:r>
      <w:r w:rsidRPr="00A924C7">
        <w:rPr>
          <w:i/>
          <w:iCs/>
          <w:noProof/>
          <w:szCs w:val="24"/>
        </w:rPr>
        <w:t>Journal of Environmental Quality</w:t>
      </w:r>
      <w:r w:rsidRPr="00A924C7">
        <w:rPr>
          <w:noProof/>
          <w:szCs w:val="24"/>
        </w:rPr>
        <w:t xml:space="preserve">, </w:t>
      </w:r>
      <w:r w:rsidRPr="00A924C7">
        <w:rPr>
          <w:i/>
          <w:iCs/>
          <w:noProof/>
          <w:szCs w:val="24"/>
        </w:rPr>
        <w:t>39</w:t>
      </w:r>
      <w:r w:rsidRPr="00A924C7">
        <w:rPr>
          <w:noProof/>
          <w:szCs w:val="24"/>
        </w:rPr>
        <w:t>(4), 1243–1253. https://doi.org/10.2134/jeq2009.0082</w:t>
      </w:r>
    </w:p>
    <w:p w14:paraId="3F3D1CD1" w14:textId="77777777" w:rsidR="00475F80" w:rsidRPr="00A924C7" w:rsidRDefault="00475F80" w:rsidP="00A924C7">
      <w:pPr>
        <w:widowControl w:val="0"/>
        <w:autoSpaceDE w:val="0"/>
        <w:autoSpaceDN w:val="0"/>
        <w:adjustRightInd w:val="0"/>
        <w:ind w:left="480" w:hanging="480"/>
        <w:jc w:val="both"/>
        <w:rPr>
          <w:noProof/>
          <w:szCs w:val="24"/>
        </w:rPr>
      </w:pPr>
    </w:p>
    <w:p w14:paraId="268749E8" w14:textId="77777777" w:rsidR="00475F80" w:rsidRPr="00A924C7" w:rsidRDefault="00475F80" w:rsidP="00A924C7">
      <w:pPr>
        <w:widowControl w:val="0"/>
        <w:autoSpaceDE w:val="0"/>
        <w:autoSpaceDN w:val="0"/>
        <w:adjustRightInd w:val="0"/>
        <w:ind w:left="720" w:hanging="720"/>
        <w:jc w:val="both"/>
        <w:rPr>
          <w:noProof/>
          <w:szCs w:val="24"/>
        </w:rPr>
      </w:pPr>
      <w:r w:rsidRPr="00A924C7">
        <w:rPr>
          <w:noProof/>
          <w:szCs w:val="24"/>
        </w:rPr>
        <w:t>Barnes, R.T. (2016). Carbon stocks and fluxes in fire disturbed landscapes of Colorado, USA. Unpublished raw data.</w:t>
      </w:r>
    </w:p>
    <w:p w14:paraId="2F2B03CD" w14:textId="77777777" w:rsidR="00475F80" w:rsidRPr="00A924C7" w:rsidRDefault="00475F80" w:rsidP="00A924C7">
      <w:pPr>
        <w:widowControl w:val="0"/>
        <w:autoSpaceDE w:val="0"/>
        <w:autoSpaceDN w:val="0"/>
        <w:adjustRightInd w:val="0"/>
        <w:ind w:left="720" w:hanging="720"/>
        <w:jc w:val="both"/>
        <w:rPr>
          <w:noProof/>
          <w:szCs w:val="24"/>
        </w:rPr>
      </w:pPr>
    </w:p>
    <w:p w14:paraId="203DA3FE" w14:textId="77777777" w:rsidR="00475F80" w:rsidRPr="00A924C7" w:rsidRDefault="00475F80" w:rsidP="00A924C7">
      <w:pPr>
        <w:widowControl w:val="0"/>
        <w:autoSpaceDE w:val="0"/>
        <w:autoSpaceDN w:val="0"/>
        <w:adjustRightInd w:val="0"/>
        <w:ind w:left="480" w:hanging="480"/>
        <w:jc w:val="both"/>
        <w:rPr>
          <w:noProof/>
          <w:szCs w:val="24"/>
        </w:rPr>
      </w:pPr>
      <w:r w:rsidRPr="00A924C7">
        <w:rPr>
          <w:noProof/>
          <w:szCs w:val="24"/>
        </w:rPr>
        <w:t xml:space="preserve">Berhe, A. A., Harden, J. W., Torn, M. S., &amp; Harte, J. (2008). Linking soil organic matter dynamics and erosion-induced terrestrial carbon sequestration at different landform positions. </w:t>
      </w:r>
      <w:r w:rsidRPr="00A924C7">
        <w:rPr>
          <w:i/>
          <w:iCs/>
          <w:noProof/>
          <w:szCs w:val="24"/>
        </w:rPr>
        <w:t>Journal of Geophysical Research: Biogeosciences</w:t>
      </w:r>
      <w:r w:rsidRPr="00A924C7">
        <w:rPr>
          <w:noProof/>
          <w:szCs w:val="24"/>
        </w:rPr>
        <w:t xml:space="preserve">, </w:t>
      </w:r>
      <w:r w:rsidRPr="00A924C7">
        <w:rPr>
          <w:i/>
          <w:iCs/>
          <w:noProof/>
          <w:szCs w:val="24"/>
        </w:rPr>
        <w:t>113</w:t>
      </w:r>
      <w:r w:rsidRPr="00A924C7">
        <w:rPr>
          <w:noProof/>
          <w:szCs w:val="24"/>
        </w:rPr>
        <w:t>(4), 1–12. https://doi.org/10.1029/2008JG000751</w:t>
      </w:r>
    </w:p>
    <w:p w14:paraId="77C91CEA" w14:textId="77777777" w:rsidR="00475F80" w:rsidRPr="00A924C7" w:rsidRDefault="00475F80" w:rsidP="00A924C7">
      <w:pPr>
        <w:widowControl w:val="0"/>
        <w:autoSpaceDE w:val="0"/>
        <w:autoSpaceDN w:val="0"/>
        <w:adjustRightInd w:val="0"/>
        <w:ind w:left="480" w:hanging="480"/>
        <w:jc w:val="both"/>
        <w:rPr>
          <w:noProof/>
          <w:szCs w:val="24"/>
        </w:rPr>
      </w:pPr>
    </w:p>
    <w:p w14:paraId="79672E72" w14:textId="77777777" w:rsidR="00475F80" w:rsidRPr="00A924C7" w:rsidRDefault="00475F80" w:rsidP="00A924C7">
      <w:pPr>
        <w:widowControl w:val="0"/>
        <w:autoSpaceDE w:val="0"/>
        <w:autoSpaceDN w:val="0"/>
        <w:adjustRightInd w:val="0"/>
        <w:ind w:left="480" w:hanging="480"/>
        <w:jc w:val="both"/>
        <w:rPr>
          <w:noProof/>
          <w:szCs w:val="24"/>
        </w:rPr>
      </w:pPr>
      <w:r w:rsidRPr="00A924C7">
        <w:rPr>
          <w:noProof/>
          <w:szCs w:val="24"/>
        </w:rPr>
        <w:t xml:space="preserve">Bond-Lamberty, B., Peckham, S. D., Ahl, D. E., &amp; Gower, S. T. (2007). Fire as the dominant driver of central Canadian boreal forest carbon balance. </w:t>
      </w:r>
      <w:r w:rsidRPr="00A924C7">
        <w:rPr>
          <w:i/>
          <w:iCs/>
          <w:noProof/>
          <w:szCs w:val="24"/>
        </w:rPr>
        <w:t>Nature</w:t>
      </w:r>
      <w:r w:rsidRPr="00A924C7">
        <w:rPr>
          <w:noProof/>
          <w:szCs w:val="24"/>
        </w:rPr>
        <w:t xml:space="preserve">, </w:t>
      </w:r>
      <w:r w:rsidRPr="00A924C7">
        <w:rPr>
          <w:i/>
          <w:iCs/>
          <w:noProof/>
          <w:szCs w:val="24"/>
        </w:rPr>
        <w:t>450</w:t>
      </w:r>
      <w:r w:rsidRPr="00A924C7">
        <w:rPr>
          <w:noProof/>
          <w:szCs w:val="24"/>
        </w:rPr>
        <w:t>(7166), 89–92. https://doi.org/10.1038/nature06272</w:t>
      </w:r>
    </w:p>
    <w:p w14:paraId="066DCBEC" w14:textId="77777777" w:rsidR="00475F80" w:rsidRPr="00A924C7" w:rsidRDefault="00475F80" w:rsidP="00A924C7">
      <w:pPr>
        <w:widowControl w:val="0"/>
        <w:autoSpaceDE w:val="0"/>
        <w:autoSpaceDN w:val="0"/>
        <w:adjustRightInd w:val="0"/>
        <w:ind w:left="480" w:hanging="480"/>
        <w:jc w:val="both"/>
        <w:rPr>
          <w:noProof/>
          <w:szCs w:val="24"/>
        </w:rPr>
      </w:pPr>
    </w:p>
    <w:p w14:paraId="3D34BDA1" w14:textId="77777777" w:rsidR="00475F80" w:rsidRPr="00A924C7" w:rsidRDefault="00475F80" w:rsidP="00A924C7">
      <w:pPr>
        <w:widowControl w:val="0"/>
        <w:autoSpaceDE w:val="0"/>
        <w:autoSpaceDN w:val="0"/>
        <w:adjustRightInd w:val="0"/>
        <w:ind w:left="480" w:hanging="480"/>
        <w:jc w:val="both"/>
        <w:rPr>
          <w:noProof/>
          <w:szCs w:val="24"/>
        </w:rPr>
      </w:pPr>
      <w:r w:rsidRPr="00A924C7">
        <w:rPr>
          <w:noProof/>
          <w:szCs w:val="24"/>
        </w:rPr>
        <w:t xml:space="preserve">Bond-Lamberty, B., Wang, C., &amp; Gower, S. T. (2004). Net primary production and net ecosystem production of a boreal black spruce wildfire chronosequence. </w:t>
      </w:r>
      <w:r w:rsidRPr="00A924C7">
        <w:rPr>
          <w:i/>
          <w:iCs/>
          <w:noProof/>
          <w:szCs w:val="24"/>
        </w:rPr>
        <w:t>Global Change Biology</w:t>
      </w:r>
      <w:r w:rsidRPr="00A924C7">
        <w:rPr>
          <w:noProof/>
          <w:szCs w:val="24"/>
        </w:rPr>
        <w:t xml:space="preserve">, </w:t>
      </w:r>
      <w:r w:rsidRPr="00A924C7">
        <w:rPr>
          <w:i/>
          <w:iCs/>
          <w:noProof/>
          <w:szCs w:val="24"/>
        </w:rPr>
        <w:t>10</w:t>
      </w:r>
      <w:r w:rsidRPr="00A924C7">
        <w:rPr>
          <w:noProof/>
          <w:szCs w:val="24"/>
        </w:rPr>
        <w:t>(4), 473–487. https://doi.org/10.1111/j.1529-8817.2003.0742.x</w:t>
      </w:r>
    </w:p>
    <w:p w14:paraId="2B5B995D" w14:textId="77777777" w:rsidR="00475F80" w:rsidRPr="00A924C7" w:rsidRDefault="00475F80" w:rsidP="00A924C7">
      <w:pPr>
        <w:widowControl w:val="0"/>
        <w:autoSpaceDE w:val="0"/>
        <w:autoSpaceDN w:val="0"/>
        <w:adjustRightInd w:val="0"/>
        <w:ind w:left="480" w:hanging="480"/>
        <w:jc w:val="both"/>
        <w:rPr>
          <w:noProof/>
          <w:szCs w:val="24"/>
        </w:rPr>
      </w:pPr>
    </w:p>
    <w:p w14:paraId="74175063" w14:textId="4B869A71" w:rsidR="00475F80" w:rsidRPr="00A924C7" w:rsidRDefault="00475F80" w:rsidP="00A924C7">
      <w:pPr>
        <w:widowControl w:val="0"/>
        <w:autoSpaceDE w:val="0"/>
        <w:autoSpaceDN w:val="0"/>
        <w:adjustRightInd w:val="0"/>
        <w:ind w:left="480" w:hanging="480"/>
        <w:jc w:val="both"/>
        <w:rPr>
          <w:szCs w:val="24"/>
        </w:rPr>
      </w:pPr>
      <w:r w:rsidRPr="00A924C7">
        <w:rPr>
          <w:szCs w:val="24"/>
        </w:rPr>
        <w:t xml:space="preserve">Bonwell, C. </w:t>
      </w:r>
      <w:r w:rsidR="0057150E">
        <w:rPr>
          <w:szCs w:val="24"/>
        </w:rPr>
        <w:t>(</w:t>
      </w:r>
      <w:r w:rsidRPr="00A924C7">
        <w:rPr>
          <w:szCs w:val="24"/>
        </w:rPr>
        <w:t>2020</w:t>
      </w:r>
      <w:r w:rsidR="0057150E">
        <w:rPr>
          <w:szCs w:val="24"/>
        </w:rPr>
        <w:t>)</w:t>
      </w:r>
      <w:r w:rsidRPr="00A924C7">
        <w:rPr>
          <w:szCs w:val="24"/>
        </w:rPr>
        <w:t>. Impact of severe fire on stream carbon fluxes and metabolism across a mesic montane landscape. Undergraduate Thesis. Colorado College.</w:t>
      </w:r>
    </w:p>
    <w:p w14:paraId="3D73CA5F" w14:textId="77777777" w:rsidR="00475F80" w:rsidRPr="00A924C7" w:rsidRDefault="00475F80" w:rsidP="00A924C7">
      <w:pPr>
        <w:widowControl w:val="0"/>
        <w:autoSpaceDE w:val="0"/>
        <w:autoSpaceDN w:val="0"/>
        <w:adjustRightInd w:val="0"/>
        <w:ind w:left="480" w:hanging="480"/>
        <w:jc w:val="both"/>
        <w:rPr>
          <w:noProof/>
          <w:szCs w:val="24"/>
        </w:rPr>
      </w:pPr>
    </w:p>
    <w:p w14:paraId="1E276146" w14:textId="77777777" w:rsidR="00475F80" w:rsidRPr="00A924C7" w:rsidRDefault="00475F80" w:rsidP="00A924C7">
      <w:pPr>
        <w:widowControl w:val="0"/>
        <w:autoSpaceDE w:val="0"/>
        <w:autoSpaceDN w:val="0"/>
        <w:adjustRightInd w:val="0"/>
        <w:ind w:left="480" w:hanging="480"/>
        <w:jc w:val="both"/>
        <w:rPr>
          <w:noProof/>
          <w:szCs w:val="24"/>
          <w:lang w:val="it-IT"/>
        </w:rPr>
      </w:pPr>
      <w:r w:rsidRPr="00A924C7">
        <w:rPr>
          <w:noProof/>
          <w:szCs w:val="24"/>
        </w:rPr>
        <w:t xml:space="preserve">Certini, G. (2005). Effects of fire on properties of forest soils: A review. </w:t>
      </w:r>
      <w:r w:rsidRPr="00A924C7">
        <w:rPr>
          <w:i/>
          <w:iCs/>
          <w:noProof/>
          <w:szCs w:val="24"/>
          <w:lang w:val="it-IT"/>
        </w:rPr>
        <w:t>Oecologia</w:t>
      </w:r>
      <w:r w:rsidRPr="00A924C7">
        <w:rPr>
          <w:noProof/>
          <w:szCs w:val="24"/>
          <w:lang w:val="it-IT"/>
        </w:rPr>
        <w:t xml:space="preserve">, </w:t>
      </w:r>
      <w:r w:rsidRPr="00A924C7">
        <w:rPr>
          <w:i/>
          <w:iCs/>
          <w:noProof/>
          <w:szCs w:val="24"/>
          <w:lang w:val="it-IT"/>
        </w:rPr>
        <w:t>143</w:t>
      </w:r>
      <w:r w:rsidRPr="00A924C7">
        <w:rPr>
          <w:noProof/>
          <w:szCs w:val="24"/>
          <w:lang w:val="it-IT"/>
        </w:rPr>
        <w:t>(1), 1–10. https://doi.org/10.1007/s00442-004-1788-8</w:t>
      </w:r>
    </w:p>
    <w:p w14:paraId="67CB8E33" w14:textId="77777777" w:rsidR="00475F80" w:rsidRPr="00A924C7" w:rsidRDefault="00475F80" w:rsidP="00A924C7">
      <w:pPr>
        <w:widowControl w:val="0"/>
        <w:autoSpaceDE w:val="0"/>
        <w:autoSpaceDN w:val="0"/>
        <w:adjustRightInd w:val="0"/>
        <w:ind w:left="480" w:hanging="480"/>
        <w:jc w:val="both"/>
        <w:rPr>
          <w:noProof/>
          <w:szCs w:val="24"/>
          <w:lang w:val="it-IT"/>
        </w:rPr>
      </w:pPr>
    </w:p>
    <w:p w14:paraId="071B1738" w14:textId="77777777" w:rsidR="00475F80" w:rsidRPr="00A924C7" w:rsidRDefault="00475F80" w:rsidP="00A924C7">
      <w:pPr>
        <w:widowControl w:val="0"/>
        <w:autoSpaceDE w:val="0"/>
        <w:autoSpaceDN w:val="0"/>
        <w:adjustRightInd w:val="0"/>
        <w:ind w:left="480" w:hanging="480"/>
        <w:jc w:val="both"/>
        <w:rPr>
          <w:noProof/>
          <w:szCs w:val="24"/>
        </w:rPr>
      </w:pPr>
      <w:r w:rsidRPr="00A924C7">
        <w:rPr>
          <w:noProof/>
          <w:szCs w:val="24"/>
          <w:lang w:val="it-IT"/>
        </w:rPr>
        <w:t xml:space="preserve">Chambers, M. E., Fornwalt, P. J., Malone, S. L., &amp; Battaglia, M. A. (2016). </w:t>
      </w:r>
      <w:r w:rsidRPr="00A924C7">
        <w:rPr>
          <w:noProof/>
          <w:szCs w:val="24"/>
        </w:rPr>
        <w:t xml:space="preserve">Patterns of conifer regeneration following high severity wildfire in ponderosa pine – dominated forests of the Colorado Front Range. </w:t>
      </w:r>
      <w:r w:rsidRPr="00A924C7">
        <w:rPr>
          <w:i/>
          <w:iCs/>
          <w:noProof/>
          <w:szCs w:val="24"/>
        </w:rPr>
        <w:t>Forest Ecology and Management</w:t>
      </w:r>
      <w:r w:rsidRPr="00A924C7">
        <w:rPr>
          <w:noProof/>
          <w:szCs w:val="24"/>
        </w:rPr>
        <w:t xml:space="preserve">, </w:t>
      </w:r>
      <w:r w:rsidRPr="00A924C7">
        <w:rPr>
          <w:i/>
          <w:iCs/>
          <w:noProof/>
          <w:szCs w:val="24"/>
        </w:rPr>
        <w:t>378</w:t>
      </w:r>
      <w:r w:rsidRPr="00A924C7">
        <w:rPr>
          <w:noProof/>
          <w:szCs w:val="24"/>
        </w:rPr>
        <w:t>, 57–67. https://doi.org/10.1016/j.foreco.2016.07.001</w:t>
      </w:r>
    </w:p>
    <w:p w14:paraId="355666E8" w14:textId="77777777" w:rsidR="00475F80" w:rsidRPr="00A924C7" w:rsidRDefault="00475F80" w:rsidP="00A924C7">
      <w:pPr>
        <w:widowControl w:val="0"/>
        <w:autoSpaceDE w:val="0"/>
        <w:autoSpaceDN w:val="0"/>
        <w:adjustRightInd w:val="0"/>
        <w:ind w:left="480" w:hanging="480"/>
        <w:jc w:val="both"/>
        <w:rPr>
          <w:noProof/>
          <w:szCs w:val="24"/>
        </w:rPr>
      </w:pPr>
    </w:p>
    <w:p w14:paraId="4EB6A886" w14:textId="77777777" w:rsidR="00475F80" w:rsidRPr="00A924C7" w:rsidRDefault="00475F80" w:rsidP="00A924C7">
      <w:pPr>
        <w:widowControl w:val="0"/>
        <w:autoSpaceDE w:val="0"/>
        <w:autoSpaceDN w:val="0"/>
        <w:adjustRightInd w:val="0"/>
        <w:ind w:left="480" w:hanging="480"/>
        <w:jc w:val="both"/>
        <w:rPr>
          <w:noProof/>
          <w:szCs w:val="24"/>
        </w:rPr>
      </w:pPr>
      <w:r w:rsidRPr="00A924C7">
        <w:rPr>
          <w:noProof/>
          <w:szCs w:val="24"/>
        </w:rPr>
        <w:t xml:space="preserve">Choromanska, U., &amp; Deluca, T. H. (2002). </w:t>
      </w:r>
      <w:r w:rsidRPr="00A924C7">
        <w:rPr>
          <w:i/>
          <w:iCs/>
          <w:noProof/>
          <w:szCs w:val="24"/>
        </w:rPr>
        <w:t>Map019.pdf</w:t>
      </w:r>
      <w:r w:rsidRPr="00A924C7">
        <w:rPr>
          <w:noProof/>
          <w:szCs w:val="24"/>
        </w:rPr>
        <w:t xml:space="preserve">. </w:t>
      </w:r>
      <w:r w:rsidRPr="00A924C7">
        <w:rPr>
          <w:i/>
          <w:iCs/>
          <w:noProof/>
          <w:szCs w:val="24"/>
        </w:rPr>
        <w:t>34</w:t>
      </w:r>
      <w:r w:rsidRPr="00A924C7">
        <w:rPr>
          <w:noProof/>
          <w:szCs w:val="24"/>
        </w:rPr>
        <w:t>, 263–271. https://doi.org/10.1016/S0038-0717(01)00180-8</w:t>
      </w:r>
    </w:p>
    <w:p w14:paraId="506BF924" w14:textId="77777777" w:rsidR="00475F80" w:rsidRPr="00A924C7" w:rsidRDefault="00475F80" w:rsidP="00A924C7">
      <w:pPr>
        <w:widowControl w:val="0"/>
        <w:autoSpaceDE w:val="0"/>
        <w:autoSpaceDN w:val="0"/>
        <w:adjustRightInd w:val="0"/>
        <w:ind w:left="480" w:hanging="480"/>
        <w:jc w:val="both"/>
        <w:rPr>
          <w:noProof/>
          <w:szCs w:val="24"/>
        </w:rPr>
      </w:pPr>
    </w:p>
    <w:p w14:paraId="5941B976" w14:textId="3E3C0E4A" w:rsidR="00475F80" w:rsidRDefault="00475F80" w:rsidP="00A924C7">
      <w:pPr>
        <w:widowControl w:val="0"/>
        <w:autoSpaceDE w:val="0"/>
        <w:autoSpaceDN w:val="0"/>
        <w:adjustRightInd w:val="0"/>
        <w:ind w:left="480" w:hanging="480"/>
        <w:jc w:val="both"/>
        <w:rPr>
          <w:noProof/>
          <w:szCs w:val="24"/>
        </w:rPr>
      </w:pPr>
      <w:r w:rsidRPr="00A924C7">
        <w:rPr>
          <w:noProof/>
          <w:szCs w:val="24"/>
        </w:rPr>
        <w:t xml:space="preserve">Cleveland, C. C., &amp; Liptzin, D. (2007). C:N:P stoichiometry in soil: Is there a “Redfield ratio” for the microbial biomass? </w:t>
      </w:r>
      <w:r w:rsidRPr="00A924C7">
        <w:rPr>
          <w:i/>
          <w:iCs/>
          <w:noProof/>
          <w:szCs w:val="24"/>
        </w:rPr>
        <w:t>Biogeochemistry</w:t>
      </w:r>
      <w:r w:rsidRPr="00A924C7">
        <w:rPr>
          <w:noProof/>
          <w:szCs w:val="24"/>
        </w:rPr>
        <w:t xml:space="preserve">, </w:t>
      </w:r>
      <w:r w:rsidRPr="00A924C7">
        <w:rPr>
          <w:i/>
          <w:iCs/>
          <w:noProof/>
          <w:szCs w:val="24"/>
        </w:rPr>
        <w:t>85</w:t>
      </w:r>
      <w:r w:rsidRPr="00A924C7">
        <w:rPr>
          <w:noProof/>
          <w:szCs w:val="24"/>
        </w:rPr>
        <w:t>(3), 235–252. https://doi.org/10.1007/s10533-007-9132-0</w:t>
      </w:r>
    </w:p>
    <w:p w14:paraId="20FD0C32" w14:textId="77777777" w:rsidR="00661E0C" w:rsidRPr="00A924C7" w:rsidRDefault="00661E0C" w:rsidP="00A924C7">
      <w:pPr>
        <w:widowControl w:val="0"/>
        <w:autoSpaceDE w:val="0"/>
        <w:autoSpaceDN w:val="0"/>
        <w:adjustRightInd w:val="0"/>
        <w:ind w:left="480" w:hanging="480"/>
        <w:jc w:val="both"/>
        <w:rPr>
          <w:noProof/>
          <w:szCs w:val="24"/>
        </w:rPr>
      </w:pPr>
    </w:p>
    <w:p w14:paraId="4974C679" w14:textId="77777777" w:rsidR="00475F80" w:rsidRPr="00A924C7" w:rsidRDefault="00475F80" w:rsidP="00A924C7">
      <w:pPr>
        <w:widowControl w:val="0"/>
        <w:autoSpaceDE w:val="0"/>
        <w:autoSpaceDN w:val="0"/>
        <w:adjustRightInd w:val="0"/>
        <w:ind w:left="480" w:hanging="480"/>
        <w:jc w:val="both"/>
        <w:rPr>
          <w:noProof/>
          <w:szCs w:val="24"/>
        </w:rPr>
      </w:pPr>
    </w:p>
    <w:p w14:paraId="1FEEEB4C" w14:textId="77777777" w:rsidR="00475F80" w:rsidRPr="00A924C7" w:rsidRDefault="00475F80" w:rsidP="00A924C7">
      <w:pPr>
        <w:widowControl w:val="0"/>
        <w:autoSpaceDE w:val="0"/>
        <w:autoSpaceDN w:val="0"/>
        <w:adjustRightInd w:val="0"/>
        <w:ind w:left="480" w:hanging="480"/>
        <w:jc w:val="both"/>
        <w:rPr>
          <w:noProof/>
          <w:szCs w:val="24"/>
        </w:rPr>
      </w:pPr>
      <w:r w:rsidRPr="00A924C7">
        <w:rPr>
          <w:noProof/>
          <w:szCs w:val="24"/>
        </w:rPr>
        <w:lastRenderedPageBreak/>
        <w:t xml:space="preserve">Crow, S. E., Sulzman, E. W., Rugh, W. D., Bowden, R. D., &amp; Lajtha, K. (2006). Isotopic analysis of respired CO2 during decomposition of separated soil organic matter pools. </w:t>
      </w:r>
      <w:r w:rsidRPr="00A924C7">
        <w:rPr>
          <w:i/>
          <w:iCs/>
          <w:noProof/>
          <w:szCs w:val="24"/>
        </w:rPr>
        <w:t>Soil Biology and Biochemistry</w:t>
      </w:r>
      <w:r w:rsidRPr="00A924C7">
        <w:rPr>
          <w:noProof/>
          <w:szCs w:val="24"/>
        </w:rPr>
        <w:t xml:space="preserve">, </w:t>
      </w:r>
      <w:r w:rsidRPr="00A924C7">
        <w:rPr>
          <w:i/>
          <w:iCs/>
          <w:noProof/>
          <w:szCs w:val="24"/>
        </w:rPr>
        <w:t>38</w:t>
      </w:r>
      <w:r w:rsidRPr="00A924C7">
        <w:rPr>
          <w:noProof/>
          <w:szCs w:val="24"/>
        </w:rPr>
        <w:t>(11), 3279–3291. https://doi.org/10.1016/j.soilbio.2006.04.007</w:t>
      </w:r>
    </w:p>
    <w:p w14:paraId="2BC58632" w14:textId="77777777" w:rsidR="00475F80" w:rsidRPr="00A924C7" w:rsidRDefault="00475F80" w:rsidP="00A924C7">
      <w:pPr>
        <w:widowControl w:val="0"/>
        <w:autoSpaceDE w:val="0"/>
        <w:autoSpaceDN w:val="0"/>
        <w:adjustRightInd w:val="0"/>
        <w:ind w:left="480" w:hanging="480"/>
        <w:jc w:val="both"/>
        <w:rPr>
          <w:noProof/>
          <w:szCs w:val="24"/>
        </w:rPr>
      </w:pPr>
    </w:p>
    <w:p w14:paraId="53B9FFDC" w14:textId="77777777" w:rsidR="00475F80" w:rsidRPr="00A924C7" w:rsidRDefault="00475F80" w:rsidP="00A924C7">
      <w:pPr>
        <w:widowControl w:val="0"/>
        <w:autoSpaceDE w:val="0"/>
        <w:autoSpaceDN w:val="0"/>
        <w:adjustRightInd w:val="0"/>
        <w:ind w:left="480" w:hanging="480"/>
        <w:jc w:val="both"/>
        <w:rPr>
          <w:noProof/>
          <w:szCs w:val="24"/>
        </w:rPr>
      </w:pPr>
      <w:r w:rsidRPr="00A924C7">
        <w:rPr>
          <w:noProof/>
          <w:szCs w:val="24"/>
        </w:rPr>
        <w:t xml:space="preserve">DeAngelis, K. M., Pold, G., Topçuoglu, B. D., van Diepen, L. T. A., Varney, R. M., Blanchard, J. L., Melillo, J., &amp; Frey, S. D. (2015). Long-term forest soil warming alters microbial communities in temperate forest soils. </w:t>
      </w:r>
      <w:r w:rsidRPr="00A924C7">
        <w:rPr>
          <w:i/>
          <w:iCs/>
          <w:noProof/>
          <w:szCs w:val="24"/>
        </w:rPr>
        <w:t>Frontiers in Microbiology</w:t>
      </w:r>
      <w:r w:rsidRPr="00A924C7">
        <w:rPr>
          <w:noProof/>
          <w:szCs w:val="24"/>
        </w:rPr>
        <w:t xml:space="preserve">, </w:t>
      </w:r>
      <w:r w:rsidRPr="00A924C7">
        <w:rPr>
          <w:i/>
          <w:iCs/>
          <w:noProof/>
          <w:szCs w:val="24"/>
        </w:rPr>
        <w:t>6</w:t>
      </w:r>
      <w:r w:rsidRPr="00A924C7">
        <w:rPr>
          <w:noProof/>
          <w:szCs w:val="24"/>
        </w:rPr>
        <w:t>(FEB), 1–13. https://doi.org/10.3389/fmicb.2015.00104</w:t>
      </w:r>
    </w:p>
    <w:p w14:paraId="219970A4" w14:textId="77777777" w:rsidR="00475F80" w:rsidRPr="00A924C7" w:rsidRDefault="00475F80" w:rsidP="00A924C7">
      <w:pPr>
        <w:widowControl w:val="0"/>
        <w:autoSpaceDE w:val="0"/>
        <w:autoSpaceDN w:val="0"/>
        <w:adjustRightInd w:val="0"/>
        <w:ind w:left="480" w:hanging="480"/>
        <w:jc w:val="both"/>
        <w:rPr>
          <w:noProof/>
          <w:szCs w:val="24"/>
        </w:rPr>
      </w:pPr>
    </w:p>
    <w:p w14:paraId="168315A1" w14:textId="77777777" w:rsidR="00475F80" w:rsidRPr="00A924C7" w:rsidRDefault="00475F80" w:rsidP="00A924C7">
      <w:pPr>
        <w:widowControl w:val="0"/>
        <w:autoSpaceDE w:val="0"/>
        <w:autoSpaceDN w:val="0"/>
        <w:adjustRightInd w:val="0"/>
        <w:ind w:left="480" w:hanging="480"/>
        <w:jc w:val="both"/>
        <w:rPr>
          <w:noProof/>
          <w:szCs w:val="24"/>
        </w:rPr>
      </w:pPr>
      <w:r w:rsidRPr="00A924C7">
        <w:rPr>
          <w:noProof/>
          <w:szCs w:val="24"/>
        </w:rPr>
        <w:t xml:space="preserve">DeLuca, T. H., &amp; Sala, A. (2006). Frequent fire alters nitrogen transformations in ponderosa pine stands of the Inland Northwest. </w:t>
      </w:r>
      <w:r w:rsidRPr="00A924C7">
        <w:rPr>
          <w:i/>
          <w:iCs/>
          <w:noProof/>
          <w:szCs w:val="24"/>
        </w:rPr>
        <w:t>Ecology</w:t>
      </w:r>
      <w:r w:rsidRPr="00A924C7">
        <w:rPr>
          <w:noProof/>
          <w:szCs w:val="24"/>
        </w:rPr>
        <w:t xml:space="preserve">, </w:t>
      </w:r>
      <w:r w:rsidRPr="00A924C7">
        <w:rPr>
          <w:i/>
          <w:iCs/>
          <w:noProof/>
          <w:szCs w:val="24"/>
        </w:rPr>
        <w:t>87</w:t>
      </w:r>
      <w:r w:rsidRPr="00A924C7">
        <w:rPr>
          <w:noProof/>
          <w:szCs w:val="24"/>
        </w:rPr>
        <w:t>(10), 2511–2522. https://doi.org/10.1890/0012-9658(2006)87[2511:FFANTI]2.0.CO;2</w:t>
      </w:r>
    </w:p>
    <w:p w14:paraId="3DE170FE" w14:textId="77777777" w:rsidR="00475F80" w:rsidRPr="00A924C7" w:rsidRDefault="00475F80" w:rsidP="00A924C7">
      <w:pPr>
        <w:widowControl w:val="0"/>
        <w:autoSpaceDE w:val="0"/>
        <w:autoSpaceDN w:val="0"/>
        <w:adjustRightInd w:val="0"/>
        <w:ind w:left="480" w:hanging="480"/>
        <w:jc w:val="both"/>
        <w:rPr>
          <w:noProof/>
          <w:szCs w:val="24"/>
        </w:rPr>
      </w:pPr>
    </w:p>
    <w:p w14:paraId="0CB8A043" w14:textId="334079DC" w:rsidR="00475F80" w:rsidRDefault="00475F80" w:rsidP="00A924C7">
      <w:pPr>
        <w:widowControl w:val="0"/>
        <w:autoSpaceDE w:val="0"/>
        <w:autoSpaceDN w:val="0"/>
        <w:adjustRightInd w:val="0"/>
        <w:ind w:left="480" w:hanging="480"/>
        <w:jc w:val="both"/>
        <w:rPr>
          <w:noProof/>
          <w:szCs w:val="24"/>
        </w:rPr>
      </w:pPr>
      <w:r w:rsidRPr="00A924C7">
        <w:rPr>
          <w:noProof/>
          <w:szCs w:val="24"/>
        </w:rPr>
        <w:t xml:space="preserve">Dooley, S. R., &amp; Treseder, K. K. (2012). The effect of fire on microbial biomass: A meta-analysis of field studies. </w:t>
      </w:r>
      <w:r w:rsidRPr="00A924C7">
        <w:rPr>
          <w:i/>
          <w:iCs/>
          <w:noProof/>
          <w:szCs w:val="24"/>
        </w:rPr>
        <w:t>Biogeochemistry</w:t>
      </w:r>
      <w:r w:rsidRPr="00A924C7">
        <w:rPr>
          <w:noProof/>
          <w:szCs w:val="24"/>
        </w:rPr>
        <w:t xml:space="preserve">, </w:t>
      </w:r>
      <w:r w:rsidRPr="00A924C7">
        <w:rPr>
          <w:i/>
          <w:iCs/>
          <w:noProof/>
          <w:szCs w:val="24"/>
        </w:rPr>
        <w:t>109</w:t>
      </w:r>
      <w:r w:rsidRPr="00A924C7">
        <w:rPr>
          <w:noProof/>
          <w:szCs w:val="24"/>
        </w:rPr>
        <w:t>(1–3), 49–61. https://doi.org/10.1007/s10533-011-9633-8</w:t>
      </w:r>
    </w:p>
    <w:p w14:paraId="4B8FCAA8" w14:textId="77777777" w:rsidR="00661E0C" w:rsidRPr="00A924C7" w:rsidRDefault="00661E0C" w:rsidP="00A924C7">
      <w:pPr>
        <w:widowControl w:val="0"/>
        <w:autoSpaceDE w:val="0"/>
        <w:autoSpaceDN w:val="0"/>
        <w:adjustRightInd w:val="0"/>
        <w:ind w:left="480" w:hanging="480"/>
        <w:jc w:val="both"/>
        <w:rPr>
          <w:noProof/>
          <w:szCs w:val="24"/>
        </w:rPr>
      </w:pPr>
    </w:p>
    <w:p w14:paraId="21E8D19B" w14:textId="77777777" w:rsidR="00475F80" w:rsidRPr="00A924C7" w:rsidRDefault="00475F80" w:rsidP="00A924C7">
      <w:pPr>
        <w:widowControl w:val="0"/>
        <w:autoSpaceDE w:val="0"/>
        <w:autoSpaceDN w:val="0"/>
        <w:adjustRightInd w:val="0"/>
        <w:ind w:left="480" w:hanging="480"/>
        <w:jc w:val="both"/>
        <w:rPr>
          <w:noProof/>
          <w:szCs w:val="24"/>
        </w:rPr>
      </w:pPr>
      <w:r w:rsidRPr="00A924C7">
        <w:rPr>
          <w:noProof/>
          <w:szCs w:val="24"/>
        </w:rPr>
        <w:t xml:space="preserve">Dore, S. (2008). Long-term impact of a stand-replacing fire on ecosystem CO 2 exchange of a ponderosa pine forest. </w:t>
      </w:r>
      <w:r w:rsidRPr="00A924C7">
        <w:rPr>
          <w:i/>
          <w:iCs/>
          <w:noProof/>
          <w:szCs w:val="24"/>
        </w:rPr>
        <w:t xml:space="preserve">Global Change Biology, 14, </w:t>
      </w:r>
      <w:r w:rsidRPr="00A924C7">
        <w:rPr>
          <w:noProof/>
          <w:szCs w:val="24"/>
        </w:rPr>
        <w:t>1801–1820. https://doi.org/10.1111/j.1365-2486.2008.01613.x</w:t>
      </w:r>
    </w:p>
    <w:p w14:paraId="7BBDE1AD" w14:textId="77777777" w:rsidR="00475F80" w:rsidRPr="00A924C7" w:rsidRDefault="00475F80" w:rsidP="00A924C7">
      <w:pPr>
        <w:widowControl w:val="0"/>
        <w:autoSpaceDE w:val="0"/>
        <w:autoSpaceDN w:val="0"/>
        <w:adjustRightInd w:val="0"/>
        <w:ind w:left="480" w:hanging="480"/>
        <w:jc w:val="both"/>
        <w:rPr>
          <w:noProof/>
          <w:szCs w:val="24"/>
        </w:rPr>
      </w:pPr>
    </w:p>
    <w:p w14:paraId="3E8796CB" w14:textId="77777777" w:rsidR="00475F80" w:rsidRPr="00A924C7" w:rsidRDefault="00475F80" w:rsidP="00A924C7">
      <w:pPr>
        <w:widowControl w:val="0"/>
        <w:autoSpaceDE w:val="0"/>
        <w:autoSpaceDN w:val="0"/>
        <w:adjustRightInd w:val="0"/>
        <w:ind w:left="480" w:hanging="480"/>
        <w:jc w:val="both"/>
        <w:rPr>
          <w:noProof/>
          <w:szCs w:val="24"/>
        </w:rPr>
      </w:pPr>
      <w:r w:rsidRPr="00A924C7">
        <w:rPr>
          <w:noProof/>
          <w:szCs w:val="24"/>
        </w:rPr>
        <w:t xml:space="preserve">Fernandez, I., Cadisch, G. (2003). Discrimination against </w:t>
      </w:r>
      <w:r w:rsidRPr="00A924C7">
        <w:rPr>
          <w:noProof/>
          <w:szCs w:val="24"/>
          <w:vertAlign w:val="superscript"/>
        </w:rPr>
        <w:t>13</w:t>
      </w:r>
      <w:r w:rsidRPr="00A924C7">
        <w:rPr>
          <w:noProof/>
          <w:szCs w:val="24"/>
        </w:rPr>
        <w:t xml:space="preserve">C during degradation of simple and complex substrates by two white rot fungi. </w:t>
      </w:r>
      <w:r w:rsidRPr="00A924C7">
        <w:rPr>
          <w:i/>
          <w:iCs/>
          <w:noProof/>
          <w:szCs w:val="24"/>
        </w:rPr>
        <w:t xml:space="preserve">Rapid Communications in Mass Spectrometry, 17, </w:t>
      </w:r>
      <w:r w:rsidRPr="00A924C7">
        <w:rPr>
          <w:noProof/>
          <w:szCs w:val="24"/>
        </w:rPr>
        <w:t>2614-2620.</w:t>
      </w:r>
    </w:p>
    <w:p w14:paraId="72B0C7C7" w14:textId="77777777" w:rsidR="00475F80" w:rsidRPr="00A924C7" w:rsidRDefault="00475F80" w:rsidP="00A924C7">
      <w:pPr>
        <w:widowControl w:val="0"/>
        <w:autoSpaceDE w:val="0"/>
        <w:autoSpaceDN w:val="0"/>
        <w:adjustRightInd w:val="0"/>
        <w:ind w:left="480" w:hanging="480"/>
        <w:jc w:val="both"/>
        <w:rPr>
          <w:noProof/>
          <w:szCs w:val="24"/>
        </w:rPr>
      </w:pPr>
    </w:p>
    <w:p w14:paraId="02ED1BED" w14:textId="77777777" w:rsidR="00475F80" w:rsidRPr="00A924C7" w:rsidRDefault="00475F80" w:rsidP="00A924C7">
      <w:pPr>
        <w:widowControl w:val="0"/>
        <w:autoSpaceDE w:val="0"/>
        <w:autoSpaceDN w:val="0"/>
        <w:adjustRightInd w:val="0"/>
        <w:ind w:left="480" w:hanging="480"/>
        <w:jc w:val="both"/>
        <w:rPr>
          <w:noProof/>
          <w:szCs w:val="24"/>
        </w:rPr>
      </w:pPr>
      <w:r w:rsidRPr="00A924C7">
        <w:rPr>
          <w:noProof/>
          <w:szCs w:val="24"/>
        </w:rPr>
        <w:t xml:space="preserve">Farley, R. A., &amp; Fitter, A. H. (1999). Temporal and spatial variation in soil resources in a deciduous woodland. </w:t>
      </w:r>
      <w:r w:rsidRPr="00A924C7">
        <w:rPr>
          <w:i/>
          <w:iCs/>
          <w:noProof/>
          <w:szCs w:val="24"/>
        </w:rPr>
        <w:t>Journal of Ecology</w:t>
      </w:r>
      <w:r w:rsidRPr="00A924C7">
        <w:rPr>
          <w:noProof/>
          <w:szCs w:val="24"/>
        </w:rPr>
        <w:t xml:space="preserve">, </w:t>
      </w:r>
      <w:r w:rsidRPr="00A924C7">
        <w:rPr>
          <w:i/>
          <w:iCs/>
          <w:noProof/>
          <w:szCs w:val="24"/>
        </w:rPr>
        <w:t>87</w:t>
      </w:r>
      <w:r w:rsidRPr="00A924C7">
        <w:rPr>
          <w:noProof/>
          <w:szCs w:val="24"/>
        </w:rPr>
        <w:t>(4), 688–696. https://doi.org/10.1046/j.1365-2745.1999.00390.x</w:t>
      </w:r>
    </w:p>
    <w:p w14:paraId="5D5505AC" w14:textId="77777777" w:rsidR="00475F80" w:rsidRPr="00A924C7" w:rsidRDefault="00475F80" w:rsidP="00A924C7">
      <w:pPr>
        <w:widowControl w:val="0"/>
        <w:autoSpaceDE w:val="0"/>
        <w:autoSpaceDN w:val="0"/>
        <w:adjustRightInd w:val="0"/>
        <w:ind w:left="480" w:hanging="480"/>
        <w:jc w:val="both"/>
        <w:rPr>
          <w:noProof/>
          <w:szCs w:val="24"/>
        </w:rPr>
      </w:pPr>
    </w:p>
    <w:p w14:paraId="21C788A1" w14:textId="77777777" w:rsidR="00475F80" w:rsidRPr="00A924C7" w:rsidRDefault="00475F80" w:rsidP="00A924C7">
      <w:pPr>
        <w:widowControl w:val="0"/>
        <w:autoSpaceDE w:val="0"/>
        <w:autoSpaceDN w:val="0"/>
        <w:adjustRightInd w:val="0"/>
        <w:ind w:left="480" w:hanging="480"/>
        <w:jc w:val="both"/>
        <w:rPr>
          <w:noProof/>
          <w:szCs w:val="24"/>
          <w:lang w:val="fr-FR"/>
        </w:rPr>
      </w:pPr>
      <w:r w:rsidRPr="00A924C7">
        <w:rPr>
          <w:noProof/>
          <w:szCs w:val="24"/>
        </w:rPr>
        <w:t xml:space="preserve">Ferrenberg, S., O’neill, S. P., Knelman, J. E., Todd, B., Duggan, S., Bradley, D., Robinson, T., Schmidt, S. K., Townsend, A. R., Williams, M. W., Cleveland, C. C., Melbourne, B. A., Jiang, L., &amp; Nemergut, D. R. (2013). Changes in assembly processes in soil bacterial communities following a wildfire disturbance. </w:t>
      </w:r>
      <w:r w:rsidRPr="00A924C7">
        <w:rPr>
          <w:i/>
          <w:iCs/>
          <w:noProof/>
          <w:szCs w:val="24"/>
          <w:lang w:val="fr-FR"/>
        </w:rPr>
        <w:t>ISME Journal</w:t>
      </w:r>
      <w:r w:rsidRPr="00A924C7">
        <w:rPr>
          <w:noProof/>
          <w:szCs w:val="24"/>
          <w:lang w:val="fr-FR"/>
        </w:rPr>
        <w:t xml:space="preserve">, </w:t>
      </w:r>
      <w:r w:rsidRPr="00A924C7">
        <w:rPr>
          <w:i/>
          <w:iCs/>
          <w:noProof/>
          <w:szCs w:val="24"/>
          <w:lang w:val="fr-FR"/>
        </w:rPr>
        <w:t>7</w:t>
      </w:r>
      <w:r w:rsidRPr="00A924C7">
        <w:rPr>
          <w:noProof/>
          <w:szCs w:val="24"/>
          <w:lang w:val="fr-FR"/>
        </w:rPr>
        <w:t>(6), 1102–1111. https://doi.org/10.1038/ismej.2013.11</w:t>
      </w:r>
    </w:p>
    <w:p w14:paraId="7ED15D9A" w14:textId="77777777" w:rsidR="00475F80" w:rsidRPr="00A924C7" w:rsidRDefault="00475F80" w:rsidP="00A924C7">
      <w:pPr>
        <w:widowControl w:val="0"/>
        <w:autoSpaceDE w:val="0"/>
        <w:autoSpaceDN w:val="0"/>
        <w:adjustRightInd w:val="0"/>
        <w:ind w:left="480" w:hanging="480"/>
        <w:jc w:val="both"/>
        <w:rPr>
          <w:noProof/>
          <w:szCs w:val="24"/>
          <w:lang w:val="fr-FR"/>
        </w:rPr>
      </w:pPr>
    </w:p>
    <w:p w14:paraId="4100EA56" w14:textId="77777777" w:rsidR="00475F80" w:rsidRPr="00A924C7" w:rsidRDefault="00475F80" w:rsidP="00A924C7">
      <w:pPr>
        <w:widowControl w:val="0"/>
        <w:autoSpaceDE w:val="0"/>
        <w:autoSpaceDN w:val="0"/>
        <w:adjustRightInd w:val="0"/>
        <w:ind w:left="480" w:hanging="480"/>
        <w:jc w:val="both"/>
        <w:rPr>
          <w:noProof/>
          <w:szCs w:val="24"/>
        </w:rPr>
      </w:pPr>
      <w:r w:rsidRPr="00A924C7">
        <w:rPr>
          <w:noProof/>
          <w:szCs w:val="24"/>
          <w:lang w:val="fr-FR"/>
        </w:rPr>
        <w:t xml:space="preserve">Flannigan, M., Cantin, A. S., De Groot, W. J., Wotton, M., Newbery, A., &amp; Gowman, L. M. (2013). </w:t>
      </w:r>
      <w:r w:rsidRPr="00A924C7">
        <w:rPr>
          <w:noProof/>
          <w:szCs w:val="24"/>
        </w:rPr>
        <w:t xml:space="preserve">Global wildland fire season severity in the 21st century. </w:t>
      </w:r>
      <w:r w:rsidRPr="00A924C7">
        <w:rPr>
          <w:i/>
          <w:iCs/>
          <w:noProof/>
          <w:szCs w:val="24"/>
        </w:rPr>
        <w:t>Forest Ecology and Management</w:t>
      </w:r>
      <w:r w:rsidRPr="00A924C7">
        <w:rPr>
          <w:noProof/>
          <w:szCs w:val="24"/>
        </w:rPr>
        <w:t xml:space="preserve">, </w:t>
      </w:r>
      <w:r w:rsidRPr="00A924C7">
        <w:rPr>
          <w:i/>
          <w:iCs/>
          <w:noProof/>
          <w:szCs w:val="24"/>
        </w:rPr>
        <w:t>294</w:t>
      </w:r>
      <w:r w:rsidRPr="00A924C7">
        <w:rPr>
          <w:noProof/>
          <w:szCs w:val="24"/>
        </w:rPr>
        <w:t>, 54–61. https://doi.org/10.1016/j.foreco.2012.10.022</w:t>
      </w:r>
    </w:p>
    <w:p w14:paraId="5B2AB5CA" w14:textId="77777777" w:rsidR="00475F80" w:rsidRPr="00A924C7" w:rsidRDefault="00475F80" w:rsidP="00A924C7">
      <w:pPr>
        <w:widowControl w:val="0"/>
        <w:autoSpaceDE w:val="0"/>
        <w:autoSpaceDN w:val="0"/>
        <w:adjustRightInd w:val="0"/>
        <w:ind w:left="480" w:hanging="480"/>
        <w:jc w:val="both"/>
        <w:rPr>
          <w:noProof/>
          <w:szCs w:val="24"/>
        </w:rPr>
      </w:pPr>
    </w:p>
    <w:p w14:paraId="108CEA57" w14:textId="00CF319E" w:rsidR="00475F80" w:rsidRDefault="00475F80" w:rsidP="00A924C7">
      <w:pPr>
        <w:widowControl w:val="0"/>
        <w:autoSpaceDE w:val="0"/>
        <w:autoSpaceDN w:val="0"/>
        <w:adjustRightInd w:val="0"/>
        <w:ind w:left="480" w:hanging="480"/>
        <w:jc w:val="both"/>
        <w:rPr>
          <w:noProof/>
          <w:szCs w:val="24"/>
        </w:rPr>
      </w:pPr>
      <w:r w:rsidRPr="00A924C7">
        <w:rPr>
          <w:noProof/>
          <w:szCs w:val="24"/>
          <w:lang w:val="de-DE"/>
        </w:rPr>
        <w:t xml:space="preserve">Fornwalt, P. J., &amp; Kaufmann, M. R. (2014). Understorey plant community dynamics following a large, mixed severity wildfire in a Pinus ponderosa-Pseudotsuga menziesii forest, Colorado, USA. </w:t>
      </w:r>
      <w:r w:rsidRPr="00A924C7">
        <w:rPr>
          <w:i/>
          <w:iCs/>
          <w:noProof/>
          <w:szCs w:val="24"/>
        </w:rPr>
        <w:t>Journal of Vegetation Science</w:t>
      </w:r>
      <w:r w:rsidRPr="00A924C7">
        <w:rPr>
          <w:noProof/>
          <w:szCs w:val="24"/>
        </w:rPr>
        <w:t xml:space="preserve">, </w:t>
      </w:r>
      <w:r w:rsidRPr="00A924C7">
        <w:rPr>
          <w:i/>
          <w:iCs/>
          <w:noProof/>
          <w:szCs w:val="24"/>
        </w:rPr>
        <w:t>25</w:t>
      </w:r>
      <w:r w:rsidRPr="00A924C7">
        <w:rPr>
          <w:noProof/>
          <w:szCs w:val="24"/>
        </w:rPr>
        <w:t>(3), 805–818. https://doi.org/10.1111/jvs.12128</w:t>
      </w:r>
    </w:p>
    <w:p w14:paraId="0906CAEC" w14:textId="37BDC2AB" w:rsidR="00475F80" w:rsidRDefault="00475F80" w:rsidP="00A924C7">
      <w:pPr>
        <w:widowControl w:val="0"/>
        <w:autoSpaceDE w:val="0"/>
        <w:autoSpaceDN w:val="0"/>
        <w:adjustRightInd w:val="0"/>
        <w:ind w:left="480" w:hanging="480"/>
        <w:jc w:val="both"/>
        <w:rPr>
          <w:noProof/>
          <w:szCs w:val="24"/>
        </w:rPr>
      </w:pPr>
    </w:p>
    <w:p w14:paraId="05E1E953" w14:textId="77777777" w:rsidR="00661E0C" w:rsidRPr="00A924C7" w:rsidRDefault="00661E0C" w:rsidP="00A924C7">
      <w:pPr>
        <w:widowControl w:val="0"/>
        <w:autoSpaceDE w:val="0"/>
        <w:autoSpaceDN w:val="0"/>
        <w:adjustRightInd w:val="0"/>
        <w:ind w:left="480" w:hanging="480"/>
        <w:jc w:val="both"/>
        <w:rPr>
          <w:noProof/>
          <w:szCs w:val="24"/>
        </w:rPr>
      </w:pPr>
    </w:p>
    <w:p w14:paraId="64A385DE" w14:textId="77777777" w:rsidR="00475F80" w:rsidRPr="00A924C7" w:rsidRDefault="00475F80" w:rsidP="00A924C7">
      <w:pPr>
        <w:widowControl w:val="0"/>
        <w:autoSpaceDE w:val="0"/>
        <w:autoSpaceDN w:val="0"/>
        <w:adjustRightInd w:val="0"/>
        <w:ind w:left="480" w:hanging="480"/>
        <w:jc w:val="both"/>
        <w:rPr>
          <w:noProof/>
          <w:szCs w:val="24"/>
        </w:rPr>
      </w:pPr>
      <w:r w:rsidRPr="00A924C7">
        <w:rPr>
          <w:noProof/>
          <w:szCs w:val="24"/>
        </w:rPr>
        <w:lastRenderedPageBreak/>
        <w:t xml:space="preserve">Francos, M., Úbeda, X., Pereira, P., &amp; Alcañiz, M. (2018). Long-term impact of wildfire on soils exposed to different fire severities. A case study in Cadiretes Massif (NE Iberian Peninsula). </w:t>
      </w:r>
      <w:r w:rsidRPr="00A924C7">
        <w:rPr>
          <w:i/>
          <w:iCs/>
          <w:noProof/>
          <w:szCs w:val="24"/>
        </w:rPr>
        <w:t>Science of the Total Environment</w:t>
      </w:r>
      <w:r w:rsidRPr="00A924C7">
        <w:rPr>
          <w:noProof/>
          <w:szCs w:val="24"/>
        </w:rPr>
        <w:t xml:space="preserve">, </w:t>
      </w:r>
      <w:r w:rsidRPr="00A924C7">
        <w:rPr>
          <w:i/>
          <w:iCs/>
          <w:noProof/>
          <w:szCs w:val="24"/>
        </w:rPr>
        <w:t>615</w:t>
      </w:r>
      <w:r w:rsidRPr="00A924C7">
        <w:rPr>
          <w:noProof/>
          <w:szCs w:val="24"/>
        </w:rPr>
        <w:t>(October), 664–671. https://doi.org/10.1016/j.scitotenv.2017.09.311</w:t>
      </w:r>
    </w:p>
    <w:p w14:paraId="70537016" w14:textId="77777777" w:rsidR="00475F80" w:rsidRPr="00A924C7" w:rsidRDefault="00475F80" w:rsidP="00A924C7">
      <w:pPr>
        <w:widowControl w:val="0"/>
        <w:autoSpaceDE w:val="0"/>
        <w:autoSpaceDN w:val="0"/>
        <w:adjustRightInd w:val="0"/>
        <w:ind w:left="480" w:hanging="480"/>
        <w:jc w:val="both"/>
        <w:rPr>
          <w:noProof/>
          <w:szCs w:val="24"/>
        </w:rPr>
      </w:pPr>
    </w:p>
    <w:p w14:paraId="4BFFDF0C" w14:textId="77777777" w:rsidR="00475F80" w:rsidRPr="00A924C7" w:rsidRDefault="00475F80" w:rsidP="00A924C7">
      <w:pPr>
        <w:widowControl w:val="0"/>
        <w:autoSpaceDE w:val="0"/>
        <w:autoSpaceDN w:val="0"/>
        <w:adjustRightInd w:val="0"/>
        <w:ind w:left="480" w:hanging="480"/>
        <w:jc w:val="both"/>
        <w:rPr>
          <w:noProof/>
          <w:szCs w:val="24"/>
        </w:rPr>
      </w:pPr>
      <w:r w:rsidRPr="00A924C7">
        <w:rPr>
          <w:noProof/>
          <w:szCs w:val="24"/>
          <w:lang w:val="es-US"/>
        </w:rPr>
        <w:t xml:space="preserve">González-Pérez, J. A., González-Vila, F. J., Almendros, G., &amp; Knicker, H. (2004). </w:t>
      </w:r>
      <w:r w:rsidRPr="00A924C7">
        <w:rPr>
          <w:noProof/>
          <w:szCs w:val="24"/>
        </w:rPr>
        <w:t xml:space="preserve">The effect of fire on soil organic matter - A review. </w:t>
      </w:r>
      <w:r w:rsidRPr="00A924C7">
        <w:rPr>
          <w:i/>
          <w:iCs/>
          <w:noProof/>
          <w:szCs w:val="24"/>
        </w:rPr>
        <w:t>Environment International</w:t>
      </w:r>
      <w:r w:rsidRPr="00A924C7">
        <w:rPr>
          <w:noProof/>
          <w:szCs w:val="24"/>
        </w:rPr>
        <w:t xml:space="preserve">, </w:t>
      </w:r>
      <w:r w:rsidRPr="00A924C7">
        <w:rPr>
          <w:i/>
          <w:iCs/>
          <w:noProof/>
          <w:szCs w:val="24"/>
        </w:rPr>
        <w:t>30</w:t>
      </w:r>
      <w:r w:rsidRPr="00A924C7">
        <w:rPr>
          <w:noProof/>
          <w:szCs w:val="24"/>
        </w:rPr>
        <w:t>(6), 855–870. https://doi.org/10.1016/j.envint.2004.02.003</w:t>
      </w:r>
    </w:p>
    <w:p w14:paraId="321CAE4B" w14:textId="77777777" w:rsidR="00475F80" w:rsidRPr="00A924C7" w:rsidRDefault="00475F80" w:rsidP="00A924C7">
      <w:pPr>
        <w:widowControl w:val="0"/>
        <w:autoSpaceDE w:val="0"/>
        <w:autoSpaceDN w:val="0"/>
        <w:adjustRightInd w:val="0"/>
        <w:ind w:left="480" w:hanging="480"/>
        <w:jc w:val="both"/>
        <w:rPr>
          <w:noProof/>
          <w:szCs w:val="24"/>
        </w:rPr>
      </w:pPr>
    </w:p>
    <w:p w14:paraId="5E012D7B" w14:textId="78280B25" w:rsidR="00475F80" w:rsidRPr="00A924C7" w:rsidRDefault="00475F80" w:rsidP="00661E0C">
      <w:pPr>
        <w:widowControl w:val="0"/>
        <w:autoSpaceDE w:val="0"/>
        <w:autoSpaceDN w:val="0"/>
        <w:adjustRightInd w:val="0"/>
        <w:ind w:left="480" w:hanging="480"/>
        <w:jc w:val="both"/>
        <w:rPr>
          <w:noProof/>
          <w:szCs w:val="24"/>
        </w:rPr>
      </w:pPr>
      <w:r w:rsidRPr="00A924C7">
        <w:rPr>
          <w:noProof/>
          <w:szCs w:val="24"/>
        </w:rPr>
        <w:t xml:space="preserve">Hamman, S. T., Burke, I. C., &amp; Stromberger, M. E. (2007). Relationships between microbial community structure and soil environmental conditions in a recently burned system. </w:t>
      </w:r>
      <w:r w:rsidRPr="00A924C7">
        <w:rPr>
          <w:i/>
          <w:iCs/>
          <w:noProof/>
          <w:szCs w:val="24"/>
        </w:rPr>
        <w:t>Soil Biology and Biochemistry</w:t>
      </w:r>
      <w:r w:rsidRPr="00A924C7">
        <w:rPr>
          <w:noProof/>
          <w:szCs w:val="24"/>
        </w:rPr>
        <w:t xml:space="preserve">, </w:t>
      </w:r>
      <w:r w:rsidRPr="00A924C7">
        <w:rPr>
          <w:i/>
          <w:iCs/>
          <w:noProof/>
          <w:szCs w:val="24"/>
        </w:rPr>
        <w:t>39</w:t>
      </w:r>
      <w:r w:rsidRPr="00A924C7">
        <w:rPr>
          <w:noProof/>
          <w:szCs w:val="24"/>
        </w:rPr>
        <w:t>(7), 1703–1711. https://doi.org/10.1016/j.soilbio.2007.01.018</w:t>
      </w:r>
    </w:p>
    <w:p w14:paraId="6E3AAF62" w14:textId="77777777" w:rsidR="00475F80" w:rsidRPr="00A924C7" w:rsidRDefault="00475F80" w:rsidP="00A924C7">
      <w:pPr>
        <w:widowControl w:val="0"/>
        <w:autoSpaceDE w:val="0"/>
        <w:autoSpaceDN w:val="0"/>
        <w:adjustRightInd w:val="0"/>
        <w:ind w:left="480" w:hanging="480"/>
        <w:jc w:val="both"/>
        <w:rPr>
          <w:noProof/>
          <w:szCs w:val="24"/>
        </w:rPr>
      </w:pPr>
    </w:p>
    <w:p w14:paraId="5C672B6D" w14:textId="77777777" w:rsidR="00475F80" w:rsidRPr="00A924C7" w:rsidRDefault="00475F80" w:rsidP="00A924C7">
      <w:pPr>
        <w:widowControl w:val="0"/>
        <w:autoSpaceDE w:val="0"/>
        <w:autoSpaceDN w:val="0"/>
        <w:adjustRightInd w:val="0"/>
        <w:ind w:left="480" w:hanging="480"/>
        <w:jc w:val="both"/>
        <w:rPr>
          <w:noProof/>
          <w:szCs w:val="24"/>
        </w:rPr>
      </w:pPr>
      <w:r w:rsidRPr="00A924C7">
        <w:rPr>
          <w:noProof/>
          <w:szCs w:val="24"/>
        </w:rPr>
        <w:t xml:space="preserve">Hart, S. C., DeLuca, T. H., Newman, G. S., MacKenzie, M. D., &amp; Boyle, S. I. (2005). Post-fire vegetative dynamics as drivers of microbial community structure and function in forest soils. </w:t>
      </w:r>
      <w:r w:rsidRPr="00A924C7">
        <w:rPr>
          <w:i/>
          <w:iCs/>
          <w:noProof/>
          <w:szCs w:val="24"/>
        </w:rPr>
        <w:t>Forest Ecology and Management</w:t>
      </w:r>
      <w:r w:rsidRPr="00A924C7">
        <w:rPr>
          <w:noProof/>
          <w:szCs w:val="24"/>
        </w:rPr>
        <w:t xml:space="preserve">, </w:t>
      </w:r>
      <w:r w:rsidRPr="00A924C7">
        <w:rPr>
          <w:i/>
          <w:iCs/>
          <w:noProof/>
          <w:szCs w:val="24"/>
        </w:rPr>
        <w:t>220</w:t>
      </w:r>
      <w:r w:rsidRPr="00A924C7">
        <w:rPr>
          <w:noProof/>
          <w:szCs w:val="24"/>
        </w:rPr>
        <w:t>(1–3), 166–184. https://doi.org/10.1016/j.foreco.2005.08.012</w:t>
      </w:r>
    </w:p>
    <w:p w14:paraId="7CF9D2EE" w14:textId="77777777" w:rsidR="00475F80" w:rsidRPr="00A924C7" w:rsidRDefault="00475F80" w:rsidP="00A924C7">
      <w:pPr>
        <w:widowControl w:val="0"/>
        <w:autoSpaceDE w:val="0"/>
        <w:autoSpaceDN w:val="0"/>
        <w:adjustRightInd w:val="0"/>
        <w:ind w:left="480" w:hanging="480"/>
        <w:jc w:val="both"/>
        <w:rPr>
          <w:noProof/>
          <w:szCs w:val="24"/>
        </w:rPr>
      </w:pPr>
    </w:p>
    <w:p w14:paraId="171DE89A" w14:textId="77777777" w:rsidR="00475F80" w:rsidRPr="00A924C7" w:rsidRDefault="00475F80" w:rsidP="00A924C7">
      <w:pPr>
        <w:widowControl w:val="0"/>
        <w:autoSpaceDE w:val="0"/>
        <w:autoSpaceDN w:val="0"/>
        <w:adjustRightInd w:val="0"/>
        <w:ind w:left="480" w:hanging="480"/>
        <w:jc w:val="both"/>
        <w:rPr>
          <w:noProof/>
          <w:szCs w:val="24"/>
        </w:rPr>
      </w:pPr>
      <w:r w:rsidRPr="00A924C7">
        <w:rPr>
          <w:noProof/>
          <w:szCs w:val="24"/>
        </w:rPr>
        <w:t xml:space="preserve">Hinojosa, M. B., Parra, A., Laudicina, V. A., &amp; Moreno, J. M. (2016). Post-fire soil functionality and microbial community structure in a Mediterranean shrubland subjected to experimental drought. </w:t>
      </w:r>
      <w:r w:rsidRPr="00A924C7">
        <w:rPr>
          <w:i/>
          <w:iCs/>
          <w:noProof/>
          <w:szCs w:val="24"/>
        </w:rPr>
        <w:t>Science of the Total Environment</w:t>
      </w:r>
      <w:r w:rsidRPr="00A924C7">
        <w:rPr>
          <w:noProof/>
          <w:szCs w:val="24"/>
        </w:rPr>
        <w:t xml:space="preserve">, </w:t>
      </w:r>
      <w:r w:rsidRPr="00A924C7">
        <w:rPr>
          <w:i/>
          <w:iCs/>
          <w:noProof/>
          <w:szCs w:val="24"/>
        </w:rPr>
        <w:t>573</w:t>
      </w:r>
      <w:r w:rsidRPr="00A924C7">
        <w:rPr>
          <w:noProof/>
          <w:szCs w:val="24"/>
        </w:rPr>
        <w:t>, 1178–1189. https://doi.org/10.1016/j.scitotenv.2016.03.117</w:t>
      </w:r>
    </w:p>
    <w:p w14:paraId="71712466" w14:textId="77777777" w:rsidR="00475F80" w:rsidRPr="00A924C7" w:rsidRDefault="00475F80" w:rsidP="00A924C7">
      <w:pPr>
        <w:widowControl w:val="0"/>
        <w:autoSpaceDE w:val="0"/>
        <w:autoSpaceDN w:val="0"/>
        <w:adjustRightInd w:val="0"/>
        <w:ind w:left="480" w:hanging="480"/>
        <w:jc w:val="both"/>
        <w:rPr>
          <w:noProof/>
          <w:szCs w:val="24"/>
        </w:rPr>
      </w:pPr>
    </w:p>
    <w:p w14:paraId="1C8E4FB3" w14:textId="77777777" w:rsidR="00475F80" w:rsidRPr="00A924C7" w:rsidRDefault="00475F80" w:rsidP="00A924C7">
      <w:pPr>
        <w:widowControl w:val="0"/>
        <w:autoSpaceDE w:val="0"/>
        <w:autoSpaceDN w:val="0"/>
        <w:adjustRightInd w:val="0"/>
        <w:ind w:left="480" w:hanging="480"/>
        <w:jc w:val="both"/>
        <w:rPr>
          <w:noProof/>
          <w:szCs w:val="24"/>
        </w:rPr>
      </w:pPr>
      <w:r w:rsidRPr="00A924C7">
        <w:rPr>
          <w:noProof/>
          <w:szCs w:val="24"/>
          <w:lang w:val="fi-FI"/>
        </w:rPr>
        <w:t xml:space="preserve">Hu, T., Sun, L., Hu, H., &amp; Guo, F. (2017). </w:t>
      </w:r>
      <w:r w:rsidRPr="00A924C7">
        <w:rPr>
          <w:noProof/>
          <w:szCs w:val="24"/>
        </w:rPr>
        <w:t xml:space="preserve">Effects of fire disturbance on soil respiration in the non-growing season in a Larix gmelinii forest in the Daxing’an Mountains, China. </w:t>
      </w:r>
      <w:r w:rsidRPr="00A924C7">
        <w:rPr>
          <w:i/>
          <w:iCs/>
          <w:noProof/>
          <w:szCs w:val="24"/>
        </w:rPr>
        <w:t>PLoS ONE</w:t>
      </w:r>
      <w:r w:rsidRPr="00A924C7">
        <w:rPr>
          <w:noProof/>
          <w:szCs w:val="24"/>
        </w:rPr>
        <w:t xml:space="preserve">, </w:t>
      </w:r>
      <w:r w:rsidRPr="00A924C7">
        <w:rPr>
          <w:i/>
          <w:iCs/>
          <w:noProof/>
          <w:szCs w:val="24"/>
        </w:rPr>
        <w:t>12</w:t>
      </w:r>
      <w:r w:rsidRPr="00A924C7">
        <w:rPr>
          <w:noProof/>
          <w:szCs w:val="24"/>
        </w:rPr>
        <w:t>(6). https://doi.org/10.1371/journal.pone.0180214</w:t>
      </w:r>
    </w:p>
    <w:p w14:paraId="1A943635" w14:textId="77777777" w:rsidR="00475F80" w:rsidRPr="00A924C7" w:rsidRDefault="00475F80" w:rsidP="00A924C7">
      <w:pPr>
        <w:widowControl w:val="0"/>
        <w:autoSpaceDE w:val="0"/>
        <w:autoSpaceDN w:val="0"/>
        <w:adjustRightInd w:val="0"/>
        <w:ind w:left="480" w:hanging="480"/>
        <w:jc w:val="both"/>
        <w:rPr>
          <w:noProof/>
          <w:szCs w:val="24"/>
        </w:rPr>
      </w:pPr>
    </w:p>
    <w:p w14:paraId="42F0613A" w14:textId="77777777" w:rsidR="00475F80" w:rsidRPr="00A924C7" w:rsidRDefault="00475F80" w:rsidP="00A924C7">
      <w:pPr>
        <w:widowControl w:val="0"/>
        <w:autoSpaceDE w:val="0"/>
        <w:autoSpaceDN w:val="0"/>
        <w:adjustRightInd w:val="0"/>
        <w:ind w:left="480" w:hanging="480"/>
        <w:jc w:val="both"/>
        <w:rPr>
          <w:noProof/>
          <w:szCs w:val="24"/>
          <w:lang w:val="de-DE"/>
        </w:rPr>
      </w:pPr>
      <w:r w:rsidRPr="00A924C7">
        <w:rPr>
          <w:noProof/>
          <w:szCs w:val="24"/>
        </w:rPr>
        <w:t xml:space="preserve">IPCC. (2018). Proposed outline of the special report in 2018 on the impacts of global warming of 1 . 5 ° C above pre-industrial levels and related global greenhouse gas emission pathways , in the context of strengthening the global response to the threat of climate cha. </w:t>
      </w:r>
      <w:r w:rsidRPr="00A924C7">
        <w:rPr>
          <w:i/>
          <w:iCs/>
          <w:noProof/>
          <w:szCs w:val="24"/>
          <w:lang w:val="de-DE"/>
        </w:rPr>
        <w:t>Ipcc - Sr15</w:t>
      </w:r>
      <w:r w:rsidRPr="00A924C7">
        <w:rPr>
          <w:noProof/>
          <w:szCs w:val="24"/>
          <w:lang w:val="de-DE"/>
        </w:rPr>
        <w:t xml:space="preserve">, </w:t>
      </w:r>
      <w:r w:rsidRPr="00A924C7">
        <w:rPr>
          <w:i/>
          <w:iCs/>
          <w:noProof/>
          <w:szCs w:val="24"/>
          <w:lang w:val="de-DE"/>
        </w:rPr>
        <w:t>2</w:t>
      </w:r>
      <w:r w:rsidRPr="00A924C7">
        <w:rPr>
          <w:noProof/>
          <w:szCs w:val="24"/>
          <w:lang w:val="de-DE"/>
        </w:rPr>
        <w:t>(October), 17–20. www.environmentalgraphiti.org</w:t>
      </w:r>
    </w:p>
    <w:p w14:paraId="1ACEBCF9" w14:textId="77777777" w:rsidR="00475F80" w:rsidRPr="00A924C7" w:rsidRDefault="00475F80" w:rsidP="00A924C7">
      <w:pPr>
        <w:widowControl w:val="0"/>
        <w:autoSpaceDE w:val="0"/>
        <w:autoSpaceDN w:val="0"/>
        <w:adjustRightInd w:val="0"/>
        <w:ind w:left="480" w:hanging="480"/>
        <w:jc w:val="both"/>
        <w:rPr>
          <w:noProof/>
          <w:szCs w:val="24"/>
          <w:lang w:val="de-DE"/>
        </w:rPr>
      </w:pPr>
    </w:p>
    <w:p w14:paraId="08345A34" w14:textId="77777777" w:rsidR="00475F80" w:rsidRPr="00A924C7" w:rsidRDefault="00475F80" w:rsidP="00A924C7">
      <w:pPr>
        <w:widowControl w:val="0"/>
        <w:autoSpaceDE w:val="0"/>
        <w:autoSpaceDN w:val="0"/>
        <w:adjustRightInd w:val="0"/>
        <w:ind w:left="480" w:hanging="480"/>
        <w:jc w:val="both"/>
        <w:rPr>
          <w:noProof/>
          <w:szCs w:val="24"/>
        </w:rPr>
      </w:pPr>
      <w:r w:rsidRPr="00A924C7">
        <w:rPr>
          <w:noProof/>
          <w:szCs w:val="24"/>
          <w:lang w:val="de-DE"/>
        </w:rPr>
        <w:t xml:space="preserve">Jansson, J. K., &amp; Hofmockel, K. S. (2019). </w:t>
      </w:r>
      <w:r w:rsidRPr="00A924C7">
        <w:rPr>
          <w:noProof/>
          <w:szCs w:val="24"/>
        </w:rPr>
        <w:t xml:space="preserve">Soil microbiomes and climate change. </w:t>
      </w:r>
      <w:r w:rsidRPr="00A924C7">
        <w:rPr>
          <w:i/>
          <w:iCs/>
          <w:noProof/>
          <w:szCs w:val="24"/>
        </w:rPr>
        <w:t>Nature Reviews Microbiology</w:t>
      </w:r>
      <w:r w:rsidRPr="00A924C7">
        <w:rPr>
          <w:noProof/>
          <w:szCs w:val="24"/>
        </w:rPr>
        <w:t>. https://doi.org/10.1038/s41579-019-0265-7</w:t>
      </w:r>
    </w:p>
    <w:p w14:paraId="5B7523C7" w14:textId="77777777" w:rsidR="00475F80" w:rsidRPr="00A924C7" w:rsidRDefault="00475F80" w:rsidP="00A924C7">
      <w:pPr>
        <w:widowControl w:val="0"/>
        <w:autoSpaceDE w:val="0"/>
        <w:autoSpaceDN w:val="0"/>
        <w:adjustRightInd w:val="0"/>
        <w:ind w:left="480" w:hanging="480"/>
        <w:jc w:val="both"/>
        <w:rPr>
          <w:noProof/>
          <w:szCs w:val="24"/>
        </w:rPr>
      </w:pPr>
    </w:p>
    <w:p w14:paraId="6A8F730D" w14:textId="54A8CFE9" w:rsidR="00661E0C" w:rsidRDefault="00475F80" w:rsidP="00661E0C">
      <w:pPr>
        <w:widowControl w:val="0"/>
        <w:autoSpaceDE w:val="0"/>
        <w:autoSpaceDN w:val="0"/>
        <w:adjustRightInd w:val="0"/>
        <w:ind w:left="480" w:hanging="480"/>
        <w:jc w:val="both"/>
        <w:rPr>
          <w:noProof/>
          <w:szCs w:val="24"/>
        </w:rPr>
      </w:pPr>
      <w:r w:rsidRPr="00A924C7">
        <w:rPr>
          <w:noProof/>
          <w:szCs w:val="24"/>
          <w:lang w:val="de-DE"/>
        </w:rPr>
        <w:t xml:space="preserve">Kahmen, A., Wanek, W., &amp; Buchmann, N. (2008). </w:t>
      </w:r>
      <w:r w:rsidRPr="00A924C7">
        <w:rPr>
          <w:noProof/>
          <w:szCs w:val="24"/>
        </w:rPr>
        <w:t xml:space="preserve">Foliar δ15N values characterize soil N cycling and reflect nitrate or ammonium preference of plants along a temperate grassland gradient. </w:t>
      </w:r>
      <w:r w:rsidRPr="00A924C7">
        <w:rPr>
          <w:i/>
          <w:iCs/>
          <w:noProof/>
          <w:szCs w:val="24"/>
        </w:rPr>
        <w:t>Oecologia</w:t>
      </w:r>
      <w:r w:rsidRPr="00A924C7">
        <w:rPr>
          <w:noProof/>
          <w:szCs w:val="24"/>
        </w:rPr>
        <w:t xml:space="preserve">, </w:t>
      </w:r>
      <w:r w:rsidRPr="00A924C7">
        <w:rPr>
          <w:i/>
          <w:iCs/>
          <w:noProof/>
          <w:szCs w:val="24"/>
        </w:rPr>
        <w:t>156</w:t>
      </w:r>
      <w:r w:rsidRPr="00A924C7">
        <w:rPr>
          <w:noProof/>
          <w:szCs w:val="24"/>
        </w:rPr>
        <w:t>(4), 861–870. https://doi.org/10.1007/s00442-008-1028-8</w:t>
      </w:r>
    </w:p>
    <w:p w14:paraId="0A23AE8B" w14:textId="77777777" w:rsidR="00661E0C" w:rsidRPr="00A924C7" w:rsidRDefault="00661E0C" w:rsidP="00661E0C">
      <w:pPr>
        <w:widowControl w:val="0"/>
        <w:autoSpaceDE w:val="0"/>
        <w:autoSpaceDN w:val="0"/>
        <w:adjustRightInd w:val="0"/>
        <w:jc w:val="both"/>
        <w:rPr>
          <w:noProof/>
          <w:szCs w:val="24"/>
        </w:rPr>
      </w:pPr>
    </w:p>
    <w:p w14:paraId="22A94773" w14:textId="56D32E3D" w:rsidR="00475F80" w:rsidRPr="00A924C7" w:rsidRDefault="00475F80" w:rsidP="00661E0C">
      <w:pPr>
        <w:widowControl w:val="0"/>
        <w:autoSpaceDE w:val="0"/>
        <w:autoSpaceDN w:val="0"/>
        <w:adjustRightInd w:val="0"/>
        <w:ind w:left="480" w:hanging="480"/>
        <w:jc w:val="both"/>
        <w:rPr>
          <w:noProof/>
          <w:szCs w:val="24"/>
        </w:rPr>
      </w:pPr>
      <w:r w:rsidRPr="00A924C7">
        <w:rPr>
          <w:noProof/>
          <w:szCs w:val="24"/>
        </w:rPr>
        <w:t xml:space="preserve">Knelman, J., Schmidt, S., Garayburu-Caruso, V., Kumar, S., &amp; Graham, E. (2019). Multiple, Compounding Disturbances in a Forest Ecosystem: Fire Increases Susceptibility of Soil Edaphic Properties, Bacterial Community Structure, and Function to Change with Extreme Precipitation Event. </w:t>
      </w:r>
      <w:r w:rsidRPr="00A924C7">
        <w:rPr>
          <w:i/>
          <w:iCs/>
          <w:noProof/>
          <w:szCs w:val="24"/>
        </w:rPr>
        <w:t>Soil Systems</w:t>
      </w:r>
      <w:r w:rsidRPr="00A924C7">
        <w:rPr>
          <w:noProof/>
          <w:szCs w:val="24"/>
        </w:rPr>
        <w:t xml:space="preserve">, </w:t>
      </w:r>
      <w:r w:rsidRPr="00A924C7">
        <w:rPr>
          <w:i/>
          <w:iCs/>
          <w:noProof/>
          <w:szCs w:val="24"/>
        </w:rPr>
        <w:t>3</w:t>
      </w:r>
      <w:r w:rsidRPr="00A924C7">
        <w:rPr>
          <w:noProof/>
          <w:szCs w:val="24"/>
        </w:rPr>
        <w:t>(2), 40. https://doi.org/10.3390/soilsystems3020040</w:t>
      </w:r>
    </w:p>
    <w:p w14:paraId="5326DBBF" w14:textId="77777777" w:rsidR="00475F80" w:rsidRPr="00A924C7" w:rsidRDefault="00475F80" w:rsidP="00A924C7">
      <w:pPr>
        <w:widowControl w:val="0"/>
        <w:autoSpaceDE w:val="0"/>
        <w:autoSpaceDN w:val="0"/>
        <w:adjustRightInd w:val="0"/>
        <w:ind w:left="480" w:hanging="480"/>
        <w:jc w:val="both"/>
        <w:rPr>
          <w:noProof/>
          <w:szCs w:val="24"/>
        </w:rPr>
      </w:pPr>
      <w:r w:rsidRPr="00A924C7">
        <w:rPr>
          <w:noProof/>
          <w:szCs w:val="24"/>
        </w:rPr>
        <w:lastRenderedPageBreak/>
        <w:t xml:space="preserve">Knicker, H. (2007). How does fire affect the nature and stability of soil organic nitrogen and carbon? A review. </w:t>
      </w:r>
      <w:r w:rsidRPr="00A924C7">
        <w:rPr>
          <w:i/>
          <w:iCs/>
          <w:noProof/>
          <w:szCs w:val="24"/>
        </w:rPr>
        <w:t>Biogeochemistry</w:t>
      </w:r>
      <w:r w:rsidRPr="00A924C7">
        <w:rPr>
          <w:noProof/>
          <w:szCs w:val="24"/>
        </w:rPr>
        <w:t xml:space="preserve">, </w:t>
      </w:r>
      <w:r w:rsidRPr="00A924C7">
        <w:rPr>
          <w:i/>
          <w:iCs/>
          <w:noProof/>
          <w:szCs w:val="24"/>
        </w:rPr>
        <w:t>85</w:t>
      </w:r>
      <w:r w:rsidRPr="00A924C7">
        <w:rPr>
          <w:noProof/>
          <w:szCs w:val="24"/>
        </w:rPr>
        <w:t>(1), 91–118. https://doi.org/10.1007/s10533-007-9104-4</w:t>
      </w:r>
    </w:p>
    <w:p w14:paraId="14C9077B" w14:textId="77777777" w:rsidR="00475F80" w:rsidRPr="00A924C7" w:rsidRDefault="00475F80" w:rsidP="00A924C7">
      <w:pPr>
        <w:widowControl w:val="0"/>
        <w:autoSpaceDE w:val="0"/>
        <w:autoSpaceDN w:val="0"/>
        <w:adjustRightInd w:val="0"/>
        <w:ind w:left="480" w:hanging="480"/>
        <w:jc w:val="both"/>
        <w:rPr>
          <w:noProof/>
          <w:szCs w:val="24"/>
        </w:rPr>
      </w:pPr>
    </w:p>
    <w:p w14:paraId="7F30AC08" w14:textId="77777777" w:rsidR="00475F80" w:rsidRPr="00A924C7" w:rsidRDefault="00475F80" w:rsidP="00A924C7">
      <w:pPr>
        <w:widowControl w:val="0"/>
        <w:autoSpaceDE w:val="0"/>
        <w:autoSpaceDN w:val="0"/>
        <w:adjustRightInd w:val="0"/>
        <w:ind w:left="480" w:hanging="480"/>
        <w:jc w:val="both"/>
        <w:rPr>
          <w:noProof/>
          <w:szCs w:val="24"/>
        </w:rPr>
      </w:pPr>
      <w:r w:rsidRPr="00A924C7">
        <w:rPr>
          <w:noProof/>
          <w:szCs w:val="24"/>
        </w:rPr>
        <w:t xml:space="preserve">Kranabetter, J. M., McLauchlan, K. K., Enders, S. K., Fraterrigo, J. M., Higuera, P. E., Morris, J. L., Rastetter, E. B., Barnes, R., Buma, B., Gavin, D. G., Gerhart, L. M., Gillson, L., Hietz, P., Mack, M. C., McNeil, B., &amp; Perakis, S. (2016). A Framework to Assess Biogeochemical Response to Ecosystem Disturbance Using Nutrient Partitioning Ratios. </w:t>
      </w:r>
      <w:r w:rsidRPr="00A924C7">
        <w:rPr>
          <w:i/>
          <w:iCs/>
          <w:noProof/>
          <w:szCs w:val="24"/>
        </w:rPr>
        <w:t>Ecosystems</w:t>
      </w:r>
      <w:r w:rsidRPr="00A924C7">
        <w:rPr>
          <w:noProof/>
          <w:szCs w:val="24"/>
        </w:rPr>
        <w:t xml:space="preserve">, </w:t>
      </w:r>
      <w:r w:rsidRPr="00A924C7">
        <w:rPr>
          <w:i/>
          <w:iCs/>
          <w:noProof/>
          <w:szCs w:val="24"/>
        </w:rPr>
        <w:t>19</w:t>
      </w:r>
      <w:r w:rsidRPr="00A924C7">
        <w:rPr>
          <w:noProof/>
          <w:szCs w:val="24"/>
        </w:rPr>
        <w:t>(3), 387–395. https://doi.org/10.1007/s10021-015-9934-1</w:t>
      </w:r>
    </w:p>
    <w:p w14:paraId="0944B183" w14:textId="77777777" w:rsidR="00475F80" w:rsidRPr="00A924C7" w:rsidRDefault="00475F80" w:rsidP="00A924C7">
      <w:pPr>
        <w:widowControl w:val="0"/>
        <w:autoSpaceDE w:val="0"/>
        <w:autoSpaceDN w:val="0"/>
        <w:adjustRightInd w:val="0"/>
        <w:ind w:left="480" w:hanging="480"/>
        <w:jc w:val="both"/>
        <w:rPr>
          <w:noProof/>
          <w:szCs w:val="24"/>
        </w:rPr>
      </w:pPr>
    </w:p>
    <w:p w14:paraId="2B5A92C8" w14:textId="77777777" w:rsidR="00475F80" w:rsidRPr="00A924C7" w:rsidRDefault="00475F80" w:rsidP="00A924C7">
      <w:pPr>
        <w:widowControl w:val="0"/>
        <w:autoSpaceDE w:val="0"/>
        <w:autoSpaceDN w:val="0"/>
        <w:adjustRightInd w:val="0"/>
        <w:ind w:left="480" w:hanging="480"/>
        <w:jc w:val="both"/>
        <w:rPr>
          <w:noProof/>
          <w:szCs w:val="24"/>
        </w:rPr>
      </w:pPr>
      <w:r w:rsidRPr="00A924C7">
        <w:rPr>
          <w:noProof/>
          <w:szCs w:val="24"/>
        </w:rPr>
        <w:t xml:space="preserve">Maron, P.-A., Sarr, A., Kaisermann, A., &amp; Leveque, J. (2018). High microbial diversity promostes soil ecosystem functioning. </w:t>
      </w:r>
      <w:r w:rsidRPr="00A924C7">
        <w:rPr>
          <w:i/>
          <w:iCs/>
          <w:noProof/>
          <w:szCs w:val="24"/>
        </w:rPr>
        <w:t>Applied and Environmental Microbiology,</w:t>
      </w:r>
      <w:r w:rsidRPr="00A924C7">
        <w:rPr>
          <w:noProof/>
          <w:szCs w:val="24"/>
        </w:rPr>
        <w:t xml:space="preserve"> </w:t>
      </w:r>
      <w:r w:rsidRPr="00A924C7">
        <w:rPr>
          <w:i/>
          <w:iCs/>
          <w:noProof/>
          <w:szCs w:val="24"/>
        </w:rPr>
        <w:t>84</w:t>
      </w:r>
      <w:r w:rsidRPr="00A924C7">
        <w:rPr>
          <w:noProof/>
          <w:szCs w:val="24"/>
        </w:rPr>
        <w:t>(9), 1–13.</w:t>
      </w:r>
    </w:p>
    <w:p w14:paraId="4CBDD23B" w14:textId="77777777" w:rsidR="00475F80" w:rsidRPr="00A924C7" w:rsidRDefault="00475F80" w:rsidP="00A924C7">
      <w:pPr>
        <w:widowControl w:val="0"/>
        <w:autoSpaceDE w:val="0"/>
        <w:autoSpaceDN w:val="0"/>
        <w:adjustRightInd w:val="0"/>
        <w:ind w:left="480" w:hanging="480"/>
        <w:jc w:val="both"/>
        <w:rPr>
          <w:noProof/>
          <w:szCs w:val="24"/>
        </w:rPr>
      </w:pPr>
    </w:p>
    <w:p w14:paraId="2936F787" w14:textId="77777777" w:rsidR="00475F80" w:rsidRPr="00A924C7" w:rsidRDefault="00475F80" w:rsidP="00A924C7">
      <w:pPr>
        <w:widowControl w:val="0"/>
        <w:autoSpaceDE w:val="0"/>
        <w:autoSpaceDN w:val="0"/>
        <w:adjustRightInd w:val="0"/>
        <w:ind w:left="480" w:hanging="480"/>
        <w:jc w:val="both"/>
        <w:rPr>
          <w:noProof/>
          <w:szCs w:val="24"/>
        </w:rPr>
      </w:pPr>
      <w:r w:rsidRPr="00A924C7">
        <w:rPr>
          <w:noProof/>
          <w:szCs w:val="24"/>
        </w:rPr>
        <w:t xml:space="preserve">Mataix-Solera, J., Guerrero, C., García-Orenes, F., Bárcenas, G. M., &amp; Torres, M. P. (2009). Forest fire effects on soil microbiology. In </w:t>
      </w:r>
      <w:r w:rsidRPr="00A924C7">
        <w:rPr>
          <w:i/>
          <w:iCs/>
          <w:noProof/>
          <w:szCs w:val="24"/>
        </w:rPr>
        <w:t>Fire Effects on Soils and Restoration Strategies</w:t>
      </w:r>
      <w:r w:rsidRPr="00A924C7">
        <w:rPr>
          <w:noProof/>
          <w:szCs w:val="24"/>
        </w:rPr>
        <w:t xml:space="preserve"> (Issue January). https://doi.org/10.1201/9781439843338-c5</w:t>
      </w:r>
    </w:p>
    <w:p w14:paraId="3CC2C491" w14:textId="77777777" w:rsidR="00475F80" w:rsidRPr="00A924C7" w:rsidRDefault="00475F80" w:rsidP="00A924C7">
      <w:pPr>
        <w:widowControl w:val="0"/>
        <w:autoSpaceDE w:val="0"/>
        <w:autoSpaceDN w:val="0"/>
        <w:adjustRightInd w:val="0"/>
        <w:ind w:left="480" w:hanging="480"/>
        <w:jc w:val="both"/>
        <w:rPr>
          <w:noProof/>
          <w:szCs w:val="24"/>
        </w:rPr>
      </w:pPr>
    </w:p>
    <w:p w14:paraId="16FBD64E" w14:textId="77777777" w:rsidR="00475F80" w:rsidRPr="00A924C7" w:rsidRDefault="00475F80" w:rsidP="00A924C7">
      <w:pPr>
        <w:widowControl w:val="0"/>
        <w:autoSpaceDE w:val="0"/>
        <w:autoSpaceDN w:val="0"/>
        <w:adjustRightInd w:val="0"/>
        <w:ind w:left="480" w:hanging="480"/>
        <w:jc w:val="both"/>
        <w:rPr>
          <w:noProof/>
          <w:szCs w:val="24"/>
        </w:rPr>
      </w:pPr>
      <w:r w:rsidRPr="00A924C7">
        <w:rPr>
          <w:noProof/>
          <w:szCs w:val="24"/>
        </w:rPr>
        <w:t xml:space="preserve">Melillo, J. M., Frey, S. D., DeAngelis, K. M., Werner, W. J., Bernard, M. J., Bowles, F. P., Pold, G., Knorr, M. A., &amp; Grandy, A. S. (2017). Long-term pattern and magnitude of soil carbon feedback to the climate system in a warming world. </w:t>
      </w:r>
      <w:r w:rsidRPr="00A924C7">
        <w:rPr>
          <w:i/>
          <w:iCs/>
          <w:noProof/>
          <w:szCs w:val="24"/>
        </w:rPr>
        <w:t>Science</w:t>
      </w:r>
      <w:r w:rsidRPr="00A924C7">
        <w:rPr>
          <w:noProof/>
          <w:szCs w:val="24"/>
        </w:rPr>
        <w:t xml:space="preserve">, </w:t>
      </w:r>
      <w:r w:rsidRPr="00A924C7">
        <w:rPr>
          <w:i/>
          <w:iCs/>
          <w:noProof/>
          <w:szCs w:val="24"/>
        </w:rPr>
        <w:t>358</w:t>
      </w:r>
      <w:r w:rsidRPr="00A924C7">
        <w:rPr>
          <w:noProof/>
          <w:szCs w:val="24"/>
        </w:rPr>
        <w:t>(6359), 101–105. https://doi.org/10.1126/science.aan2874</w:t>
      </w:r>
    </w:p>
    <w:p w14:paraId="565929D4" w14:textId="77777777" w:rsidR="00475F80" w:rsidRPr="00A924C7" w:rsidRDefault="00475F80" w:rsidP="00A924C7">
      <w:pPr>
        <w:widowControl w:val="0"/>
        <w:autoSpaceDE w:val="0"/>
        <w:autoSpaceDN w:val="0"/>
        <w:adjustRightInd w:val="0"/>
        <w:ind w:left="480" w:hanging="480"/>
        <w:jc w:val="both"/>
        <w:rPr>
          <w:noProof/>
          <w:szCs w:val="24"/>
        </w:rPr>
      </w:pPr>
    </w:p>
    <w:p w14:paraId="35A68C66" w14:textId="77777777" w:rsidR="00475F80" w:rsidRPr="00A924C7" w:rsidRDefault="00475F80" w:rsidP="00A924C7">
      <w:pPr>
        <w:widowControl w:val="0"/>
        <w:autoSpaceDE w:val="0"/>
        <w:autoSpaceDN w:val="0"/>
        <w:adjustRightInd w:val="0"/>
        <w:ind w:left="480" w:hanging="480"/>
        <w:jc w:val="both"/>
        <w:rPr>
          <w:noProof/>
          <w:szCs w:val="24"/>
        </w:rPr>
      </w:pPr>
      <w:r w:rsidRPr="00A924C7">
        <w:rPr>
          <w:noProof/>
          <w:szCs w:val="24"/>
        </w:rPr>
        <w:t xml:space="preserve">Miesel, J. R., Hockaday, W. C., Kolka, R. K., &amp; Townsend, P. A. (2015). Soil organic matter composition and quality across fire severity gradients in coniferous and deciduous forests of the southern boreal region. </w:t>
      </w:r>
      <w:r w:rsidRPr="00A924C7">
        <w:rPr>
          <w:i/>
          <w:iCs/>
          <w:noProof/>
          <w:szCs w:val="24"/>
        </w:rPr>
        <w:t>Journal of Geophysical Research G: Biogeosciences</w:t>
      </w:r>
      <w:r w:rsidRPr="00A924C7">
        <w:rPr>
          <w:noProof/>
          <w:szCs w:val="24"/>
        </w:rPr>
        <w:t xml:space="preserve">, </w:t>
      </w:r>
      <w:r w:rsidRPr="00A924C7">
        <w:rPr>
          <w:i/>
          <w:iCs/>
          <w:noProof/>
          <w:szCs w:val="24"/>
        </w:rPr>
        <w:t>120</w:t>
      </w:r>
      <w:r w:rsidRPr="00A924C7">
        <w:rPr>
          <w:noProof/>
          <w:szCs w:val="24"/>
        </w:rPr>
        <w:t>(6), 1124–1141. https://doi.org/10.1002/2015JG002959</w:t>
      </w:r>
    </w:p>
    <w:p w14:paraId="5164EB7D" w14:textId="77777777" w:rsidR="00475F80" w:rsidRPr="00A924C7" w:rsidRDefault="00475F80" w:rsidP="00A924C7">
      <w:pPr>
        <w:widowControl w:val="0"/>
        <w:autoSpaceDE w:val="0"/>
        <w:autoSpaceDN w:val="0"/>
        <w:adjustRightInd w:val="0"/>
        <w:ind w:left="480" w:hanging="480"/>
        <w:jc w:val="both"/>
        <w:rPr>
          <w:noProof/>
          <w:szCs w:val="24"/>
        </w:rPr>
      </w:pPr>
    </w:p>
    <w:p w14:paraId="27AAEA5C" w14:textId="77777777" w:rsidR="00475F80" w:rsidRPr="00A924C7" w:rsidRDefault="00475F80" w:rsidP="00A924C7">
      <w:pPr>
        <w:widowControl w:val="0"/>
        <w:autoSpaceDE w:val="0"/>
        <w:autoSpaceDN w:val="0"/>
        <w:adjustRightInd w:val="0"/>
        <w:ind w:left="480" w:hanging="480"/>
        <w:jc w:val="both"/>
        <w:rPr>
          <w:noProof/>
          <w:szCs w:val="24"/>
        </w:rPr>
      </w:pPr>
      <w:r w:rsidRPr="00A924C7">
        <w:rPr>
          <w:noProof/>
          <w:szCs w:val="24"/>
        </w:rPr>
        <w:t xml:space="preserve">Mueller, C. W., Gutsch, M., Kothieringer, K., Leifeld, J., Rethemeyer, J., Brueggemann, N., &amp; Kögel-Knabner, I. (2014). Bioavailability and isotopic composition of CO2 released from incubated soil organic matter fractions. </w:t>
      </w:r>
      <w:r w:rsidRPr="00A924C7">
        <w:rPr>
          <w:i/>
          <w:iCs/>
          <w:noProof/>
          <w:szCs w:val="24"/>
        </w:rPr>
        <w:t>Soil Biology and Biochemistry</w:t>
      </w:r>
      <w:r w:rsidRPr="00A924C7">
        <w:rPr>
          <w:noProof/>
          <w:szCs w:val="24"/>
        </w:rPr>
        <w:t xml:space="preserve">, </w:t>
      </w:r>
      <w:r w:rsidRPr="00A924C7">
        <w:rPr>
          <w:i/>
          <w:iCs/>
          <w:noProof/>
          <w:szCs w:val="24"/>
        </w:rPr>
        <w:t>69</w:t>
      </w:r>
      <w:r w:rsidRPr="00A924C7">
        <w:rPr>
          <w:noProof/>
          <w:szCs w:val="24"/>
        </w:rPr>
        <w:t>, 168–178. https://doi.org/10.1016/j.soilbio.2013.11.006</w:t>
      </w:r>
    </w:p>
    <w:p w14:paraId="62ED9DFE" w14:textId="77777777" w:rsidR="00475F80" w:rsidRPr="00A924C7" w:rsidRDefault="00475F80" w:rsidP="00A924C7">
      <w:pPr>
        <w:widowControl w:val="0"/>
        <w:autoSpaceDE w:val="0"/>
        <w:autoSpaceDN w:val="0"/>
        <w:adjustRightInd w:val="0"/>
        <w:ind w:left="480" w:hanging="480"/>
        <w:jc w:val="both"/>
        <w:rPr>
          <w:noProof/>
          <w:szCs w:val="24"/>
        </w:rPr>
      </w:pPr>
    </w:p>
    <w:p w14:paraId="50D2F98E" w14:textId="77777777" w:rsidR="00475F80" w:rsidRPr="00A924C7" w:rsidRDefault="00475F80" w:rsidP="00A924C7">
      <w:pPr>
        <w:widowControl w:val="0"/>
        <w:autoSpaceDE w:val="0"/>
        <w:autoSpaceDN w:val="0"/>
        <w:adjustRightInd w:val="0"/>
        <w:ind w:left="480" w:hanging="480"/>
        <w:jc w:val="both"/>
        <w:rPr>
          <w:noProof/>
          <w:szCs w:val="24"/>
        </w:rPr>
      </w:pPr>
      <w:r w:rsidRPr="00A924C7">
        <w:rPr>
          <w:noProof/>
          <w:szCs w:val="24"/>
        </w:rPr>
        <w:t xml:space="preserve">Nave, L. E., Vance, E. D., Swanston, C. W., &amp; Curtis, P. S. (2011). Fire effects on temperate forest soil C and N storage. </w:t>
      </w:r>
      <w:r w:rsidRPr="00A924C7">
        <w:rPr>
          <w:i/>
          <w:iCs/>
          <w:noProof/>
          <w:szCs w:val="24"/>
        </w:rPr>
        <w:t>Ecological Applications</w:t>
      </w:r>
      <w:r w:rsidRPr="00A924C7">
        <w:rPr>
          <w:noProof/>
          <w:szCs w:val="24"/>
        </w:rPr>
        <w:t xml:space="preserve">, </w:t>
      </w:r>
      <w:r w:rsidRPr="00A924C7">
        <w:rPr>
          <w:i/>
          <w:iCs/>
          <w:noProof/>
          <w:szCs w:val="24"/>
        </w:rPr>
        <w:t>21</w:t>
      </w:r>
      <w:r w:rsidRPr="00A924C7">
        <w:rPr>
          <w:noProof/>
          <w:szCs w:val="24"/>
        </w:rPr>
        <w:t>(4), 1189–1201. https://doi.org/10.1890/10-0660.1</w:t>
      </w:r>
    </w:p>
    <w:p w14:paraId="48BCA616" w14:textId="77777777" w:rsidR="00475F80" w:rsidRPr="00A924C7" w:rsidRDefault="00475F80" w:rsidP="00A924C7">
      <w:pPr>
        <w:widowControl w:val="0"/>
        <w:autoSpaceDE w:val="0"/>
        <w:autoSpaceDN w:val="0"/>
        <w:adjustRightInd w:val="0"/>
        <w:ind w:left="480" w:hanging="480"/>
        <w:jc w:val="both"/>
        <w:rPr>
          <w:noProof/>
          <w:szCs w:val="24"/>
        </w:rPr>
      </w:pPr>
    </w:p>
    <w:p w14:paraId="083C6A3E" w14:textId="77777777" w:rsidR="00475F80" w:rsidRPr="00A924C7" w:rsidRDefault="00475F80" w:rsidP="00A924C7">
      <w:pPr>
        <w:jc w:val="both"/>
        <w:rPr>
          <w:rStyle w:val="Hyperlink"/>
          <w:szCs w:val="24"/>
        </w:rPr>
      </w:pPr>
      <w:r w:rsidRPr="00A924C7">
        <w:rPr>
          <w:noProof/>
          <w:szCs w:val="24"/>
        </w:rPr>
        <w:t xml:space="preserve">NOAA (2019): </w:t>
      </w:r>
      <w:hyperlink r:id="rId68" w:history="1">
        <w:r w:rsidRPr="00A924C7">
          <w:rPr>
            <w:rStyle w:val="Hyperlink"/>
            <w:szCs w:val="24"/>
          </w:rPr>
          <w:t>https://water.weather.gov/precip/</w:t>
        </w:r>
      </w:hyperlink>
    </w:p>
    <w:p w14:paraId="10C4949C" w14:textId="77777777" w:rsidR="00475F80" w:rsidRPr="00A924C7" w:rsidRDefault="00475F80" w:rsidP="00A924C7">
      <w:pPr>
        <w:jc w:val="both"/>
        <w:rPr>
          <w:szCs w:val="24"/>
        </w:rPr>
      </w:pPr>
    </w:p>
    <w:p w14:paraId="0840CCCF" w14:textId="225C8A1C" w:rsidR="00475F80" w:rsidRDefault="00475F80" w:rsidP="00661E0C">
      <w:pPr>
        <w:widowControl w:val="0"/>
        <w:autoSpaceDE w:val="0"/>
        <w:autoSpaceDN w:val="0"/>
        <w:adjustRightInd w:val="0"/>
        <w:ind w:left="480" w:hanging="480"/>
        <w:jc w:val="both"/>
        <w:rPr>
          <w:noProof/>
          <w:szCs w:val="24"/>
        </w:rPr>
      </w:pPr>
      <w:r w:rsidRPr="00A924C7">
        <w:rPr>
          <w:noProof/>
          <w:szCs w:val="24"/>
        </w:rPr>
        <w:t xml:space="preserve">Nevison, C. D., Mahowald, N. M., Doney, S. C., Lima, I. D., van der Werf, G. R., Randerson, J. T., Baker, D. F., Kasibhatla, P., &amp; McKinley, G. A. (2008). Contribution of ocean, fossil fuel, land biosphere, and biomass burning carbon fluxes to seasonal and interannual variability in atmospheric CO2. </w:t>
      </w:r>
      <w:r w:rsidRPr="00A924C7">
        <w:rPr>
          <w:i/>
          <w:iCs/>
          <w:noProof/>
          <w:szCs w:val="24"/>
        </w:rPr>
        <w:t>Journal of Geophysical Research: Biogeosciences</w:t>
      </w:r>
      <w:r w:rsidRPr="00A924C7">
        <w:rPr>
          <w:noProof/>
          <w:szCs w:val="24"/>
        </w:rPr>
        <w:t xml:space="preserve">, </w:t>
      </w:r>
      <w:r w:rsidRPr="00A924C7">
        <w:rPr>
          <w:i/>
          <w:iCs/>
          <w:noProof/>
          <w:szCs w:val="24"/>
        </w:rPr>
        <w:t>113</w:t>
      </w:r>
      <w:r w:rsidRPr="00A924C7">
        <w:rPr>
          <w:noProof/>
          <w:szCs w:val="24"/>
        </w:rPr>
        <w:t>(1), 1–21. https://doi.org/10.1029/2007JG000408</w:t>
      </w:r>
    </w:p>
    <w:p w14:paraId="532B1595" w14:textId="77777777" w:rsidR="00661E0C" w:rsidRPr="00A924C7" w:rsidRDefault="00661E0C" w:rsidP="00661E0C">
      <w:pPr>
        <w:widowControl w:val="0"/>
        <w:autoSpaceDE w:val="0"/>
        <w:autoSpaceDN w:val="0"/>
        <w:adjustRightInd w:val="0"/>
        <w:ind w:left="480" w:hanging="480"/>
        <w:jc w:val="both"/>
        <w:rPr>
          <w:noProof/>
          <w:szCs w:val="24"/>
        </w:rPr>
      </w:pPr>
    </w:p>
    <w:p w14:paraId="38FDE35D" w14:textId="77777777" w:rsidR="00475F80" w:rsidRPr="00A924C7" w:rsidRDefault="00475F80" w:rsidP="00A924C7">
      <w:pPr>
        <w:widowControl w:val="0"/>
        <w:autoSpaceDE w:val="0"/>
        <w:autoSpaceDN w:val="0"/>
        <w:adjustRightInd w:val="0"/>
        <w:ind w:left="480" w:hanging="480"/>
        <w:jc w:val="both"/>
        <w:rPr>
          <w:noProof/>
          <w:szCs w:val="24"/>
        </w:rPr>
      </w:pPr>
      <w:r w:rsidRPr="00A924C7">
        <w:rPr>
          <w:noProof/>
          <w:szCs w:val="24"/>
        </w:rPr>
        <w:lastRenderedPageBreak/>
        <w:t xml:space="preserve">Rastogi, M., Singh, S., &amp; Pathak, H. (2002). Emission of carbon dioxide from soil. </w:t>
      </w:r>
      <w:r w:rsidRPr="00A924C7">
        <w:rPr>
          <w:i/>
          <w:iCs/>
          <w:noProof/>
          <w:szCs w:val="24"/>
        </w:rPr>
        <w:t>Current Science</w:t>
      </w:r>
      <w:r w:rsidRPr="00A924C7">
        <w:rPr>
          <w:noProof/>
          <w:szCs w:val="24"/>
        </w:rPr>
        <w:t xml:space="preserve">, </w:t>
      </w:r>
      <w:r w:rsidRPr="00A924C7">
        <w:rPr>
          <w:i/>
          <w:iCs/>
          <w:noProof/>
          <w:szCs w:val="24"/>
        </w:rPr>
        <w:t>82</w:t>
      </w:r>
      <w:r w:rsidRPr="00A924C7">
        <w:rPr>
          <w:noProof/>
          <w:szCs w:val="24"/>
        </w:rPr>
        <w:t>(5), 510–517.</w:t>
      </w:r>
    </w:p>
    <w:p w14:paraId="7F08292B" w14:textId="77777777" w:rsidR="00475F80" w:rsidRPr="00A924C7" w:rsidRDefault="00475F80" w:rsidP="00A924C7">
      <w:pPr>
        <w:widowControl w:val="0"/>
        <w:autoSpaceDE w:val="0"/>
        <w:autoSpaceDN w:val="0"/>
        <w:adjustRightInd w:val="0"/>
        <w:ind w:left="480" w:hanging="480"/>
        <w:jc w:val="both"/>
        <w:rPr>
          <w:noProof/>
          <w:szCs w:val="24"/>
        </w:rPr>
      </w:pPr>
    </w:p>
    <w:p w14:paraId="77205446" w14:textId="77777777" w:rsidR="00475F80" w:rsidRPr="00A924C7" w:rsidRDefault="00475F80" w:rsidP="00A924C7">
      <w:pPr>
        <w:widowControl w:val="0"/>
        <w:autoSpaceDE w:val="0"/>
        <w:autoSpaceDN w:val="0"/>
        <w:adjustRightInd w:val="0"/>
        <w:ind w:left="480" w:hanging="480"/>
        <w:jc w:val="both"/>
        <w:rPr>
          <w:noProof/>
          <w:szCs w:val="24"/>
        </w:rPr>
      </w:pPr>
      <w:r w:rsidRPr="00A924C7">
        <w:rPr>
          <w:noProof/>
          <w:szCs w:val="24"/>
        </w:rPr>
        <w:t xml:space="preserve">Rhoades, C. C., Entwistle, D., &amp; Butler, D. (2011). The influence of wildfire extent and severity on streamwater chemistry, sediment and temperature following the Hayman Fire, Colorado. </w:t>
      </w:r>
      <w:r w:rsidRPr="00A924C7">
        <w:rPr>
          <w:i/>
          <w:iCs/>
          <w:noProof/>
          <w:szCs w:val="24"/>
        </w:rPr>
        <w:t>International Journal of Wildland Fire</w:t>
      </w:r>
      <w:r w:rsidRPr="00A924C7">
        <w:rPr>
          <w:noProof/>
          <w:szCs w:val="24"/>
        </w:rPr>
        <w:t xml:space="preserve">, </w:t>
      </w:r>
      <w:r w:rsidRPr="00A924C7">
        <w:rPr>
          <w:i/>
          <w:iCs/>
          <w:noProof/>
          <w:szCs w:val="24"/>
        </w:rPr>
        <w:t>20</w:t>
      </w:r>
      <w:r w:rsidRPr="00A924C7">
        <w:rPr>
          <w:noProof/>
          <w:szCs w:val="24"/>
        </w:rPr>
        <w:t>(3), 430–442. https://doi.org/10.1071/WF09086</w:t>
      </w:r>
    </w:p>
    <w:p w14:paraId="2E4DF2CC" w14:textId="77777777" w:rsidR="00475F80" w:rsidRPr="00A924C7" w:rsidRDefault="00475F80" w:rsidP="00A924C7">
      <w:pPr>
        <w:widowControl w:val="0"/>
        <w:autoSpaceDE w:val="0"/>
        <w:autoSpaceDN w:val="0"/>
        <w:adjustRightInd w:val="0"/>
        <w:ind w:left="480" w:hanging="480"/>
        <w:jc w:val="both"/>
        <w:rPr>
          <w:noProof/>
          <w:szCs w:val="24"/>
        </w:rPr>
      </w:pPr>
    </w:p>
    <w:p w14:paraId="7F684F34" w14:textId="77777777" w:rsidR="00475F80" w:rsidRPr="00A924C7" w:rsidRDefault="00475F80" w:rsidP="00A924C7">
      <w:pPr>
        <w:widowControl w:val="0"/>
        <w:autoSpaceDE w:val="0"/>
        <w:autoSpaceDN w:val="0"/>
        <w:adjustRightInd w:val="0"/>
        <w:ind w:left="480" w:hanging="480"/>
        <w:jc w:val="both"/>
        <w:rPr>
          <w:noProof/>
          <w:szCs w:val="24"/>
        </w:rPr>
      </w:pPr>
      <w:r w:rsidRPr="00A924C7">
        <w:rPr>
          <w:noProof/>
          <w:szCs w:val="24"/>
        </w:rPr>
        <w:t xml:space="preserve">Rossmann, A., Butzenlechner, M., &amp; Schmidt, H. L. (1991). Evidence for a nonstatistical carbon isotope distribution in natural glucose. </w:t>
      </w:r>
      <w:r w:rsidRPr="00A924C7">
        <w:rPr>
          <w:i/>
          <w:iCs/>
          <w:noProof/>
          <w:szCs w:val="24"/>
        </w:rPr>
        <w:t>Plant Physiology</w:t>
      </w:r>
      <w:r w:rsidRPr="00A924C7">
        <w:rPr>
          <w:noProof/>
          <w:szCs w:val="24"/>
        </w:rPr>
        <w:t xml:space="preserve">, </w:t>
      </w:r>
      <w:r w:rsidRPr="00A924C7">
        <w:rPr>
          <w:i/>
          <w:iCs/>
          <w:noProof/>
          <w:szCs w:val="24"/>
        </w:rPr>
        <w:t>96</w:t>
      </w:r>
      <w:r w:rsidRPr="00A924C7">
        <w:rPr>
          <w:noProof/>
          <w:szCs w:val="24"/>
        </w:rPr>
        <w:t>(2), 609–614. https://doi.org/10.1104/pp.96.2.609</w:t>
      </w:r>
    </w:p>
    <w:p w14:paraId="5FB36896" w14:textId="77777777" w:rsidR="00475F80" w:rsidRPr="00A924C7" w:rsidRDefault="00475F80" w:rsidP="00A924C7">
      <w:pPr>
        <w:widowControl w:val="0"/>
        <w:autoSpaceDE w:val="0"/>
        <w:autoSpaceDN w:val="0"/>
        <w:adjustRightInd w:val="0"/>
        <w:ind w:left="480" w:hanging="480"/>
        <w:jc w:val="both"/>
        <w:rPr>
          <w:noProof/>
          <w:szCs w:val="24"/>
        </w:rPr>
      </w:pPr>
    </w:p>
    <w:p w14:paraId="00C03583" w14:textId="77777777" w:rsidR="00475F80" w:rsidRPr="00A924C7" w:rsidRDefault="00475F80" w:rsidP="00A924C7">
      <w:pPr>
        <w:widowControl w:val="0"/>
        <w:autoSpaceDE w:val="0"/>
        <w:autoSpaceDN w:val="0"/>
        <w:adjustRightInd w:val="0"/>
        <w:ind w:left="480" w:hanging="480"/>
        <w:jc w:val="both"/>
        <w:rPr>
          <w:noProof/>
          <w:szCs w:val="24"/>
        </w:rPr>
      </w:pPr>
      <w:r w:rsidRPr="00A924C7">
        <w:rPr>
          <w:noProof/>
          <w:szCs w:val="24"/>
        </w:rPr>
        <w:t xml:space="preserve">Rustad, L. E., Huntington, T. G., &amp; Boone, R. D. (2000). Controls on soil respiration: Implications for climate change. </w:t>
      </w:r>
      <w:r w:rsidRPr="00A924C7">
        <w:rPr>
          <w:i/>
          <w:iCs/>
          <w:noProof/>
          <w:szCs w:val="24"/>
        </w:rPr>
        <w:t>Biogeochemistry</w:t>
      </w:r>
      <w:r w:rsidRPr="00A924C7">
        <w:rPr>
          <w:noProof/>
          <w:szCs w:val="24"/>
        </w:rPr>
        <w:t xml:space="preserve">, </w:t>
      </w:r>
      <w:r w:rsidRPr="00A924C7">
        <w:rPr>
          <w:i/>
          <w:iCs/>
          <w:noProof/>
          <w:szCs w:val="24"/>
        </w:rPr>
        <w:t>48</w:t>
      </w:r>
      <w:r w:rsidRPr="00A924C7">
        <w:rPr>
          <w:noProof/>
          <w:szCs w:val="24"/>
        </w:rPr>
        <w:t>(1), 1–6. https://doi.org/10.1023/A:1006255431298</w:t>
      </w:r>
    </w:p>
    <w:p w14:paraId="68D18F18" w14:textId="77777777" w:rsidR="00475F80" w:rsidRPr="00A924C7" w:rsidRDefault="00475F80" w:rsidP="00A924C7">
      <w:pPr>
        <w:widowControl w:val="0"/>
        <w:autoSpaceDE w:val="0"/>
        <w:autoSpaceDN w:val="0"/>
        <w:adjustRightInd w:val="0"/>
        <w:ind w:left="480" w:hanging="480"/>
        <w:jc w:val="both"/>
        <w:rPr>
          <w:noProof/>
          <w:szCs w:val="24"/>
        </w:rPr>
      </w:pPr>
    </w:p>
    <w:p w14:paraId="4A6B87E0" w14:textId="77777777" w:rsidR="00475F80" w:rsidRPr="00A924C7" w:rsidRDefault="00475F80" w:rsidP="00A924C7">
      <w:pPr>
        <w:widowControl w:val="0"/>
        <w:autoSpaceDE w:val="0"/>
        <w:autoSpaceDN w:val="0"/>
        <w:adjustRightInd w:val="0"/>
        <w:ind w:left="480" w:hanging="480"/>
        <w:jc w:val="both"/>
        <w:rPr>
          <w:noProof/>
          <w:szCs w:val="24"/>
        </w:rPr>
      </w:pPr>
      <w:r w:rsidRPr="00A924C7">
        <w:rPr>
          <w:noProof/>
          <w:szCs w:val="24"/>
        </w:rPr>
        <w:t xml:space="preserve">Santos, F., Russell, D., &amp; Berhe, A. A. (2016). Thermal alteration of water extractable organic matter in climosequence soils from the Sierra Nevada, California. </w:t>
      </w:r>
      <w:r w:rsidRPr="00A924C7">
        <w:rPr>
          <w:i/>
          <w:iCs/>
          <w:noProof/>
          <w:szCs w:val="24"/>
        </w:rPr>
        <w:t>Journal of Geophysical Research: Biogeosciences</w:t>
      </w:r>
      <w:r w:rsidRPr="00A924C7">
        <w:rPr>
          <w:noProof/>
          <w:szCs w:val="24"/>
        </w:rPr>
        <w:t xml:space="preserve">, </w:t>
      </w:r>
      <w:r w:rsidRPr="00A924C7">
        <w:rPr>
          <w:i/>
          <w:iCs/>
          <w:noProof/>
          <w:szCs w:val="24"/>
        </w:rPr>
        <w:t>121</w:t>
      </w:r>
      <w:r w:rsidRPr="00A924C7">
        <w:rPr>
          <w:noProof/>
          <w:szCs w:val="24"/>
        </w:rPr>
        <w:t>(11), 2877–2885. https://doi.org/10.1002/2016JG003597</w:t>
      </w:r>
    </w:p>
    <w:p w14:paraId="1A4880DB" w14:textId="77777777" w:rsidR="00475F80" w:rsidRPr="00A924C7" w:rsidRDefault="00475F80" w:rsidP="00A924C7">
      <w:pPr>
        <w:widowControl w:val="0"/>
        <w:autoSpaceDE w:val="0"/>
        <w:autoSpaceDN w:val="0"/>
        <w:adjustRightInd w:val="0"/>
        <w:ind w:left="480" w:hanging="480"/>
        <w:jc w:val="both"/>
        <w:rPr>
          <w:noProof/>
          <w:szCs w:val="24"/>
        </w:rPr>
      </w:pPr>
    </w:p>
    <w:p w14:paraId="6A841B49" w14:textId="77777777" w:rsidR="00475F80" w:rsidRPr="00A924C7" w:rsidRDefault="00475F80" w:rsidP="00A924C7">
      <w:pPr>
        <w:widowControl w:val="0"/>
        <w:autoSpaceDE w:val="0"/>
        <w:autoSpaceDN w:val="0"/>
        <w:adjustRightInd w:val="0"/>
        <w:ind w:left="480" w:hanging="480"/>
        <w:jc w:val="both"/>
        <w:rPr>
          <w:noProof/>
          <w:szCs w:val="24"/>
        </w:rPr>
      </w:pPr>
      <w:r w:rsidRPr="00A924C7">
        <w:rPr>
          <w:noProof/>
          <w:szCs w:val="24"/>
        </w:rPr>
        <w:t xml:space="preserve">Schimel, J. P., &amp; Schaeffer, S. M. (2012). Microbial control over carbon cycling in soil. </w:t>
      </w:r>
      <w:r w:rsidRPr="00A924C7">
        <w:rPr>
          <w:i/>
          <w:iCs/>
          <w:noProof/>
          <w:szCs w:val="24"/>
        </w:rPr>
        <w:t>Frontiers in Microbiology</w:t>
      </w:r>
      <w:r w:rsidRPr="00A924C7">
        <w:rPr>
          <w:noProof/>
          <w:szCs w:val="24"/>
        </w:rPr>
        <w:t xml:space="preserve">, </w:t>
      </w:r>
      <w:r w:rsidRPr="00A924C7">
        <w:rPr>
          <w:i/>
          <w:iCs/>
          <w:noProof/>
          <w:szCs w:val="24"/>
        </w:rPr>
        <w:t>3</w:t>
      </w:r>
      <w:r w:rsidRPr="00A924C7">
        <w:rPr>
          <w:noProof/>
          <w:szCs w:val="24"/>
        </w:rPr>
        <w:t>(SEP), 1–11. https://doi.org/10.3389/fmicb.2012.00348</w:t>
      </w:r>
    </w:p>
    <w:p w14:paraId="6917B588" w14:textId="77777777" w:rsidR="00475F80" w:rsidRPr="00A924C7" w:rsidRDefault="00475F80" w:rsidP="00A924C7">
      <w:pPr>
        <w:widowControl w:val="0"/>
        <w:autoSpaceDE w:val="0"/>
        <w:autoSpaceDN w:val="0"/>
        <w:adjustRightInd w:val="0"/>
        <w:ind w:left="480" w:hanging="480"/>
        <w:jc w:val="both"/>
        <w:rPr>
          <w:noProof/>
          <w:szCs w:val="24"/>
        </w:rPr>
      </w:pPr>
    </w:p>
    <w:p w14:paraId="4D9BFF77" w14:textId="77777777" w:rsidR="00475F80" w:rsidRPr="00A924C7" w:rsidRDefault="00475F80" w:rsidP="00A924C7">
      <w:pPr>
        <w:widowControl w:val="0"/>
        <w:autoSpaceDE w:val="0"/>
        <w:autoSpaceDN w:val="0"/>
        <w:adjustRightInd w:val="0"/>
        <w:ind w:left="480" w:hanging="480"/>
        <w:jc w:val="both"/>
        <w:rPr>
          <w:noProof/>
          <w:szCs w:val="24"/>
        </w:rPr>
      </w:pPr>
      <w:r w:rsidRPr="00A924C7">
        <w:rPr>
          <w:noProof/>
          <w:szCs w:val="24"/>
        </w:rPr>
        <w:t xml:space="preserve">Stephens, S. L., Collins, B. M., Fettig, C. J., Finney, M. A., Hoffman, C. M., Knapp, E. E., North, M. P., Safford, H., &amp; Wayman, R. B. (2018). Drought, Tree Mortality, and Wildfire in Forests Adapted to Frequent Fire. </w:t>
      </w:r>
      <w:r w:rsidRPr="00A924C7">
        <w:rPr>
          <w:i/>
          <w:iCs/>
          <w:noProof/>
          <w:szCs w:val="24"/>
        </w:rPr>
        <w:t>BioScience</w:t>
      </w:r>
      <w:r w:rsidRPr="00A924C7">
        <w:rPr>
          <w:noProof/>
          <w:szCs w:val="24"/>
        </w:rPr>
        <w:t xml:space="preserve">, </w:t>
      </w:r>
      <w:r w:rsidRPr="00A924C7">
        <w:rPr>
          <w:i/>
          <w:iCs/>
          <w:noProof/>
          <w:szCs w:val="24"/>
        </w:rPr>
        <w:t>68</w:t>
      </w:r>
      <w:r w:rsidRPr="00A924C7">
        <w:rPr>
          <w:noProof/>
          <w:szCs w:val="24"/>
        </w:rPr>
        <w:t>(2), 77–88. https://doi.org/10.1093/biosci/bix146</w:t>
      </w:r>
    </w:p>
    <w:p w14:paraId="74A468FF" w14:textId="77777777" w:rsidR="00475F80" w:rsidRPr="00A924C7" w:rsidRDefault="00475F80" w:rsidP="00A924C7">
      <w:pPr>
        <w:widowControl w:val="0"/>
        <w:autoSpaceDE w:val="0"/>
        <w:autoSpaceDN w:val="0"/>
        <w:adjustRightInd w:val="0"/>
        <w:ind w:left="480" w:hanging="480"/>
        <w:jc w:val="both"/>
        <w:rPr>
          <w:noProof/>
          <w:szCs w:val="24"/>
        </w:rPr>
      </w:pPr>
    </w:p>
    <w:p w14:paraId="3976B25B" w14:textId="77777777" w:rsidR="009F0C1F" w:rsidRPr="00A924C7" w:rsidRDefault="00475F80" w:rsidP="00A924C7">
      <w:pPr>
        <w:widowControl w:val="0"/>
        <w:autoSpaceDE w:val="0"/>
        <w:autoSpaceDN w:val="0"/>
        <w:adjustRightInd w:val="0"/>
        <w:ind w:left="480" w:hanging="480"/>
        <w:jc w:val="both"/>
        <w:rPr>
          <w:szCs w:val="24"/>
        </w:rPr>
      </w:pPr>
      <w:r w:rsidRPr="00A924C7">
        <w:rPr>
          <w:szCs w:val="24"/>
        </w:rPr>
        <w:t>Stevens, M.R. (2013). Analysis of postfire hydrology, water quality, and sediment transport for selected streams in areas of the 2002 Hayman and Hinman fires, Colorado (No. 2012-5267). US Geological Survey.</w:t>
      </w:r>
    </w:p>
    <w:p w14:paraId="7144E68A" w14:textId="77777777" w:rsidR="009F0C1F" w:rsidRPr="00A924C7" w:rsidRDefault="009F0C1F" w:rsidP="00A924C7">
      <w:pPr>
        <w:widowControl w:val="0"/>
        <w:autoSpaceDE w:val="0"/>
        <w:autoSpaceDN w:val="0"/>
        <w:adjustRightInd w:val="0"/>
        <w:ind w:left="480" w:hanging="480"/>
        <w:jc w:val="both"/>
        <w:rPr>
          <w:szCs w:val="24"/>
        </w:rPr>
      </w:pPr>
    </w:p>
    <w:p w14:paraId="2108D98D" w14:textId="4C1C181E" w:rsidR="00475F80" w:rsidRDefault="009F0C1F" w:rsidP="00661E0C">
      <w:pPr>
        <w:widowControl w:val="0"/>
        <w:autoSpaceDE w:val="0"/>
        <w:autoSpaceDN w:val="0"/>
        <w:adjustRightInd w:val="0"/>
        <w:ind w:left="480" w:hanging="480"/>
        <w:jc w:val="both"/>
        <w:rPr>
          <w:szCs w:val="24"/>
        </w:rPr>
      </w:pPr>
      <w:r w:rsidRPr="00A924C7">
        <w:rPr>
          <w:noProof/>
          <w:szCs w:val="24"/>
        </w:rPr>
        <w:t xml:space="preserve">Stevens-Rumann, C. S., Kemp, K. B., Higuera, P. E., Harvey, B. J., Rother, M. T., Donato, D. C., Morgan, P., &amp; Veblen, T. T. (2018). Evidence for declining forest resilience to wildfires under climate change. </w:t>
      </w:r>
      <w:r w:rsidRPr="00A924C7">
        <w:rPr>
          <w:i/>
          <w:iCs/>
          <w:noProof/>
          <w:szCs w:val="24"/>
        </w:rPr>
        <w:t>Ecology Letters</w:t>
      </w:r>
      <w:r w:rsidRPr="00A924C7">
        <w:rPr>
          <w:noProof/>
          <w:szCs w:val="24"/>
        </w:rPr>
        <w:t xml:space="preserve">, </w:t>
      </w:r>
      <w:r w:rsidRPr="00A924C7">
        <w:rPr>
          <w:i/>
          <w:iCs/>
          <w:noProof/>
          <w:szCs w:val="24"/>
        </w:rPr>
        <w:t>21</w:t>
      </w:r>
      <w:r w:rsidRPr="00A924C7">
        <w:rPr>
          <w:noProof/>
          <w:szCs w:val="24"/>
        </w:rPr>
        <w:t>(2), 243–252. https://doi.org/10.1111/ele.12889</w:t>
      </w:r>
      <w:r w:rsidR="00475F80" w:rsidRPr="00A924C7">
        <w:rPr>
          <w:szCs w:val="24"/>
        </w:rPr>
        <w:t xml:space="preserve"> </w:t>
      </w:r>
    </w:p>
    <w:p w14:paraId="6CD60BDD" w14:textId="77777777" w:rsidR="00661E0C" w:rsidRPr="00A924C7" w:rsidRDefault="00661E0C" w:rsidP="00661E0C">
      <w:pPr>
        <w:widowControl w:val="0"/>
        <w:autoSpaceDE w:val="0"/>
        <w:autoSpaceDN w:val="0"/>
        <w:adjustRightInd w:val="0"/>
        <w:ind w:left="480" w:hanging="480"/>
        <w:jc w:val="both"/>
        <w:rPr>
          <w:szCs w:val="24"/>
        </w:rPr>
      </w:pPr>
    </w:p>
    <w:p w14:paraId="6B8EC3FF" w14:textId="77777777" w:rsidR="00475F80" w:rsidRPr="00A924C7" w:rsidRDefault="00475F80" w:rsidP="00A924C7">
      <w:pPr>
        <w:widowControl w:val="0"/>
        <w:autoSpaceDE w:val="0"/>
        <w:autoSpaceDN w:val="0"/>
        <w:adjustRightInd w:val="0"/>
        <w:ind w:left="480" w:hanging="480"/>
        <w:jc w:val="both"/>
        <w:rPr>
          <w:noProof/>
          <w:szCs w:val="24"/>
        </w:rPr>
      </w:pPr>
      <w:r w:rsidRPr="00A924C7">
        <w:rPr>
          <w:noProof/>
          <w:szCs w:val="24"/>
        </w:rPr>
        <w:t xml:space="preserve">Tobin, T. C., &amp; Janzen, C. P. (2008). Scholarly Commons Microbial Communities in Fire-Impacted Soils. </w:t>
      </w:r>
      <w:r w:rsidRPr="00A924C7">
        <w:rPr>
          <w:i/>
          <w:iCs/>
          <w:noProof/>
          <w:szCs w:val="24"/>
        </w:rPr>
        <w:t>Soil Biology Microbiology of Extreme Soils</w:t>
      </w:r>
      <w:r w:rsidRPr="00A924C7">
        <w:rPr>
          <w:noProof/>
          <w:szCs w:val="24"/>
        </w:rPr>
        <w:t xml:space="preserve">, </w:t>
      </w:r>
      <w:r w:rsidRPr="00A924C7">
        <w:rPr>
          <w:i/>
          <w:iCs/>
          <w:noProof/>
          <w:szCs w:val="24"/>
        </w:rPr>
        <w:t>13</w:t>
      </w:r>
      <w:r w:rsidRPr="00A924C7">
        <w:rPr>
          <w:noProof/>
          <w:szCs w:val="24"/>
        </w:rPr>
        <w:t>(13), 299–316. http://scholarlycommons.susqu.edu/biol_fac_pubs</w:t>
      </w:r>
    </w:p>
    <w:p w14:paraId="5F01FC4E" w14:textId="77777777" w:rsidR="00475F80" w:rsidRPr="00A924C7" w:rsidRDefault="00475F80" w:rsidP="00A924C7">
      <w:pPr>
        <w:widowControl w:val="0"/>
        <w:autoSpaceDE w:val="0"/>
        <w:autoSpaceDN w:val="0"/>
        <w:adjustRightInd w:val="0"/>
        <w:ind w:left="480" w:hanging="480"/>
        <w:jc w:val="both"/>
        <w:rPr>
          <w:noProof/>
          <w:szCs w:val="24"/>
        </w:rPr>
      </w:pPr>
    </w:p>
    <w:p w14:paraId="6A39211D" w14:textId="77777777" w:rsidR="00475F80" w:rsidRPr="00A924C7" w:rsidRDefault="00475F80" w:rsidP="00A924C7">
      <w:pPr>
        <w:widowControl w:val="0"/>
        <w:autoSpaceDE w:val="0"/>
        <w:autoSpaceDN w:val="0"/>
        <w:adjustRightInd w:val="0"/>
        <w:ind w:left="480" w:hanging="480"/>
        <w:jc w:val="both"/>
        <w:rPr>
          <w:noProof/>
          <w:szCs w:val="24"/>
        </w:rPr>
      </w:pPr>
      <w:r w:rsidRPr="00A924C7">
        <w:rPr>
          <w:noProof/>
          <w:szCs w:val="24"/>
        </w:rPr>
        <w:t>USDA. (2005). Wildland Fire in Ecosystems: Effects of Fire on Soil and Water (RMRS-GTR-42-volume 4).</w:t>
      </w:r>
    </w:p>
    <w:p w14:paraId="5F2746AD" w14:textId="04D8B9FD" w:rsidR="00661E0C" w:rsidRDefault="00661E0C" w:rsidP="00661E0C">
      <w:pPr>
        <w:widowControl w:val="0"/>
        <w:autoSpaceDE w:val="0"/>
        <w:autoSpaceDN w:val="0"/>
        <w:adjustRightInd w:val="0"/>
        <w:jc w:val="both"/>
        <w:rPr>
          <w:noProof/>
          <w:szCs w:val="24"/>
        </w:rPr>
      </w:pPr>
    </w:p>
    <w:p w14:paraId="0963BEE9" w14:textId="77777777" w:rsidR="00661E0C" w:rsidRPr="00A924C7" w:rsidRDefault="00661E0C" w:rsidP="00661E0C">
      <w:pPr>
        <w:widowControl w:val="0"/>
        <w:autoSpaceDE w:val="0"/>
        <w:autoSpaceDN w:val="0"/>
        <w:adjustRightInd w:val="0"/>
        <w:jc w:val="both"/>
        <w:rPr>
          <w:noProof/>
          <w:szCs w:val="24"/>
        </w:rPr>
      </w:pPr>
    </w:p>
    <w:p w14:paraId="32C1933E" w14:textId="77777777" w:rsidR="00475F80" w:rsidRPr="00A924C7" w:rsidRDefault="00475F80" w:rsidP="00A924C7">
      <w:pPr>
        <w:widowControl w:val="0"/>
        <w:autoSpaceDE w:val="0"/>
        <w:autoSpaceDN w:val="0"/>
        <w:adjustRightInd w:val="0"/>
        <w:ind w:left="480" w:hanging="480"/>
        <w:jc w:val="both"/>
        <w:rPr>
          <w:noProof/>
          <w:szCs w:val="24"/>
        </w:rPr>
      </w:pPr>
      <w:r w:rsidRPr="00A924C7">
        <w:rPr>
          <w:noProof/>
          <w:szCs w:val="24"/>
        </w:rPr>
        <w:lastRenderedPageBreak/>
        <w:t xml:space="preserve">Van Der Werf, G. R., Randerson, J. T., Giglio, L., Van Leeuwen, T. T., Chen, Y., Rogers, B. M., Mu, M., Van Marle, M. J. E., Morton, D. C., Collatz, G. J., Yokelson, R. J., &amp; Kasibhatla, P. S. (2017). Global fire emissions estimates during 1997-2016. </w:t>
      </w:r>
      <w:r w:rsidRPr="00A924C7">
        <w:rPr>
          <w:i/>
          <w:iCs/>
          <w:noProof/>
          <w:szCs w:val="24"/>
        </w:rPr>
        <w:t>Earth System Science Data</w:t>
      </w:r>
      <w:r w:rsidRPr="00A924C7">
        <w:rPr>
          <w:noProof/>
          <w:szCs w:val="24"/>
        </w:rPr>
        <w:t xml:space="preserve">, </w:t>
      </w:r>
      <w:r w:rsidRPr="00A924C7">
        <w:rPr>
          <w:i/>
          <w:iCs/>
          <w:noProof/>
          <w:szCs w:val="24"/>
        </w:rPr>
        <w:t>9</w:t>
      </w:r>
      <w:r w:rsidRPr="00A924C7">
        <w:rPr>
          <w:noProof/>
          <w:szCs w:val="24"/>
        </w:rPr>
        <w:t>(2), 697–720. https://doi.org/10.5194/essd-9-697-2017</w:t>
      </w:r>
    </w:p>
    <w:p w14:paraId="473A9015" w14:textId="77777777" w:rsidR="00475F80" w:rsidRPr="00A924C7" w:rsidRDefault="00475F80" w:rsidP="00A924C7">
      <w:pPr>
        <w:widowControl w:val="0"/>
        <w:autoSpaceDE w:val="0"/>
        <w:autoSpaceDN w:val="0"/>
        <w:adjustRightInd w:val="0"/>
        <w:ind w:left="480" w:hanging="480"/>
        <w:jc w:val="both"/>
        <w:rPr>
          <w:noProof/>
          <w:szCs w:val="24"/>
        </w:rPr>
      </w:pPr>
    </w:p>
    <w:p w14:paraId="2CB65850" w14:textId="77777777" w:rsidR="00475F80" w:rsidRPr="00A924C7" w:rsidRDefault="00475F80" w:rsidP="00A924C7">
      <w:pPr>
        <w:widowControl w:val="0"/>
        <w:autoSpaceDE w:val="0"/>
        <w:autoSpaceDN w:val="0"/>
        <w:adjustRightInd w:val="0"/>
        <w:ind w:left="480" w:hanging="480"/>
        <w:jc w:val="both"/>
        <w:rPr>
          <w:noProof/>
          <w:szCs w:val="24"/>
        </w:rPr>
      </w:pPr>
      <w:r w:rsidRPr="00A924C7">
        <w:rPr>
          <w:noProof/>
          <w:szCs w:val="24"/>
        </w:rPr>
        <w:t xml:space="preserve">Vellend, M. (2010). Conceptual synthesis in community ecology. </w:t>
      </w:r>
      <w:r w:rsidRPr="00A924C7">
        <w:rPr>
          <w:i/>
          <w:iCs/>
          <w:noProof/>
          <w:szCs w:val="24"/>
        </w:rPr>
        <w:t>Quarterly Review of Biology</w:t>
      </w:r>
      <w:r w:rsidRPr="00A924C7">
        <w:rPr>
          <w:noProof/>
          <w:szCs w:val="24"/>
        </w:rPr>
        <w:t xml:space="preserve">, </w:t>
      </w:r>
      <w:r w:rsidRPr="00A924C7">
        <w:rPr>
          <w:i/>
          <w:iCs/>
          <w:noProof/>
          <w:szCs w:val="24"/>
        </w:rPr>
        <w:t>85</w:t>
      </w:r>
      <w:r w:rsidRPr="00A924C7">
        <w:rPr>
          <w:noProof/>
          <w:szCs w:val="24"/>
        </w:rPr>
        <w:t>(2), 183–206. https://doi.org/10.1086/652373</w:t>
      </w:r>
    </w:p>
    <w:p w14:paraId="6A66B101" w14:textId="77777777" w:rsidR="00475F80" w:rsidRPr="00A924C7" w:rsidRDefault="00475F80" w:rsidP="00A924C7">
      <w:pPr>
        <w:widowControl w:val="0"/>
        <w:autoSpaceDE w:val="0"/>
        <w:autoSpaceDN w:val="0"/>
        <w:adjustRightInd w:val="0"/>
        <w:ind w:left="480" w:hanging="480"/>
        <w:jc w:val="both"/>
        <w:rPr>
          <w:noProof/>
          <w:szCs w:val="24"/>
        </w:rPr>
      </w:pPr>
    </w:p>
    <w:p w14:paraId="00A15932" w14:textId="77777777" w:rsidR="00475F80" w:rsidRPr="00A924C7" w:rsidRDefault="00475F80" w:rsidP="00A924C7">
      <w:pPr>
        <w:widowControl w:val="0"/>
        <w:autoSpaceDE w:val="0"/>
        <w:autoSpaceDN w:val="0"/>
        <w:adjustRightInd w:val="0"/>
        <w:ind w:left="480" w:hanging="480"/>
        <w:jc w:val="both"/>
        <w:rPr>
          <w:noProof/>
          <w:szCs w:val="24"/>
        </w:rPr>
      </w:pPr>
      <w:r w:rsidRPr="00A924C7">
        <w:rPr>
          <w:noProof/>
          <w:szCs w:val="24"/>
          <w:lang w:val="sv-SE"/>
        </w:rPr>
        <w:t xml:space="preserve">Volkov, I., Banavar, J. R., Hubbell, S. P., &amp; Maritan, A. (2003). </w:t>
      </w:r>
      <w:r w:rsidRPr="00A924C7">
        <w:rPr>
          <w:noProof/>
          <w:szCs w:val="24"/>
        </w:rPr>
        <w:t xml:space="preserve">Neutral theory and relative species abundance in ecology. </w:t>
      </w:r>
      <w:r w:rsidRPr="00A924C7">
        <w:rPr>
          <w:i/>
          <w:iCs/>
          <w:noProof/>
          <w:szCs w:val="24"/>
        </w:rPr>
        <w:t>Nature</w:t>
      </w:r>
      <w:r w:rsidRPr="00A924C7">
        <w:rPr>
          <w:noProof/>
          <w:szCs w:val="24"/>
        </w:rPr>
        <w:t xml:space="preserve">, </w:t>
      </w:r>
      <w:r w:rsidRPr="00A924C7">
        <w:rPr>
          <w:i/>
          <w:iCs/>
          <w:noProof/>
          <w:szCs w:val="24"/>
        </w:rPr>
        <w:t>424</w:t>
      </w:r>
      <w:r w:rsidRPr="00A924C7">
        <w:rPr>
          <w:noProof/>
          <w:szCs w:val="24"/>
        </w:rPr>
        <w:t>(6952), 1035–1037. https://doi.org/10.1038/nature01883</w:t>
      </w:r>
    </w:p>
    <w:p w14:paraId="48E780DF" w14:textId="77777777" w:rsidR="00475F80" w:rsidRPr="00A924C7" w:rsidRDefault="00475F80" w:rsidP="00A924C7">
      <w:pPr>
        <w:widowControl w:val="0"/>
        <w:autoSpaceDE w:val="0"/>
        <w:autoSpaceDN w:val="0"/>
        <w:adjustRightInd w:val="0"/>
        <w:ind w:left="480" w:hanging="480"/>
        <w:jc w:val="both"/>
        <w:rPr>
          <w:noProof/>
          <w:szCs w:val="24"/>
        </w:rPr>
      </w:pPr>
    </w:p>
    <w:p w14:paraId="7447BD35" w14:textId="77777777" w:rsidR="00475F80" w:rsidRPr="00A924C7" w:rsidRDefault="00475F80" w:rsidP="00A924C7">
      <w:pPr>
        <w:widowControl w:val="0"/>
        <w:autoSpaceDE w:val="0"/>
        <w:autoSpaceDN w:val="0"/>
        <w:adjustRightInd w:val="0"/>
        <w:ind w:left="480" w:hanging="480"/>
        <w:jc w:val="both"/>
        <w:rPr>
          <w:noProof/>
          <w:szCs w:val="24"/>
        </w:rPr>
      </w:pPr>
      <w:r w:rsidRPr="00A924C7">
        <w:rPr>
          <w:noProof/>
          <w:szCs w:val="24"/>
        </w:rPr>
        <w:t xml:space="preserve">Wang, W. J., Dalal, R. C., Moody, P. W., &amp; Smith, C. J. (2003). Relationships of soil respiration to microbial biomass, substrate availability and clay content. </w:t>
      </w:r>
      <w:r w:rsidRPr="00A924C7">
        <w:rPr>
          <w:i/>
          <w:iCs/>
          <w:noProof/>
          <w:szCs w:val="24"/>
        </w:rPr>
        <w:t>Soil Biology and Biochemistry</w:t>
      </w:r>
      <w:r w:rsidRPr="00A924C7">
        <w:rPr>
          <w:noProof/>
          <w:szCs w:val="24"/>
        </w:rPr>
        <w:t xml:space="preserve">, </w:t>
      </w:r>
      <w:r w:rsidRPr="00A924C7">
        <w:rPr>
          <w:i/>
          <w:iCs/>
          <w:noProof/>
          <w:szCs w:val="24"/>
        </w:rPr>
        <w:t>35</w:t>
      </w:r>
      <w:r w:rsidRPr="00A924C7">
        <w:rPr>
          <w:noProof/>
          <w:szCs w:val="24"/>
        </w:rPr>
        <w:t>(2), 273–284. https://doi.org/10.1016/S0038-0717(02)00274-2</w:t>
      </w:r>
    </w:p>
    <w:p w14:paraId="7F328985" w14:textId="77777777" w:rsidR="00475F80" w:rsidRPr="00A924C7" w:rsidRDefault="00475F80" w:rsidP="00A924C7">
      <w:pPr>
        <w:widowControl w:val="0"/>
        <w:autoSpaceDE w:val="0"/>
        <w:autoSpaceDN w:val="0"/>
        <w:adjustRightInd w:val="0"/>
        <w:ind w:left="480" w:hanging="480"/>
        <w:jc w:val="both"/>
        <w:rPr>
          <w:noProof/>
          <w:szCs w:val="24"/>
        </w:rPr>
      </w:pPr>
    </w:p>
    <w:p w14:paraId="50D2A97A" w14:textId="77777777" w:rsidR="00475F80" w:rsidRPr="00A924C7" w:rsidRDefault="00475F80" w:rsidP="00A924C7">
      <w:pPr>
        <w:widowControl w:val="0"/>
        <w:autoSpaceDE w:val="0"/>
        <w:autoSpaceDN w:val="0"/>
        <w:adjustRightInd w:val="0"/>
        <w:ind w:left="480" w:hanging="480"/>
        <w:jc w:val="both"/>
        <w:rPr>
          <w:noProof/>
          <w:szCs w:val="24"/>
        </w:rPr>
      </w:pPr>
      <w:r w:rsidRPr="00A924C7">
        <w:rPr>
          <w:noProof/>
          <w:szCs w:val="24"/>
        </w:rPr>
        <w:t xml:space="preserve">Westerling, A. L., Hidalgo, H. G., Cayan, D. R., &amp; Swetnam, T. W. (2006). Warming and earlier spring increase Western U.S. forest wildfire activity. </w:t>
      </w:r>
      <w:r w:rsidRPr="00A924C7">
        <w:rPr>
          <w:i/>
          <w:iCs/>
          <w:noProof/>
          <w:szCs w:val="24"/>
        </w:rPr>
        <w:t>Science</w:t>
      </w:r>
      <w:r w:rsidRPr="00A924C7">
        <w:rPr>
          <w:noProof/>
          <w:szCs w:val="24"/>
        </w:rPr>
        <w:t xml:space="preserve">, </w:t>
      </w:r>
      <w:r w:rsidRPr="00A924C7">
        <w:rPr>
          <w:i/>
          <w:iCs/>
          <w:noProof/>
          <w:szCs w:val="24"/>
        </w:rPr>
        <w:t>313</w:t>
      </w:r>
      <w:r w:rsidRPr="00A924C7">
        <w:rPr>
          <w:noProof/>
          <w:szCs w:val="24"/>
        </w:rPr>
        <w:t>(5789), 940–943. https://doi.org/10.1126/science.1128834</w:t>
      </w:r>
    </w:p>
    <w:p w14:paraId="3CBC9865" w14:textId="77777777" w:rsidR="00475F80" w:rsidRPr="00A924C7" w:rsidRDefault="00475F80" w:rsidP="00A924C7">
      <w:pPr>
        <w:widowControl w:val="0"/>
        <w:autoSpaceDE w:val="0"/>
        <w:autoSpaceDN w:val="0"/>
        <w:adjustRightInd w:val="0"/>
        <w:ind w:left="480" w:hanging="480"/>
        <w:jc w:val="both"/>
        <w:rPr>
          <w:noProof/>
          <w:szCs w:val="24"/>
        </w:rPr>
      </w:pPr>
    </w:p>
    <w:p w14:paraId="2A2F23D3" w14:textId="713AE037" w:rsidR="00475F80" w:rsidRPr="00A924C7" w:rsidRDefault="00475F80" w:rsidP="00A924C7">
      <w:pPr>
        <w:widowControl w:val="0"/>
        <w:autoSpaceDE w:val="0"/>
        <w:autoSpaceDN w:val="0"/>
        <w:adjustRightInd w:val="0"/>
        <w:ind w:left="480" w:hanging="480"/>
        <w:jc w:val="both"/>
        <w:rPr>
          <w:szCs w:val="24"/>
        </w:rPr>
      </w:pPr>
      <w:r w:rsidRPr="00A924C7">
        <w:rPr>
          <w:szCs w:val="24"/>
        </w:rPr>
        <w:t xml:space="preserve">Wolf, K. </w:t>
      </w:r>
      <w:r w:rsidR="00871677">
        <w:rPr>
          <w:szCs w:val="24"/>
        </w:rPr>
        <w:t>(</w:t>
      </w:r>
      <w:r w:rsidRPr="00A924C7">
        <w:rPr>
          <w:szCs w:val="24"/>
        </w:rPr>
        <w:t>2016</w:t>
      </w:r>
      <w:r w:rsidR="00871677">
        <w:rPr>
          <w:szCs w:val="24"/>
        </w:rPr>
        <w:t>)</w:t>
      </w:r>
      <w:r w:rsidRPr="00A924C7">
        <w:rPr>
          <w:szCs w:val="24"/>
        </w:rPr>
        <w:t>. Effects of wildfire on soil carbon bioavailability in forested ecosystems of Colorado. Undergraduate Thesis. Colorado College.</w:t>
      </w:r>
    </w:p>
    <w:p w14:paraId="6D7E13EA" w14:textId="77777777" w:rsidR="00475F80" w:rsidRPr="00A924C7" w:rsidRDefault="00475F80" w:rsidP="00A924C7">
      <w:pPr>
        <w:widowControl w:val="0"/>
        <w:autoSpaceDE w:val="0"/>
        <w:autoSpaceDN w:val="0"/>
        <w:adjustRightInd w:val="0"/>
        <w:ind w:left="480" w:hanging="480"/>
        <w:jc w:val="both"/>
        <w:rPr>
          <w:noProof/>
          <w:szCs w:val="24"/>
        </w:rPr>
      </w:pPr>
    </w:p>
    <w:p w14:paraId="18CEF60A" w14:textId="77777777" w:rsidR="00475F80" w:rsidRPr="00A924C7" w:rsidRDefault="00475F80" w:rsidP="00A924C7">
      <w:pPr>
        <w:widowControl w:val="0"/>
        <w:autoSpaceDE w:val="0"/>
        <w:autoSpaceDN w:val="0"/>
        <w:adjustRightInd w:val="0"/>
        <w:ind w:left="480" w:hanging="480"/>
        <w:jc w:val="both"/>
        <w:rPr>
          <w:noProof/>
          <w:szCs w:val="24"/>
        </w:rPr>
      </w:pPr>
      <w:r w:rsidRPr="00A924C7">
        <w:rPr>
          <w:noProof/>
          <w:szCs w:val="24"/>
        </w:rPr>
        <w:t xml:space="preserve">Wüthrich, C., Schaub, D., Weber, M., Marxer, P., &amp; Conedera, M. (2002). Soil respiration and soil microbial biomass after fire in a sweet chestnut forest in southern Switzerland. </w:t>
      </w:r>
      <w:r w:rsidRPr="00A924C7">
        <w:rPr>
          <w:i/>
          <w:iCs/>
          <w:noProof/>
          <w:szCs w:val="24"/>
        </w:rPr>
        <w:t>Catena</w:t>
      </w:r>
      <w:r w:rsidRPr="00A924C7">
        <w:rPr>
          <w:noProof/>
          <w:szCs w:val="24"/>
        </w:rPr>
        <w:t xml:space="preserve">, </w:t>
      </w:r>
      <w:r w:rsidRPr="00A924C7">
        <w:rPr>
          <w:i/>
          <w:iCs/>
          <w:noProof/>
          <w:szCs w:val="24"/>
        </w:rPr>
        <w:t>48</w:t>
      </w:r>
      <w:r w:rsidRPr="00A924C7">
        <w:rPr>
          <w:noProof/>
          <w:szCs w:val="24"/>
        </w:rPr>
        <w:t>(3), 201–215. https://doi.org/10.1016/S0341-8162(01)00191-6</w:t>
      </w:r>
    </w:p>
    <w:p w14:paraId="2C9A8B4E" w14:textId="07DECB6C" w:rsidR="00405197" w:rsidRDefault="00475F80" w:rsidP="00A924C7">
      <w:pPr>
        <w:widowControl w:val="0"/>
        <w:autoSpaceDE w:val="0"/>
        <w:autoSpaceDN w:val="0"/>
        <w:adjustRightInd w:val="0"/>
        <w:ind w:left="480" w:hanging="480"/>
        <w:jc w:val="both"/>
        <w:rPr>
          <w:noProof/>
          <w:szCs w:val="24"/>
        </w:rPr>
      </w:pPr>
      <w:r w:rsidRPr="00A924C7">
        <w:rPr>
          <w:noProof/>
          <w:szCs w:val="24"/>
        </w:rPr>
        <w:fldChar w:fldCharType="end"/>
      </w:r>
    </w:p>
    <w:p w14:paraId="092E9653" w14:textId="0453249E" w:rsidR="00C74980" w:rsidRPr="002105B6" w:rsidRDefault="00C74980" w:rsidP="00A924C7">
      <w:pPr>
        <w:widowControl w:val="0"/>
        <w:autoSpaceDE w:val="0"/>
        <w:autoSpaceDN w:val="0"/>
        <w:adjustRightInd w:val="0"/>
        <w:ind w:left="480" w:hanging="480"/>
        <w:jc w:val="both"/>
        <w:rPr>
          <w:rFonts w:eastAsia="Times New Roman"/>
          <w:szCs w:val="24"/>
        </w:rPr>
      </w:pPr>
    </w:p>
    <w:sectPr w:rsidR="00C74980" w:rsidRPr="002105B6" w:rsidSect="007D6F12">
      <w:footerReference w:type="default" r:id="rId69"/>
      <w:pgSz w:w="12240" w:h="15840"/>
      <w:pgMar w:top="1440" w:right="1440" w:bottom="1440" w:left="2160" w:header="720" w:footer="720" w:gutter="0"/>
      <w:pgNumType w:start="1"/>
      <w:cols w:space="720"/>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1F630F4" w16cex:dateUtc="2020-02-18T16:46:00Z"/>
  <w16cex:commentExtensible w16cex:durableId="21F6321F" w16cex:dateUtc="2020-02-18T16:51:00Z"/>
  <w16cex:commentExtensible w16cex:durableId="21F66B74" w16cex:dateUtc="2020-02-18T20:56:00Z"/>
  <w16cex:commentExtensible w16cex:durableId="21F66D4E" w16cex:dateUtc="2020-02-18T21:03:00Z"/>
  <w16cex:commentExtensible w16cex:durableId="21F676C8" w16cex:dateUtc="2020-02-18T21:44:00Z"/>
  <w16cex:commentExtensible w16cex:durableId="21F6739A" w16cex:dateUtc="2020-02-18T21:30:00Z"/>
  <w16cex:commentExtensible w16cex:durableId="21F6741E" w16cex:dateUtc="2020-02-18T21:33:00Z"/>
  <w16cex:commentExtensible w16cex:durableId="21F6770B" w16cex:dateUtc="2020-02-18T21:45:00Z"/>
  <w16cex:commentExtensible w16cex:durableId="21F6783D" w16cex:dateUtc="2020-02-18T21:50:00Z"/>
  <w16cex:commentExtensible w16cex:durableId="21F6726C" w16cex:dateUtc="2020-02-18T21:25: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D91DC0F" w14:textId="77777777" w:rsidR="00603BFC" w:rsidRDefault="00603BFC" w:rsidP="00DB01A8">
      <w:r>
        <w:separator/>
      </w:r>
    </w:p>
  </w:endnote>
  <w:endnote w:type="continuationSeparator" w:id="0">
    <w:p w14:paraId="6B74B470" w14:textId="77777777" w:rsidR="00603BFC" w:rsidRDefault="00603BFC" w:rsidP="00DB01A8">
      <w:r>
        <w:continuationSeparator/>
      </w:r>
    </w:p>
  </w:endnote>
  <w:endnote w:type="continuationNotice" w:id="1">
    <w:p w14:paraId="2F61F030" w14:textId="77777777" w:rsidR="00603BFC" w:rsidRDefault="00603BF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622061405"/>
      <w:docPartObj>
        <w:docPartGallery w:val="Page Numbers (Bottom of Page)"/>
        <w:docPartUnique/>
      </w:docPartObj>
    </w:sdtPr>
    <w:sdtEndPr>
      <w:rPr>
        <w:rStyle w:val="PageNumber"/>
      </w:rPr>
    </w:sdtEndPr>
    <w:sdtContent>
      <w:p w14:paraId="0443C423" w14:textId="37F51165" w:rsidR="00DC26B8" w:rsidRDefault="00DC26B8" w:rsidP="00B37BE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44ACA68" w14:textId="77777777" w:rsidR="00DC26B8" w:rsidRDefault="00DC26B8" w:rsidP="00DB01A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color w:val="000000" w:themeColor="text1"/>
      </w:rPr>
      <w:id w:val="393703169"/>
      <w:docPartObj>
        <w:docPartGallery w:val="Page Numbers (Bottom of Page)"/>
        <w:docPartUnique/>
      </w:docPartObj>
    </w:sdtPr>
    <w:sdtEndPr>
      <w:rPr>
        <w:rStyle w:val="PageNumber"/>
      </w:rPr>
    </w:sdtEndPr>
    <w:sdtContent>
      <w:p w14:paraId="20AADA4B" w14:textId="2B400E52" w:rsidR="00DC26B8" w:rsidRPr="000C3DC1" w:rsidRDefault="00DC26B8" w:rsidP="00B37BEE">
        <w:pPr>
          <w:pStyle w:val="Footer"/>
          <w:framePr w:wrap="none" w:vAnchor="text" w:hAnchor="margin" w:xAlign="right" w:y="1"/>
          <w:rPr>
            <w:rStyle w:val="PageNumber"/>
            <w:color w:val="000000" w:themeColor="text1"/>
          </w:rPr>
        </w:pPr>
        <w:r w:rsidRPr="000C3DC1">
          <w:rPr>
            <w:rStyle w:val="PageNumber"/>
            <w:color w:val="000000" w:themeColor="text1"/>
          </w:rPr>
          <w:fldChar w:fldCharType="begin"/>
        </w:r>
        <w:r w:rsidRPr="000C3DC1">
          <w:rPr>
            <w:rStyle w:val="PageNumber"/>
            <w:color w:val="000000" w:themeColor="text1"/>
          </w:rPr>
          <w:instrText xml:space="preserve"> PAGE </w:instrText>
        </w:r>
        <w:r w:rsidRPr="000C3DC1">
          <w:rPr>
            <w:rStyle w:val="PageNumber"/>
            <w:color w:val="000000" w:themeColor="text1"/>
          </w:rPr>
          <w:fldChar w:fldCharType="separate"/>
        </w:r>
        <w:r w:rsidRPr="000C3DC1">
          <w:rPr>
            <w:rStyle w:val="PageNumber"/>
            <w:noProof/>
            <w:color w:val="000000" w:themeColor="text1"/>
          </w:rPr>
          <w:t>1</w:t>
        </w:r>
        <w:r w:rsidRPr="000C3DC1">
          <w:rPr>
            <w:rStyle w:val="PageNumber"/>
            <w:color w:val="000000" w:themeColor="text1"/>
          </w:rPr>
          <w:fldChar w:fldCharType="end"/>
        </w:r>
      </w:p>
    </w:sdtContent>
  </w:sdt>
  <w:p w14:paraId="41C794F9" w14:textId="25AC429A" w:rsidR="00DC26B8" w:rsidRDefault="00DC26B8" w:rsidP="00E1766E">
    <w:pPr>
      <w:pStyle w:val="Footer"/>
      <w:tabs>
        <w:tab w:val="clear" w:pos="4680"/>
        <w:tab w:val="clear" w:pos="9360"/>
        <w:tab w:val="left" w:pos="5341"/>
      </w:tabs>
      <w:ind w:right="360"/>
    </w:pP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949081744"/>
      <w:docPartObj>
        <w:docPartGallery w:val="Page Numbers (Bottom of Page)"/>
        <w:docPartUnique/>
      </w:docPartObj>
    </w:sdtPr>
    <w:sdtEndPr>
      <w:rPr>
        <w:rStyle w:val="PageNumber"/>
      </w:rPr>
    </w:sdtEndPr>
    <w:sdtContent>
      <w:p w14:paraId="75FD4678" w14:textId="77777777" w:rsidR="00DC26B8" w:rsidRDefault="00DC26B8" w:rsidP="00B37BE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0856B73" w14:textId="77777777" w:rsidR="00DC26B8" w:rsidRDefault="00DC26B8" w:rsidP="00E1766E">
    <w:pPr>
      <w:pStyle w:val="Footer"/>
      <w:tabs>
        <w:tab w:val="clear" w:pos="4680"/>
        <w:tab w:val="clear" w:pos="9360"/>
        <w:tab w:val="left" w:pos="5341"/>
      </w:tabs>
      <w:ind w:right="360"/>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F851872" w14:textId="77777777" w:rsidR="00603BFC" w:rsidRDefault="00603BFC" w:rsidP="00DB01A8">
      <w:r>
        <w:separator/>
      </w:r>
    </w:p>
  </w:footnote>
  <w:footnote w:type="continuationSeparator" w:id="0">
    <w:p w14:paraId="33853975" w14:textId="77777777" w:rsidR="00603BFC" w:rsidRDefault="00603BFC" w:rsidP="00DB01A8">
      <w:r>
        <w:continuationSeparator/>
      </w:r>
    </w:p>
  </w:footnote>
  <w:footnote w:type="continuationNotice" w:id="1">
    <w:p w14:paraId="4D21FF5B" w14:textId="77777777" w:rsidR="00603BFC" w:rsidRDefault="00603BFC"/>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3E46D7"/>
    <w:multiLevelType w:val="hybridMultilevel"/>
    <w:tmpl w:val="1660D00A"/>
    <w:lvl w:ilvl="0" w:tplc="A6E87CF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41F14EE"/>
    <w:multiLevelType w:val="hybridMultilevel"/>
    <w:tmpl w:val="644AEED4"/>
    <w:lvl w:ilvl="0" w:tplc="3D0C4D6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4E21FEA"/>
    <w:multiLevelType w:val="hybridMultilevel"/>
    <w:tmpl w:val="889E8162"/>
    <w:lvl w:ilvl="0" w:tplc="655CED2E">
      <w:start w:val="7"/>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BA03396"/>
    <w:multiLevelType w:val="hybridMultilevel"/>
    <w:tmpl w:val="3DD6B85C"/>
    <w:lvl w:ilvl="0" w:tplc="5D3C4BCC">
      <w:start w:val="7"/>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BB2597B"/>
    <w:multiLevelType w:val="hybridMultilevel"/>
    <w:tmpl w:val="B236356C"/>
    <w:lvl w:ilvl="0" w:tplc="F49CB6F0">
      <w:start w:val="7"/>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69277B4"/>
    <w:multiLevelType w:val="hybridMultilevel"/>
    <w:tmpl w:val="F65495C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5F13138E"/>
    <w:multiLevelType w:val="hybridMultilevel"/>
    <w:tmpl w:val="5A28459C"/>
    <w:lvl w:ilvl="0" w:tplc="BCC2D93C">
      <w:start w:val="1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29E1BFF"/>
    <w:multiLevelType w:val="hybridMultilevel"/>
    <w:tmpl w:val="AB1E0A86"/>
    <w:lvl w:ilvl="0" w:tplc="027EDD9E">
      <w:start w:val="1"/>
      <w:numFmt w:val="bullet"/>
      <w:lvlText w:val=""/>
      <w:lvlJc w:val="left"/>
      <w:pPr>
        <w:ind w:left="720" w:hanging="360"/>
      </w:pPr>
      <w:rPr>
        <w:rFonts w:ascii="Symbol" w:hAnsi="Symbol" w:hint="default"/>
        <w:color w:val="auto"/>
        <w:sz w:val="24"/>
        <w:szCs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AFB677B"/>
    <w:multiLevelType w:val="hybridMultilevel"/>
    <w:tmpl w:val="3A4CBDB4"/>
    <w:lvl w:ilvl="0" w:tplc="8DD22D7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00D6995"/>
    <w:multiLevelType w:val="hybridMultilevel"/>
    <w:tmpl w:val="B2A4BD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1"/>
  </w:num>
  <w:num w:numId="3">
    <w:abstractNumId w:val="0"/>
  </w:num>
  <w:num w:numId="4">
    <w:abstractNumId w:val="6"/>
  </w:num>
  <w:num w:numId="5">
    <w:abstractNumId w:val="9"/>
  </w:num>
  <w:num w:numId="6">
    <w:abstractNumId w:val="7"/>
  </w:num>
  <w:num w:numId="7">
    <w:abstractNumId w:val="3"/>
  </w:num>
  <w:num w:numId="8">
    <w:abstractNumId w:val="5"/>
  </w:num>
  <w:num w:numId="9">
    <w:abstractNumId w:val="2"/>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B01A8"/>
    <w:rsid w:val="00005148"/>
    <w:rsid w:val="00005E4E"/>
    <w:rsid w:val="0000714B"/>
    <w:rsid w:val="0000775C"/>
    <w:rsid w:val="00012350"/>
    <w:rsid w:val="000130C1"/>
    <w:rsid w:val="0001312E"/>
    <w:rsid w:val="00013F6E"/>
    <w:rsid w:val="000141D5"/>
    <w:rsid w:val="000154A9"/>
    <w:rsid w:val="00016551"/>
    <w:rsid w:val="00016D82"/>
    <w:rsid w:val="00022E27"/>
    <w:rsid w:val="00023421"/>
    <w:rsid w:val="00023E01"/>
    <w:rsid w:val="000247A7"/>
    <w:rsid w:val="000258EB"/>
    <w:rsid w:val="00026754"/>
    <w:rsid w:val="00026879"/>
    <w:rsid w:val="00026DF7"/>
    <w:rsid w:val="00027530"/>
    <w:rsid w:val="0002780F"/>
    <w:rsid w:val="000278CA"/>
    <w:rsid w:val="00030016"/>
    <w:rsid w:val="0003069A"/>
    <w:rsid w:val="000309FD"/>
    <w:rsid w:val="00031B52"/>
    <w:rsid w:val="000349EF"/>
    <w:rsid w:val="00036000"/>
    <w:rsid w:val="00036DC1"/>
    <w:rsid w:val="00041314"/>
    <w:rsid w:val="00042E0F"/>
    <w:rsid w:val="00043CE4"/>
    <w:rsid w:val="000440C7"/>
    <w:rsid w:val="00044A77"/>
    <w:rsid w:val="000469DC"/>
    <w:rsid w:val="0004778F"/>
    <w:rsid w:val="000509CC"/>
    <w:rsid w:val="00053EC5"/>
    <w:rsid w:val="00054523"/>
    <w:rsid w:val="00055831"/>
    <w:rsid w:val="00055C4F"/>
    <w:rsid w:val="0005721C"/>
    <w:rsid w:val="00060A21"/>
    <w:rsid w:val="000610FE"/>
    <w:rsid w:val="0006190A"/>
    <w:rsid w:val="00061D7C"/>
    <w:rsid w:val="000638E5"/>
    <w:rsid w:val="00063E22"/>
    <w:rsid w:val="0006426C"/>
    <w:rsid w:val="00065CC8"/>
    <w:rsid w:val="00066430"/>
    <w:rsid w:val="00066ED3"/>
    <w:rsid w:val="00071D1E"/>
    <w:rsid w:val="00072315"/>
    <w:rsid w:val="00073D52"/>
    <w:rsid w:val="000759F9"/>
    <w:rsid w:val="00076F32"/>
    <w:rsid w:val="000805B1"/>
    <w:rsid w:val="00082349"/>
    <w:rsid w:val="00083CF4"/>
    <w:rsid w:val="000855E3"/>
    <w:rsid w:val="00090212"/>
    <w:rsid w:val="00091CB5"/>
    <w:rsid w:val="000924DE"/>
    <w:rsid w:val="00092F2C"/>
    <w:rsid w:val="000930B7"/>
    <w:rsid w:val="00093585"/>
    <w:rsid w:val="000939AE"/>
    <w:rsid w:val="00093DCD"/>
    <w:rsid w:val="0009484E"/>
    <w:rsid w:val="00094F16"/>
    <w:rsid w:val="000A0A00"/>
    <w:rsid w:val="000A1427"/>
    <w:rsid w:val="000A1531"/>
    <w:rsid w:val="000A2613"/>
    <w:rsid w:val="000A2B1C"/>
    <w:rsid w:val="000A2BE1"/>
    <w:rsid w:val="000A35CC"/>
    <w:rsid w:val="000B1306"/>
    <w:rsid w:val="000B309F"/>
    <w:rsid w:val="000B4014"/>
    <w:rsid w:val="000B4D32"/>
    <w:rsid w:val="000C34DC"/>
    <w:rsid w:val="000C381C"/>
    <w:rsid w:val="000C3CBF"/>
    <w:rsid w:val="000C3DC1"/>
    <w:rsid w:val="000C419F"/>
    <w:rsid w:val="000C42C3"/>
    <w:rsid w:val="000C498A"/>
    <w:rsid w:val="000C5425"/>
    <w:rsid w:val="000C5818"/>
    <w:rsid w:val="000C5B18"/>
    <w:rsid w:val="000C5DF4"/>
    <w:rsid w:val="000C60CA"/>
    <w:rsid w:val="000C6358"/>
    <w:rsid w:val="000C725C"/>
    <w:rsid w:val="000D000F"/>
    <w:rsid w:val="000D155E"/>
    <w:rsid w:val="000D1C99"/>
    <w:rsid w:val="000D32F1"/>
    <w:rsid w:val="000D3934"/>
    <w:rsid w:val="000D3A3E"/>
    <w:rsid w:val="000D4EF6"/>
    <w:rsid w:val="000D5987"/>
    <w:rsid w:val="000D69ED"/>
    <w:rsid w:val="000D6ED4"/>
    <w:rsid w:val="000E0496"/>
    <w:rsid w:val="000E0D03"/>
    <w:rsid w:val="000E1525"/>
    <w:rsid w:val="000E1F4F"/>
    <w:rsid w:val="000E20D8"/>
    <w:rsid w:val="000E5CC4"/>
    <w:rsid w:val="000E60B8"/>
    <w:rsid w:val="000E632E"/>
    <w:rsid w:val="000E68E6"/>
    <w:rsid w:val="000E7857"/>
    <w:rsid w:val="000F05B0"/>
    <w:rsid w:val="000F0FFD"/>
    <w:rsid w:val="000F155B"/>
    <w:rsid w:val="000F211E"/>
    <w:rsid w:val="000F56D5"/>
    <w:rsid w:val="000F5AB0"/>
    <w:rsid w:val="000F6155"/>
    <w:rsid w:val="000F7596"/>
    <w:rsid w:val="000F7E09"/>
    <w:rsid w:val="001005EE"/>
    <w:rsid w:val="00100768"/>
    <w:rsid w:val="0010276F"/>
    <w:rsid w:val="0010594A"/>
    <w:rsid w:val="0010741D"/>
    <w:rsid w:val="001108F9"/>
    <w:rsid w:val="001116B4"/>
    <w:rsid w:val="001160C6"/>
    <w:rsid w:val="00116CBA"/>
    <w:rsid w:val="00120C64"/>
    <w:rsid w:val="00121E1C"/>
    <w:rsid w:val="00123606"/>
    <w:rsid w:val="00123AC9"/>
    <w:rsid w:val="00123F50"/>
    <w:rsid w:val="00123F8A"/>
    <w:rsid w:val="00125AB7"/>
    <w:rsid w:val="0012611F"/>
    <w:rsid w:val="0012624F"/>
    <w:rsid w:val="0012667F"/>
    <w:rsid w:val="001267E6"/>
    <w:rsid w:val="0012684A"/>
    <w:rsid w:val="00126D8F"/>
    <w:rsid w:val="001313D0"/>
    <w:rsid w:val="001318AE"/>
    <w:rsid w:val="00131AC5"/>
    <w:rsid w:val="001339BE"/>
    <w:rsid w:val="00134655"/>
    <w:rsid w:val="00136C90"/>
    <w:rsid w:val="00137AF8"/>
    <w:rsid w:val="00140AC6"/>
    <w:rsid w:val="00141742"/>
    <w:rsid w:val="00141954"/>
    <w:rsid w:val="00142B20"/>
    <w:rsid w:val="00144957"/>
    <w:rsid w:val="00144FA8"/>
    <w:rsid w:val="00145184"/>
    <w:rsid w:val="00146870"/>
    <w:rsid w:val="00147FD7"/>
    <w:rsid w:val="001502DB"/>
    <w:rsid w:val="0015093C"/>
    <w:rsid w:val="0015137F"/>
    <w:rsid w:val="001519CD"/>
    <w:rsid w:val="00156537"/>
    <w:rsid w:val="00157C9F"/>
    <w:rsid w:val="00160788"/>
    <w:rsid w:val="00161421"/>
    <w:rsid w:val="001635F8"/>
    <w:rsid w:val="00163E25"/>
    <w:rsid w:val="001650F3"/>
    <w:rsid w:val="00165AAC"/>
    <w:rsid w:val="001664D1"/>
    <w:rsid w:val="00170952"/>
    <w:rsid w:val="001715D0"/>
    <w:rsid w:val="00171757"/>
    <w:rsid w:val="001733E6"/>
    <w:rsid w:val="00174477"/>
    <w:rsid w:val="00175188"/>
    <w:rsid w:val="0017566A"/>
    <w:rsid w:val="00175810"/>
    <w:rsid w:val="001809D8"/>
    <w:rsid w:val="00180A84"/>
    <w:rsid w:val="00181567"/>
    <w:rsid w:val="00181601"/>
    <w:rsid w:val="00182329"/>
    <w:rsid w:val="00185A0D"/>
    <w:rsid w:val="00185F37"/>
    <w:rsid w:val="0018679E"/>
    <w:rsid w:val="001869D2"/>
    <w:rsid w:val="001876BF"/>
    <w:rsid w:val="0019008A"/>
    <w:rsid w:val="00190399"/>
    <w:rsid w:val="00190C5E"/>
    <w:rsid w:val="00190C92"/>
    <w:rsid w:val="00192441"/>
    <w:rsid w:val="00193A88"/>
    <w:rsid w:val="00193FEC"/>
    <w:rsid w:val="00195ABF"/>
    <w:rsid w:val="001961F3"/>
    <w:rsid w:val="00197700"/>
    <w:rsid w:val="00197A2D"/>
    <w:rsid w:val="001A230F"/>
    <w:rsid w:val="001A38BD"/>
    <w:rsid w:val="001A5841"/>
    <w:rsid w:val="001A59C8"/>
    <w:rsid w:val="001A59CD"/>
    <w:rsid w:val="001A72A4"/>
    <w:rsid w:val="001A7956"/>
    <w:rsid w:val="001A7A5C"/>
    <w:rsid w:val="001B215D"/>
    <w:rsid w:val="001B781A"/>
    <w:rsid w:val="001C0110"/>
    <w:rsid w:val="001C0194"/>
    <w:rsid w:val="001C5EB9"/>
    <w:rsid w:val="001C76DF"/>
    <w:rsid w:val="001D3014"/>
    <w:rsid w:val="001D5419"/>
    <w:rsid w:val="001D646D"/>
    <w:rsid w:val="001D6743"/>
    <w:rsid w:val="001D6A48"/>
    <w:rsid w:val="001D7749"/>
    <w:rsid w:val="001D7C57"/>
    <w:rsid w:val="001D7DEC"/>
    <w:rsid w:val="001E1346"/>
    <w:rsid w:val="001E1AB9"/>
    <w:rsid w:val="001E282C"/>
    <w:rsid w:val="001E361B"/>
    <w:rsid w:val="001E4CF7"/>
    <w:rsid w:val="001E7932"/>
    <w:rsid w:val="001E7A33"/>
    <w:rsid w:val="001F1F39"/>
    <w:rsid w:val="001F2E34"/>
    <w:rsid w:val="001F420A"/>
    <w:rsid w:val="001F431E"/>
    <w:rsid w:val="001F49F8"/>
    <w:rsid w:val="001F4C1C"/>
    <w:rsid w:val="001F5F57"/>
    <w:rsid w:val="001F7402"/>
    <w:rsid w:val="0020033A"/>
    <w:rsid w:val="00200748"/>
    <w:rsid w:val="00200FEB"/>
    <w:rsid w:val="00202995"/>
    <w:rsid w:val="00203892"/>
    <w:rsid w:val="002051D8"/>
    <w:rsid w:val="00205B15"/>
    <w:rsid w:val="002064C0"/>
    <w:rsid w:val="0021021A"/>
    <w:rsid w:val="002105B6"/>
    <w:rsid w:val="00212340"/>
    <w:rsid w:val="00213104"/>
    <w:rsid w:val="00215772"/>
    <w:rsid w:val="00216897"/>
    <w:rsid w:val="00217134"/>
    <w:rsid w:val="00220816"/>
    <w:rsid w:val="002211F8"/>
    <w:rsid w:val="00221D11"/>
    <w:rsid w:val="00222BDD"/>
    <w:rsid w:val="00223241"/>
    <w:rsid w:val="002235A9"/>
    <w:rsid w:val="00225173"/>
    <w:rsid w:val="002251C1"/>
    <w:rsid w:val="00225290"/>
    <w:rsid w:val="00226C2A"/>
    <w:rsid w:val="00226F5F"/>
    <w:rsid w:val="00227BAC"/>
    <w:rsid w:val="002303F0"/>
    <w:rsid w:val="0023342D"/>
    <w:rsid w:val="002338E4"/>
    <w:rsid w:val="00234273"/>
    <w:rsid w:val="00236A22"/>
    <w:rsid w:val="00237180"/>
    <w:rsid w:val="002371A2"/>
    <w:rsid w:val="0023796F"/>
    <w:rsid w:val="00240735"/>
    <w:rsid w:val="002409F4"/>
    <w:rsid w:val="0024537F"/>
    <w:rsid w:val="00246371"/>
    <w:rsid w:val="0025011C"/>
    <w:rsid w:val="002503A7"/>
    <w:rsid w:val="0025068F"/>
    <w:rsid w:val="00253E7A"/>
    <w:rsid w:val="00254914"/>
    <w:rsid w:val="00255408"/>
    <w:rsid w:val="002562BB"/>
    <w:rsid w:val="00257A29"/>
    <w:rsid w:val="002605A6"/>
    <w:rsid w:val="002605F3"/>
    <w:rsid w:val="00260622"/>
    <w:rsid w:val="00261727"/>
    <w:rsid w:val="00261B20"/>
    <w:rsid w:val="00261E7D"/>
    <w:rsid w:val="002635FB"/>
    <w:rsid w:val="00263B03"/>
    <w:rsid w:val="00264990"/>
    <w:rsid w:val="002650BB"/>
    <w:rsid w:val="002673EB"/>
    <w:rsid w:val="00270191"/>
    <w:rsid w:val="002706C0"/>
    <w:rsid w:val="002712B8"/>
    <w:rsid w:val="00273F5F"/>
    <w:rsid w:val="002747C9"/>
    <w:rsid w:val="00274A23"/>
    <w:rsid w:val="00280453"/>
    <w:rsid w:val="002823B4"/>
    <w:rsid w:val="0028253C"/>
    <w:rsid w:val="002839C5"/>
    <w:rsid w:val="00284286"/>
    <w:rsid w:val="002845C8"/>
    <w:rsid w:val="00287AF4"/>
    <w:rsid w:val="00291596"/>
    <w:rsid w:val="00292061"/>
    <w:rsid w:val="00292720"/>
    <w:rsid w:val="00296518"/>
    <w:rsid w:val="00297584"/>
    <w:rsid w:val="002A2051"/>
    <w:rsid w:val="002A6BC1"/>
    <w:rsid w:val="002A7957"/>
    <w:rsid w:val="002B13A1"/>
    <w:rsid w:val="002B1FF9"/>
    <w:rsid w:val="002B2059"/>
    <w:rsid w:val="002B3363"/>
    <w:rsid w:val="002B420B"/>
    <w:rsid w:val="002B55D4"/>
    <w:rsid w:val="002B5653"/>
    <w:rsid w:val="002B575F"/>
    <w:rsid w:val="002B57D1"/>
    <w:rsid w:val="002B706B"/>
    <w:rsid w:val="002B7883"/>
    <w:rsid w:val="002C0208"/>
    <w:rsid w:val="002C0CD0"/>
    <w:rsid w:val="002C3942"/>
    <w:rsid w:val="002C4934"/>
    <w:rsid w:val="002C792A"/>
    <w:rsid w:val="002D4B9F"/>
    <w:rsid w:val="002D5253"/>
    <w:rsid w:val="002D56BC"/>
    <w:rsid w:val="002D5A04"/>
    <w:rsid w:val="002D6122"/>
    <w:rsid w:val="002D66BA"/>
    <w:rsid w:val="002D6E83"/>
    <w:rsid w:val="002D7E61"/>
    <w:rsid w:val="002E0FE4"/>
    <w:rsid w:val="002E5FBD"/>
    <w:rsid w:val="002F05E6"/>
    <w:rsid w:val="002F1296"/>
    <w:rsid w:val="002F366D"/>
    <w:rsid w:val="002F5586"/>
    <w:rsid w:val="002F7839"/>
    <w:rsid w:val="002F7FA3"/>
    <w:rsid w:val="00300105"/>
    <w:rsid w:val="003016A9"/>
    <w:rsid w:val="0030295D"/>
    <w:rsid w:val="00302B4A"/>
    <w:rsid w:val="00305B40"/>
    <w:rsid w:val="00306027"/>
    <w:rsid w:val="0030668A"/>
    <w:rsid w:val="003067C3"/>
    <w:rsid w:val="00307875"/>
    <w:rsid w:val="00310084"/>
    <w:rsid w:val="00311917"/>
    <w:rsid w:val="003128CA"/>
    <w:rsid w:val="00314439"/>
    <w:rsid w:val="00314EBD"/>
    <w:rsid w:val="00315211"/>
    <w:rsid w:val="003173B0"/>
    <w:rsid w:val="00317956"/>
    <w:rsid w:val="00317A0E"/>
    <w:rsid w:val="0032009C"/>
    <w:rsid w:val="00320B1A"/>
    <w:rsid w:val="00320E23"/>
    <w:rsid w:val="0032268E"/>
    <w:rsid w:val="00322E23"/>
    <w:rsid w:val="00325216"/>
    <w:rsid w:val="0032664D"/>
    <w:rsid w:val="0033012C"/>
    <w:rsid w:val="003321F5"/>
    <w:rsid w:val="00336849"/>
    <w:rsid w:val="00336A70"/>
    <w:rsid w:val="003371E9"/>
    <w:rsid w:val="003378AD"/>
    <w:rsid w:val="00337D64"/>
    <w:rsid w:val="00341E39"/>
    <w:rsid w:val="0034225A"/>
    <w:rsid w:val="00343761"/>
    <w:rsid w:val="003445F4"/>
    <w:rsid w:val="00344908"/>
    <w:rsid w:val="00344B21"/>
    <w:rsid w:val="0034562B"/>
    <w:rsid w:val="003477A0"/>
    <w:rsid w:val="00347E70"/>
    <w:rsid w:val="003503C8"/>
    <w:rsid w:val="00350694"/>
    <w:rsid w:val="0035107D"/>
    <w:rsid w:val="00353544"/>
    <w:rsid w:val="0035402C"/>
    <w:rsid w:val="00357308"/>
    <w:rsid w:val="00360D52"/>
    <w:rsid w:val="00361F85"/>
    <w:rsid w:val="003620B1"/>
    <w:rsid w:val="003633F4"/>
    <w:rsid w:val="0036553C"/>
    <w:rsid w:val="0036604B"/>
    <w:rsid w:val="003661A1"/>
    <w:rsid w:val="00366AFF"/>
    <w:rsid w:val="00366B65"/>
    <w:rsid w:val="003703CE"/>
    <w:rsid w:val="00372A06"/>
    <w:rsid w:val="003751BE"/>
    <w:rsid w:val="003758E3"/>
    <w:rsid w:val="00376C6E"/>
    <w:rsid w:val="0037738C"/>
    <w:rsid w:val="00380637"/>
    <w:rsid w:val="00383873"/>
    <w:rsid w:val="00384FA3"/>
    <w:rsid w:val="0038686C"/>
    <w:rsid w:val="00386DB4"/>
    <w:rsid w:val="00387DB2"/>
    <w:rsid w:val="00391287"/>
    <w:rsid w:val="003935A2"/>
    <w:rsid w:val="00396BD1"/>
    <w:rsid w:val="00396C02"/>
    <w:rsid w:val="003A0406"/>
    <w:rsid w:val="003A0CBA"/>
    <w:rsid w:val="003A1433"/>
    <w:rsid w:val="003A3D1A"/>
    <w:rsid w:val="003A3EFB"/>
    <w:rsid w:val="003A4973"/>
    <w:rsid w:val="003A4D6B"/>
    <w:rsid w:val="003A5B39"/>
    <w:rsid w:val="003B0357"/>
    <w:rsid w:val="003B0E28"/>
    <w:rsid w:val="003B28CB"/>
    <w:rsid w:val="003B2E3A"/>
    <w:rsid w:val="003B2F87"/>
    <w:rsid w:val="003B35EB"/>
    <w:rsid w:val="003B47EB"/>
    <w:rsid w:val="003B4EAA"/>
    <w:rsid w:val="003C1234"/>
    <w:rsid w:val="003C1253"/>
    <w:rsid w:val="003C35FE"/>
    <w:rsid w:val="003C4296"/>
    <w:rsid w:val="003C548B"/>
    <w:rsid w:val="003C7234"/>
    <w:rsid w:val="003D02A0"/>
    <w:rsid w:val="003D042D"/>
    <w:rsid w:val="003D0C20"/>
    <w:rsid w:val="003D0FC2"/>
    <w:rsid w:val="003D1F81"/>
    <w:rsid w:val="003D29B7"/>
    <w:rsid w:val="003D2BB7"/>
    <w:rsid w:val="003D36BC"/>
    <w:rsid w:val="003D5A68"/>
    <w:rsid w:val="003E0093"/>
    <w:rsid w:val="003E09D3"/>
    <w:rsid w:val="003E1DB9"/>
    <w:rsid w:val="003E34D7"/>
    <w:rsid w:val="003E3D5D"/>
    <w:rsid w:val="003E4A7E"/>
    <w:rsid w:val="003E65CE"/>
    <w:rsid w:val="003E672A"/>
    <w:rsid w:val="003E6B1D"/>
    <w:rsid w:val="003F1123"/>
    <w:rsid w:val="003F1194"/>
    <w:rsid w:val="003F1720"/>
    <w:rsid w:val="003F29DD"/>
    <w:rsid w:val="003F2C24"/>
    <w:rsid w:val="003F5C75"/>
    <w:rsid w:val="003F6CB9"/>
    <w:rsid w:val="00402B4C"/>
    <w:rsid w:val="00403318"/>
    <w:rsid w:val="00404CF3"/>
    <w:rsid w:val="00405197"/>
    <w:rsid w:val="0040644D"/>
    <w:rsid w:val="00406CD9"/>
    <w:rsid w:val="004076D4"/>
    <w:rsid w:val="004113FA"/>
    <w:rsid w:val="0041358F"/>
    <w:rsid w:val="004149F9"/>
    <w:rsid w:val="00414CA2"/>
    <w:rsid w:val="00420326"/>
    <w:rsid w:val="00420471"/>
    <w:rsid w:val="00421013"/>
    <w:rsid w:val="00421ED5"/>
    <w:rsid w:val="0042236F"/>
    <w:rsid w:val="00422D65"/>
    <w:rsid w:val="004272E5"/>
    <w:rsid w:val="00427854"/>
    <w:rsid w:val="00427C2A"/>
    <w:rsid w:val="00427C5E"/>
    <w:rsid w:val="00427EF3"/>
    <w:rsid w:val="0043086A"/>
    <w:rsid w:val="00431765"/>
    <w:rsid w:val="004347ED"/>
    <w:rsid w:val="00435649"/>
    <w:rsid w:val="00435A8B"/>
    <w:rsid w:val="0044067E"/>
    <w:rsid w:val="00441E8B"/>
    <w:rsid w:val="00442F9E"/>
    <w:rsid w:val="00444169"/>
    <w:rsid w:val="004442CE"/>
    <w:rsid w:val="004447C5"/>
    <w:rsid w:val="00444BF1"/>
    <w:rsid w:val="00447EDE"/>
    <w:rsid w:val="00452F8E"/>
    <w:rsid w:val="004532FB"/>
    <w:rsid w:val="00454C50"/>
    <w:rsid w:val="00455D19"/>
    <w:rsid w:val="0045717F"/>
    <w:rsid w:val="00460A0F"/>
    <w:rsid w:val="00461801"/>
    <w:rsid w:val="0046217A"/>
    <w:rsid w:val="00462DBD"/>
    <w:rsid w:val="00463475"/>
    <w:rsid w:val="00463769"/>
    <w:rsid w:val="00463D98"/>
    <w:rsid w:val="00463E5D"/>
    <w:rsid w:val="00467AC2"/>
    <w:rsid w:val="00470128"/>
    <w:rsid w:val="004712EA"/>
    <w:rsid w:val="00471D84"/>
    <w:rsid w:val="00472EE1"/>
    <w:rsid w:val="0047366F"/>
    <w:rsid w:val="00475AFA"/>
    <w:rsid w:val="00475F80"/>
    <w:rsid w:val="0048030A"/>
    <w:rsid w:val="00480468"/>
    <w:rsid w:val="004811BA"/>
    <w:rsid w:val="00481A8D"/>
    <w:rsid w:val="00483FD3"/>
    <w:rsid w:val="00485C99"/>
    <w:rsid w:val="004864EC"/>
    <w:rsid w:val="00486F11"/>
    <w:rsid w:val="00487F55"/>
    <w:rsid w:val="004914E8"/>
    <w:rsid w:val="00491A8C"/>
    <w:rsid w:val="004927BC"/>
    <w:rsid w:val="00493ABA"/>
    <w:rsid w:val="00493AE6"/>
    <w:rsid w:val="004959BB"/>
    <w:rsid w:val="00496986"/>
    <w:rsid w:val="00497471"/>
    <w:rsid w:val="004A0F3D"/>
    <w:rsid w:val="004A1B77"/>
    <w:rsid w:val="004A4285"/>
    <w:rsid w:val="004A5E50"/>
    <w:rsid w:val="004B17B2"/>
    <w:rsid w:val="004B28FE"/>
    <w:rsid w:val="004B3187"/>
    <w:rsid w:val="004B38FC"/>
    <w:rsid w:val="004B5655"/>
    <w:rsid w:val="004B5801"/>
    <w:rsid w:val="004B7894"/>
    <w:rsid w:val="004B7E69"/>
    <w:rsid w:val="004C0FD4"/>
    <w:rsid w:val="004C2EBB"/>
    <w:rsid w:val="004C30A3"/>
    <w:rsid w:val="004C3E00"/>
    <w:rsid w:val="004C4540"/>
    <w:rsid w:val="004C5147"/>
    <w:rsid w:val="004C56C0"/>
    <w:rsid w:val="004C5B0D"/>
    <w:rsid w:val="004C6C7C"/>
    <w:rsid w:val="004C6E77"/>
    <w:rsid w:val="004D041B"/>
    <w:rsid w:val="004D0777"/>
    <w:rsid w:val="004D0BDC"/>
    <w:rsid w:val="004D1705"/>
    <w:rsid w:val="004D3198"/>
    <w:rsid w:val="004E1113"/>
    <w:rsid w:val="004E3514"/>
    <w:rsid w:val="004E3B7B"/>
    <w:rsid w:val="004E5D3F"/>
    <w:rsid w:val="004E667A"/>
    <w:rsid w:val="004F132B"/>
    <w:rsid w:val="004F1A3F"/>
    <w:rsid w:val="004F3C46"/>
    <w:rsid w:val="004F61E6"/>
    <w:rsid w:val="004F6973"/>
    <w:rsid w:val="004F789F"/>
    <w:rsid w:val="00500AE1"/>
    <w:rsid w:val="00501286"/>
    <w:rsid w:val="00504658"/>
    <w:rsid w:val="00510F7D"/>
    <w:rsid w:val="005125C9"/>
    <w:rsid w:val="00512992"/>
    <w:rsid w:val="00513CE2"/>
    <w:rsid w:val="005153FC"/>
    <w:rsid w:val="00517D3A"/>
    <w:rsid w:val="00520BC5"/>
    <w:rsid w:val="00520F57"/>
    <w:rsid w:val="005217F3"/>
    <w:rsid w:val="00521CDE"/>
    <w:rsid w:val="005223A7"/>
    <w:rsid w:val="00524147"/>
    <w:rsid w:val="005250AD"/>
    <w:rsid w:val="005257A3"/>
    <w:rsid w:val="00526855"/>
    <w:rsid w:val="0053077E"/>
    <w:rsid w:val="00531C86"/>
    <w:rsid w:val="00532E90"/>
    <w:rsid w:val="0053398D"/>
    <w:rsid w:val="00533B26"/>
    <w:rsid w:val="00534A9E"/>
    <w:rsid w:val="00535525"/>
    <w:rsid w:val="00535E0B"/>
    <w:rsid w:val="00541A89"/>
    <w:rsid w:val="00541E6C"/>
    <w:rsid w:val="005454F6"/>
    <w:rsid w:val="005458F4"/>
    <w:rsid w:val="00545D09"/>
    <w:rsid w:val="00546BF1"/>
    <w:rsid w:val="005470A8"/>
    <w:rsid w:val="00547CD2"/>
    <w:rsid w:val="00547EC4"/>
    <w:rsid w:val="005546C7"/>
    <w:rsid w:val="005557D1"/>
    <w:rsid w:val="0055603B"/>
    <w:rsid w:val="005579BA"/>
    <w:rsid w:val="00561628"/>
    <w:rsid w:val="00562833"/>
    <w:rsid w:val="00563BBB"/>
    <w:rsid w:val="005650E6"/>
    <w:rsid w:val="0056666E"/>
    <w:rsid w:val="005675E5"/>
    <w:rsid w:val="005712C0"/>
    <w:rsid w:val="0057150E"/>
    <w:rsid w:val="00571CF7"/>
    <w:rsid w:val="00572879"/>
    <w:rsid w:val="00575BC2"/>
    <w:rsid w:val="005763DA"/>
    <w:rsid w:val="00576FE9"/>
    <w:rsid w:val="0057748B"/>
    <w:rsid w:val="005779E1"/>
    <w:rsid w:val="00581051"/>
    <w:rsid w:val="00581CBF"/>
    <w:rsid w:val="00583508"/>
    <w:rsid w:val="0058406E"/>
    <w:rsid w:val="00584DBE"/>
    <w:rsid w:val="00585201"/>
    <w:rsid w:val="0058557E"/>
    <w:rsid w:val="005857FA"/>
    <w:rsid w:val="00587C84"/>
    <w:rsid w:val="0059013A"/>
    <w:rsid w:val="0059106F"/>
    <w:rsid w:val="00591E2D"/>
    <w:rsid w:val="0059219B"/>
    <w:rsid w:val="005935BF"/>
    <w:rsid w:val="00593B81"/>
    <w:rsid w:val="00593B90"/>
    <w:rsid w:val="005A11BB"/>
    <w:rsid w:val="005A3280"/>
    <w:rsid w:val="005A3F89"/>
    <w:rsid w:val="005A532D"/>
    <w:rsid w:val="005A76A5"/>
    <w:rsid w:val="005A7F20"/>
    <w:rsid w:val="005B2E16"/>
    <w:rsid w:val="005B2E71"/>
    <w:rsid w:val="005B363A"/>
    <w:rsid w:val="005B3D73"/>
    <w:rsid w:val="005B484A"/>
    <w:rsid w:val="005B5631"/>
    <w:rsid w:val="005B5A75"/>
    <w:rsid w:val="005B6136"/>
    <w:rsid w:val="005B7D25"/>
    <w:rsid w:val="005C0730"/>
    <w:rsid w:val="005C274C"/>
    <w:rsid w:val="005C2A36"/>
    <w:rsid w:val="005C3F0A"/>
    <w:rsid w:val="005C4C4A"/>
    <w:rsid w:val="005C56E8"/>
    <w:rsid w:val="005C6587"/>
    <w:rsid w:val="005C7369"/>
    <w:rsid w:val="005C79E0"/>
    <w:rsid w:val="005D0537"/>
    <w:rsid w:val="005D117C"/>
    <w:rsid w:val="005D19EB"/>
    <w:rsid w:val="005D4C8E"/>
    <w:rsid w:val="005D537D"/>
    <w:rsid w:val="005D734B"/>
    <w:rsid w:val="005E0939"/>
    <w:rsid w:val="005E15CA"/>
    <w:rsid w:val="005E2E99"/>
    <w:rsid w:val="005E3A48"/>
    <w:rsid w:val="005E3DB7"/>
    <w:rsid w:val="005E41C1"/>
    <w:rsid w:val="005E49B7"/>
    <w:rsid w:val="005E4A50"/>
    <w:rsid w:val="005E4D70"/>
    <w:rsid w:val="005E5CE0"/>
    <w:rsid w:val="005E791F"/>
    <w:rsid w:val="005F1100"/>
    <w:rsid w:val="005F28B9"/>
    <w:rsid w:val="005F2BAB"/>
    <w:rsid w:val="005F2CB9"/>
    <w:rsid w:val="005F32A4"/>
    <w:rsid w:val="005F359B"/>
    <w:rsid w:val="005F3C19"/>
    <w:rsid w:val="005F40F9"/>
    <w:rsid w:val="005F6E88"/>
    <w:rsid w:val="005F76A3"/>
    <w:rsid w:val="0060061C"/>
    <w:rsid w:val="00602E7D"/>
    <w:rsid w:val="00603035"/>
    <w:rsid w:val="00603234"/>
    <w:rsid w:val="00603518"/>
    <w:rsid w:val="00603ACD"/>
    <w:rsid w:val="00603BFC"/>
    <w:rsid w:val="006072FA"/>
    <w:rsid w:val="0061059A"/>
    <w:rsid w:val="00612E1C"/>
    <w:rsid w:val="006130B7"/>
    <w:rsid w:val="0061409F"/>
    <w:rsid w:val="00615FE4"/>
    <w:rsid w:val="00616E77"/>
    <w:rsid w:val="00617CB5"/>
    <w:rsid w:val="00617F5B"/>
    <w:rsid w:val="00621206"/>
    <w:rsid w:val="00621A0E"/>
    <w:rsid w:val="00621E22"/>
    <w:rsid w:val="00623E9D"/>
    <w:rsid w:val="00625767"/>
    <w:rsid w:val="006262C8"/>
    <w:rsid w:val="00626752"/>
    <w:rsid w:val="00631295"/>
    <w:rsid w:val="00631E45"/>
    <w:rsid w:val="00632051"/>
    <w:rsid w:val="0063259F"/>
    <w:rsid w:val="00632DBA"/>
    <w:rsid w:val="00635082"/>
    <w:rsid w:val="00636D11"/>
    <w:rsid w:val="00637063"/>
    <w:rsid w:val="0064051C"/>
    <w:rsid w:val="006409C5"/>
    <w:rsid w:val="00641CDD"/>
    <w:rsid w:val="00641E33"/>
    <w:rsid w:val="00642EA1"/>
    <w:rsid w:val="006430B1"/>
    <w:rsid w:val="00643CD3"/>
    <w:rsid w:val="00644515"/>
    <w:rsid w:val="006449A1"/>
    <w:rsid w:val="00644E41"/>
    <w:rsid w:val="00647AEB"/>
    <w:rsid w:val="006502D1"/>
    <w:rsid w:val="00651566"/>
    <w:rsid w:val="00651EDE"/>
    <w:rsid w:val="006522E9"/>
    <w:rsid w:val="00656195"/>
    <w:rsid w:val="0065635D"/>
    <w:rsid w:val="00657110"/>
    <w:rsid w:val="0065738E"/>
    <w:rsid w:val="00661E0C"/>
    <w:rsid w:val="006620AE"/>
    <w:rsid w:val="00662ED3"/>
    <w:rsid w:val="00664573"/>
    <w:rsid w:val="0066464D"/>
    <w:rsid w:val="0066588B"/>
    <w:rsid w:val="00665DF0"/>
    <w:rsid w:val="006663EF"/>
    <w:rsid w:val="00666BF9"/>
    <w:rsid w:val="00666EFE"/>
    <w:rsid w:val="0066783F"/>
    <w:rsid w:val="00670372"/>
    <w:rsid w:val="00672300"/>
    <w:rsid w:val="006725CD"/>
    <w:rsid w:val="00674772"/>
    <w:rsid w:val="006750C5"/>
    <w:rsid w:val="0068173B"/>
    <w:rsid w:val="00681FFD"/>
    <w:rsid w:val="00683464"/>
    <w:rsid w:val="00684584"/>
    <w:rsid w:val="00685078"/>
    <w:rsid w:val="00685E31"/>
    <w:rsid w:val="00690B99"/>
    <w:rsid w:val="00690D23"/>
    <w:rsid w:val="0069119F"/>
    <w:rsid w:val="006938F2"/>
    <w:rsid w:val="00693D63"/>
    <w:rsid w:val="00694AC6"/>
    <w:rsid w:val="00696252"/>
    <w:rsid w:val="00696E35"/>
    <w:rsid w:val="00696F49"/>
    <w:rsid w:val="006A233E"/>
    <w:rsid w:val="006A2855"/>
    <w:rsid w:val="006A2B83"/>
    <w:rsid w:val="006A33A2"/>
    <w:rsid w:val="006A4874"/>
    <w:rsid w:val="006A52F4"/>
    <w:rsid w:val="006A57E7"/>
    <w:rsid w:val="006A5B2D"/>
    <w:rsid w:val="006A680C"/>
    <w:rsid w:val="006A6A29"/>
    <w:rsid w:val="006A7AA3"/>
    <w:rsid w:val="006B0E41"/>
    <w:rsid w:val="006B16D0"/>
    <w:rsid w:val="006B1A69"/>
    <w:rsid w:val="006B2775"/>
    <w:rsid w:val="006B28B8"/>
    <w:rsid w:val="006B4186"/>
    <w:rsid w:val="006B4A38"/>
    <w:rsid w:val="006B5713"/>
    <w:rsid w:val="006B5826"/>
    <w:rsid w:val="006B5940"/>
    <w:rsid w:val="006B629F"/>
    <w:rsid w:val="006B6BC9"/>
    <w:rsid w:val="006C279B"/>
    <w:rsid w:val="006C28F7"/>
    <w:rsid w:val="006C2A87"/>
    <w:rsid w:val="006C362E"/>
    <w:rsid w:val="006C3DAF"/>
    <w:rsid w:val="006C50C1"/>
    <w:rsid w:val="006C57DF"/>
    <w:rsid w:val="006C615F"/>
    <w:rsid w:val="006D110E"/>
    <w:rsid w:val="006D1BC0"/>
    <w:rsid w:val="006D2959"/>
    <w:rsid w:val="006D306D"/>
    <w:rsid w:val="006D3EE2"/>
    <w:rsid w:val="006D4795"/>
    <w:rsid w:val="006D4EB0"/>
    <w:rsid w:val="006D7196"/>
    <w:rsid w:val="006D7335"/>
    <w:rsid w:val="006D7568"/>
    <w:rsid w:val="006E0AC3"/>
    <w:rsid w:val="006E1C61"/>
    <w:rsid w:val="006E252A"/>
    <w:rsid w:val="006E43AC"/>
    <w:rsid w:val="006E45F8"/>
    <w:rsid w:val="006E54C3"/>
    <w:rsid w:val="006E6027"/>
    <w:rsid w:val="006E6666"/>
    <w:rsid w:val="006E778A"/>
    <w:rsid w:val="006E7B8D"/>
    <w:rsid w:val="006F04CC"/>
    <w:rsid w:val="006F1DF7"/>
    <w:rsid w:val="006F232D"/>
    <w:rsid w:val="006F2482"/>
    <w:rsid w:val="006F2997"/>
    <w:rsid w:val="006F40D0"/>
    <w:rsid w:val="006F4C4A"/>
    <w:rsid w:val="006F6565"/>
    <w:rsid w:val="007003CD"/>
    <w:rsid w:val="00700982"/>
    <w:rsid w:val="00700B36"/>
    <w:rsid w:val="007013E2"/>
    <w:rsid w:val="00703541"/>
    <w:rsid w:val="007036C7"/>
    <w:rsid w:val="00704F85"/>
    <w:rsid w:val="0070511F"/>
    <w:rsid w:val="00705CB7"/>
    <w:rsid w:val="00705E7E"/>
    <w:rsid w:val="0070716F"/>
    <w:rsid w:val="007071B1"/>
    <w:rsid w:val="00710D49"/>
    <w:rsid w:val="007113BC"/>
    <w:rsid w:val="00712922"/>
    <w:rsid w:val="00713232"/>
    <w:rsid w:val="0071340C"/>
    <w:rsid w:val="0071452C"/>
    <w:rsid w:val="00714B59"/>
    <w:rsid w:val="007153C4"/>
    <w:rsid w:val="00715B95"/>
    <w:rsid w:val="00715F40"/>
    <w:rsid w:val="0072026E"/>
    <w:rsid w:val="00720D00"/>
    <w:rsid w:val="0072249D"/>
    <w:rsid w:val="00722A75"/>
    <w:rsid w:val="0072487D"/>
    <w:rsid w:val="00724A6F"/>
    <w:rsid w:val="00724CB6"/>
    <w:rsid w:val="0073050A"/>
    <w:rsid w:val="007324D1"/>
    <w:rsid w:val="0073262E"/>
    <w:rsid w:val="00735312"/>
    <w:rsid w:val="00735388"/>
    <w:rsid w:val="00735C7A"/>
    <w:rsid w:val="00736F34"/>
    <w:rsid w:val="00737076"/>
    <w:rsid w:val="0074044A"/>
    <w:rsid w:val="00740E40"/>
    <w:rsid w:val="0074266E"/>
    <w:rsid w:val="00744773"/>
    <w:rsid w:val="0074633F"/>
    <w:rsid w:val="00746F9C"/>
    <w:rsid w:val="0074702A"/>
    <w:rsid w:val="0074771A"/>
    <w:rsid w:val="007526D2"/>
    <w:rsid w:val="00752CB9"/>
    <w:rsid w:val="00752D57"/>
    <w:rsid w:val="0075342A"/>
    <w:rsid w:val="007544B6"/>
    <w:rsid w:val="0075753A"/>
    <w:rsid w:val="00757744"/>
    <w:rsid w:val="00761E87"/>
    <w:rsid w:val="00764887"/>
    <w:rsid w:val="00764DB0"/>
    <w:rsid w:val="00765204"/>
    <w:rsid w:val="0076626A"/>
    <w:rsid w:val="007662EB"/>
    <w:rsid w:val="00766704"/>
    <w:rsid w:val="00766C44"/>
    <w:rsid w:val="00770922"/>
    <w:rsid w:val="00771776"/>
    <w:rsid w:val="00771D1C"/>
    <w:rsid w:val="00772AD4"/>
    <w:rsid w:val="00772DF2"/>
    <w:rsid w:val="00773322"/>
    <w:rsid w:val="007733C5"/>
    <w:rsid w:val="00780211"/>
    <w:rsid w:val="00782DEB"/>
    <w:rsid w:val="00783749"/>
    <w:rsid w:val="00784AE6"/>
    <w:rsid w:val="00790C4F"/>
    <w:rsid w:val="00792193"/>
    <w:rsid w:val="00795C95"/>
    <w:rsid w:val="00796FEF"/>
    <w:rsid w:val="00797C8A"/>
    <w:rsid w:val="007A42D3"/>
    <w:rsid w:val="007A495C"/>
    <w:rsid w:val="007A58DA"/>
    <w:rsid w:val="007A6E80"/>
    <w:rsid w:val="007A7275"/>
    <w:rsid w:val="007A79B0"/>
    <w:rsid w:val="007A7AE7"/>
    <w:rsid w:val="007B0498"/>
    <w:rsid w:val="007B2305"/>
    <w:rsid w:val="007B2348"/>
    <w:rsid w:val="007B26BE"/>
    <w:rsid w:val="007B3802"/>
    <w:rsid w:val="007B6880"/>
    <w:rsid w:val="007B6A11"/>
    <w:rsid w:val="007B715B"/>
    <w:rsid w:val="007C07CE"/>
    <w:rsid w:val="007C2896"/>
    <w:rsid w:val="007C4DF0"/>
    <w:rsid w:val="007C513C"/>
    <w:rsid w:val="007C54E6"/>
    <w:rsid w:val="007C7883"/>
    <w:rsid w:val="007C7B96"/>
    <w:rsid w:val="007D2461"/>
    <w:rsid w:val="007D294D"/>
    <w:rsid w:val="007D6F12"/>
    <w:rsid w:val="007E0534"/>
    <w:rsid w:val="007E21BC"/>
    <w:rsid w:val="007E2433"/>
    <w:rsid w:val="007E2451"/>
    <w:rsid w:val="007E2FC6"/>
    <w:rsid w:val="007E446C"/>
    <w:rsid w:val="007E75F0"/>
    <w:rsid w:val="007F002C"/>
    <w:rsid w:val="007F03DD"/>
    <w:rsid w:val="007F1611"/>
    <w:rsid w:val="007F2883"/>
    <w:rsid w:val="007F4B3D"/>
    <w:rsid w:val="007F5247"/>
    <w:rsid w:val="007F5C6C"/>
    <w:rsid w:val="007F61C8"/>
    <w:rsid w:val="007F7E8A"/>
    <w:rsid w:val="008003EB"/>
    <w:rsid w:val="00800537"/>
    <w:rsid w:val="00800FC2"/>
    <w:rsid w:val="008025AB"/>
    <w:rsid w:val="00802888"/>
    <w:rsid w:val="00802B22"/>
    <w:rsid w:val="00804B17"/>
    <w:rsid w:val="00804F42"/>
    <w:rsid w:val="0080594C"/>
    <w:rsid w:val="0080797F"/>
    <w:rsid w:val="00807B83"/>
    <w:rsid w:val="008103DA"/>
    <w:rsid w:val="00811DB7"/>
    <w:rsid w:val="008133C9"/>
    <w:rsid w:val="00814129"/>
    <w:rsid w:val="0081634E"/>
    <w:rsid w:val="0081685B"/>
    <w:rsid w:val="00817D91"/>
    <w:rsid w:val="00822974"/>
    <w:rsid w:val="00826245"/>
    <w:rsid w:val="00830A5E"/>
    <w:rsid w:val="00831A45"/>
    <w:rsid w:val="008339D8"/>
    <w:rsid w:val="0083520A"/>
    <w:rsid w:val="008352D8"/>
    <w:rsid w:val="00837BE4"/>
    <w:rsid w:val="00840CA9"/>
    <w:rsid w:val="00842B57"/>
    <w:rsid w:val="00843A59"/>
    <w:rsid w:val="00843E99"/>
    <w:rsid w:val="00843FBB"/>
    <w:rsid w:val="0084551D"/>
    <w:rsid w:val="00846132"/>
    <w:rsid w:val="00846D5F"/>
    <w:rsid w:val="008503BB"/>
    <w:rsid w:val="00852139"/>
    <w:rsid w:val="00855DE9"/>
    <w:rsid w:val="00856338"/>
    <w:rsid w:val="00860E73"/>
    <w:rsid w:val="0086153C"/>
    <w:rsid w:val="00861BFB"/>
    <w:rsid w:val="0086277B"/>
    <w:rsid w:val="00864B3F"/>
    <w:rsid w:val="00864FA5"/>
    <w:rsid w:val="00866240"/>
    <w:rsid w:val="008672E6"/>
    <w:rsid w:val="00870CD7"/>
    <w:rsid w:val="00870DFD"/>
    <w:rsid w:val="00871677"/>
    <w:rsid w:val="008718A7"/>
    <w:rsid w:val="00871AAC"/>
    <w:rsid w:val="00872D12"/>
    <w:rsid w:val="00874531"/>
    <w:rsid w:val="00875585"/>
    <w:rsid w:val="008778C9"/>
    <w:rsid w:val="0087791B"/>
    <w:rsid w:val="00880820"/>
    <w:rsid w:val="00880972"/>
    <w:rsid w:val="00881B9D"/>
    <w:rsid w:val="00882C96"/>
    <w:rsid w:val="00882D70"/>
    <w:rsid w:val="008831F4"/>
    <w:rsid w:val="00885FA4"/>
    <w:rsid w:val="00886D58"/>
    <w:rsid w:val="00890748"/>
    <w:rsid w:val="00894B03"/>
    <w:rsid w:val="00894E6C"/>
    <w:rsid w:val="00895066"/>
    <w:rsid w:val="0089533E"/>
    <w:rsid w:val="008955CB"/>
    <w:rsid w:val="00895821"/>
    <w:rsid w:val="00895AE9"/>
    <w:rsid w:val="0089798A"/>
    <w:rsid w:val="008A05EC"/>
    <w:rsid w:val="008A10D8"/>
    <w:rsid w:val="008A1898"/>
    <w:rsid w:val="008A3624"/>
    <w:rsid w:val="008A3D0A"/>
    <w:rsid w:val="008A47D3"/>
    <w:rsid w:val="008A4FB7"/>
    <w:rsid w:val="008B0F67"/>
    <w:rsid w:val="008B104E"/>
    <w:rsid w:val="008B4266"/>
    <w:rsid w:val="008C0C0B"/>
    <w:rsid w:val="008C0C91"/>
    <w:rsid w:val="008C4360"/>
    <w:rsid w:val="008D63B6"/>
    <w:rsid w:val="008D7784"/>
    <w:rsid w:val="008E0418"/>
    <w:rsid w:val="008E07E2"/>
    <w:rsid w:val="008E138D"/>
    <w:rsid w:val="008E1D40"/>
    <w:rsid w:val="008E1DF2"/>
    <w:rsid w:val="008E29AF"/>
    <w:rsid w:val="008E2B75"/>
    <w:rsid w:val="008E4339"/>
    <w:rsid w:val="008E4749"/>
    <w:rsid w:val="008E745F"/>
    <w:rsid w:val="008F24CA"/>
    <w:rsid w:val="008F4210"/>
    <w:rsid w:val="008F5D17"/>
    <w:rsid w:val="009011DC"/>
    <w:rsid w:val="00901F97"/>
    <w:rsid w:val="009032E3"/>
    <w:rsid w:val="009043C3"/>
    <w:rsid w:val="00904D95"/>
    <w:rsid w:val="009053D9"/>
    <w:rsid w:val="00906177"/>
    <w:rsid w:val="0090711E"/>
    <w:rsid w:val="0090776A"/>
    <w:rsid w:val="009114EE"/>
    <w:rsid w:val="009129CC"/>
    <w:rsid w:val="009141B5"/>
    <w:rsid w:val="0091426F"/>
    <w:rsid w:val="009146AF"/>
    <w:rsid w:val="00915718"/>
    <w:rsid w:val="009161F0"/>
    <w:rsid w:val="00917DF7"/>
    <w:rsid w:val="009203B8"/>
    <w:rsid w:val="009209CD"/>
    <w:rsid w:val="00921DBB"/>
    <w:rsid w:val="0092331C"/>
    <w:rsid w:val="009253D7"/>
    <w:rsid w:val="00925E5B"/>
    <w:rsid w:val="00926748"/>
    <w:rsid w:val="00927C40"/>
    <w:rsid w:val="00930A1E"/>
    <w:rsid w:val="00930DA3"/>
    <w:rsid w:val="00931694"/>
    <w:rsid w:val="0093193B"/>
    <w:rsid w:val="00932AE1"/>
    <w:rsid w:val="00932D20"/>
    <w:rsid w:val="00933252"/>
    <w:rsid w:val="00933D6C"/>
    <w:rsid w:val="00934696"/>
    <w:rsid w:val="00935687"/>
    <w:rsid w:val="00936909"/>
    <w:rsid w:val="0093763E"/>
    <w:rsid w:val="009407AE"/>
    <w:rsid w:val="00940C52"/>
    <w:rsid w:val="0094157A"/>
    <w:rsid w:val="00945671"/>
    <w:rsid w:val="00945AAA"/>
    <w:rsid w:val="009466B2"/>
    <w:rsid w:val="00946836"/>
    <w:rsid w:val="00947AED"/>
    <w:rsid w:val="0095155D"/>
    <w:rsid w:val="00951581"/>
    <w:rsid w:val="00951CC6"/>
    <w:rsid w:val="00954528"/>
    <w:rsid w:val="00954845"/>
    <w:rsid w:val="00956609"/>
    <w:rsid w:val="0096065C"/>
    <w:rsid w:val="009610B0"/>
    <w:rsid w:val="00961A2C"/>
    <w:rsid w:val="009625AB"/>
    <w:rsid w:val="009629B3"/>
    <w:rsid w:val="0096759F"/>
    <w:rsid w:val="0096784F"/>
    <w:rsid w:val="00967CCB"/>
    <w:rsid w:val="009721CB"/>
    <w:rsid w:val="00972B4A"/>
    <w:rsid w:val="00977677"/>
    <w:rsid w:val="009777CB"/>
    <w:rsid w:val="00980E22"/>
    <w:rsid w:val="009840D7"/>
    <w:rsid w:val="009848D4"/>
    <w:rsid w:val="0098526A"/>
    <w:rsid w:val="00985626"/>
    <w:rsid w:val="009867CF"/>
    <w:rsid w:val="0099342E"/>
    <w:rsid w:val="00993AE2"/>
    <w:rsid w:val="009952B8"/>
    <w:rsid w:val="00996981"/>
    <w:rsid w:val="00997A6F"/>
    <w:rsid w:val="009A144B"/>
    <w:rsid w:val="009A2A37"/>
    <w:rsid w:val="009A2C7B"/>
    <w:rsid w:val="009A2E2D"/>
    <w:rsid w:val="009A4177"/>
    <w:rsid w:val="009A4662"/>
    <w:rsid w:val="009A6A7F"/>
    <w:rsid w:val="009A6DE1"/>
    <w:rsid w:val="009B14A7"/>
    <w:rsid w:val="009B2DE9"/>
    <w:rsid w:val="009B3C12"/>
    <w:rsid w:val="009B3DAC"/>
    <w:rsid w:val="009B4501"/>
    <w:rsid w:val="009B5605"/>
    <w:rsid w:val="009B606B"/>
    <w:rsid w:val="009B6457"/>
    <w:rsid w:val="009C0FE8"/>
    <w:rsid w:val="009C228E"/>
    <w:rsid w:val="009C3376"/>
    <w:rsid w:val="009C3DB5"/>
    <w:rsid w:val="009C682C"/>
    <w:rsid w:val="009D03E0"/>
    <w:rsid w:val="009D1682"/>
    <w:rsid w:val="009D34A5"/>
    <w:rsid w:val="009D499F"/>
    <w:rsid w:val="009D4EA3"/>
    <w:rsid w:val="009D73FE"/>
    <w:rsid w:val="009D77D3"/>
    <w:rsid w:val="009E15B9"/>
    <w:rsid w:val="009E191B"/>
    <w:rsid w:val="009E3287"/>
    <w:rsid w:val="009E69A6"/>
    <w:rsid w:val="009F0C1F"/>
    <w:rsid w:val="009F2B0F"/>
    <w:rsid w:val="009F3326"/>
    <w:rsid w:val="009F588B"/>
    <w:rsid w:val="009F68A7"/>
    <w:rsid w:val="00A0273A"/>
    <w:rsid w:val="00A0344F"/>
    <w:rsid w:val="00A04075"/>
    <w:rsid w:val="00A044EA"/>
    <w:rsid w:val="00A06349"/>
    <w:rsid w:val="00A0734A"/>
    <w:rsid w:val="00A07855"/>
    <w:rsid w:val="00A10AA7"/>
    <w:rsid w:val="00A110AE"/>
    <w:rsid w:val="00A11FA1"/>
    <w:rsid w:val="00A12407"/>
    <w:rsid w:val="00A14AF3"/>
    <w:rsid w:val="00A15782"/>
    <w:rsid w:val="00A16F34"/>
    <w:rsid w:val="00A20105"/>
    <w:rsid w:val="00A21788"/>
    <w:rsid w:val="00A22280"/>
    <w:rsid w:val="00A2591F"/>
    <w:rsid w:val="00A26187"/>
    <w:rsid w:val="00A27C14"/>
    <w:rsid w:val="00A32154"/>
    <w:rsid w:val="00A33353"/>
    <w:rsid w:val="00A33F88"/>
    <w:rsid w:val="00A3574C"/>
    <w:rsid w:val="00A37FF7"/>
    <w:rsid w:val="00A41BC5"/>
    <w:rsid w:val="00A4224E"/>
    <w:rsid w:val="00A4305C"/>
    <w:rsid w:val="00A46072"/>
    <w:rsid w:val="00A478A0"/>
    <w:rsid w:val="00A4794B"/>
    <w:rsid w:val="00A52332"/>
    <w:rsid w:val="00A527F9"/>
    <w:rsid w:val="00A60869"/>
    <w:rsid w:val="00A64E77"/>
    <w:rsid w:val="00A65726"/>
    <w:rsid w:val="00A6597C"/>
    <w:rsid w:val="00A65A8B"/>
    <w:rsid w:val="00A70B1E"/>
    <w:rsid w:val="00A7124E"/>
    <w:rsid w:val="00A717F9"/>
    <w:rsid w:val="00A71DF6"/>
    <w:rsid w:val="00A74653"/>
    <w:rsid w:val="00A7710D"/>
    <w:rsid w:val="00A77A12"/>
    <w:rsid w:val="00A80974"/>
    <w:rsid w:val="00A82737"/>
    <w:rsid w:val="00A82947"/>
    <w:rsid w:val="00A84A65"/>
    <w:rsid w:val="00A84ADC"/>
    <w:rsid w:val="00A84B59"/>
    <w:rsid w:val="00A8617B"/>
    <w:rsid w:val="00A90806"/>
    <w:rsid w:val="00A924C7"/>
    <w:rsid w:val="00A96ABA"/>
    <w:rsid w:val="00A97A51"/>
    <w:rsid w:val="00AA1211"/>
    <w:rsid w:val="00AA2B17"/>
    <w:rsid w:val="00AA37CC"/>
    <w:rsid w:val="00AA45EE"/>
    <w:rsid w:val="00AA4E73"/>
    <w:rsid w:val="00AB0A23"/>
    <w:rsid w:val="00AB1CAC"/>
    <w:rsid w:val="00AB200C"/>
    <w:rsid w:val="00AB2647"/>
    <w:rsid w:val="00AB3111"/>
    <w:rsid w:val="00AB3D84"/>
    <w:rsid w:val="00AB7FE4"/>
    <w:rsid w:val="00AC0178"/>
    <w:rsid w:val="00AC01B9"/>
    <w:rsid w:val="00AC09F0"/>
    <w:rsid w:val="00AC0EE9"/>
    <w:rsid w:val="00AC4401"/>
    <w:rsid w:val="00AC4832"/>
    <w:rsid w:val="00AC71AB"/>
    <w:rsid w:val="00AD15A9"/>
    <w:rsid w:val="00AD2227"/>
    <w:rsid w:val="00AD2C9D"/>
    <w:rsid w:val="00AD4E34"/>
    <w:rsid w:val="00AE0048"/>
    <w:rsid w:val="00AE0596"/>
    <w:rsid w:val="00AE513B"/>
    <w:rsid w:val="00AE619A"/>
    <w:rsid w:val="00AE7E1D"/>
    <w:rsid w:val="00AF093C"/>
    <w:rsid w:val="00AF1924"/>
    <w:rsid w:val="00AF23BD"/>
    <w:rsid w:val="00AF4549"/>
    <w:rsid w:val="00AF4EA5"/>
    <w:rsid w:val="00AF76F9"/>
    <w:rsid w:val="00B03241"/>
    <w:rsid w:val="00B03494"/>
    <w:rsid w:val="00B05395"/>
    <w:rsid w:val="00B067DE"/>
    <w:rsid w:val="00B06ABC"/>
    <w:rsid w:val="00B0796A"/>
    <w:rsid w:val="00B10172"/>
    <w:rsid w:val="00B11D70"/>
    <w:rsid w:val="00B12BE6"/>
    <w:rsid w:val="00B13840"/>
    <w:rsid w:val="00B15966"/>
    <w:rsid w:val="00B15983"/>
    <w:rsid w:val="00B17008"/>
    <w:rsid w:val="00B22F44"/>
    <w:rsid w:val="00B247D8"/>
    <w:rsid w:val="00B26069"/>
    <w:rsid w:val="00B265EF"/>
    <w:rsid w:val="00B26BEE"/>
    <w:rsid w:val="00B26E03"/>
    <w:rsid w:val="00B27224"/>
    <w:rsid w:val="00B277B5"/>
    <w:rsid w:val="00B30862"/>
    <w:rsid w:val="00B30B28"/>
    <w:rsid w:val="00B328DA"/>
    <w:rsid w:val="00B329A9"/>
    <w:rsid w:val="00B3347F"/>
    <w:rsid w:val="00B34AAB"/>
    <w:rsid w:val="00B367DF"/>
    <w:rsid w:val="00B37539"/>
    <w:rsid w:val="00B37BEE"/>
    <w:rsid w:val="00B404E0"/>
    <w:rsid w:val="00B411E0"/>
    <w:rsid w:val="00B42D6C"/>
    <w:rsid w:val="00B46040"/>
    <w:rsid w:val="00B467F0"/>
    <w:rsid w:val="00B4693F"/>
    <w:rsid w:val="00B47D9B"/>
    <w:rsid w:val="00B52886"/>
    <w:rsid w:val="00B5301F"/>
    <w:rsid w:val="00B53BDF"/>
    <w:rsid w:val="00B53E54"/>
    <w:rsid w:val="00B5438D"/>
    <w:rsid w:val="00B54392"/>
    <w:rsid w:val="00B566AE"/>
    <w:rsid w:val="00B57FD4"/>
    <w:rsid w:val="00B600AC"/>
    <w:rsid w:val="00B64C4E"/>
    <w:rsid w:val="00B6574E"/>
    <w:rsid w:val="00B705F0"/>
    <w:rsid w:val="00B7095C"/>
    <w:rsid w:val="00B71037"/>
    <w:rsid w:val="00B71838"/>
    <w:rsid w:val="00B7553F"/>
    <w:rsid w:val="00B75AF2"/>
    <w:rsid w:val="00B75B8B"/>
    <w:rsid w:val="00B76BAC"/>
    <w:rsid w:val="00B7785C"/>
    <w:rsid w:val="00B80CFC"/>
    <w:rsid w:val="00B83ACD"/>
    <w:rsid w:val="00B85643"/>
    <w:rsid w:val="00B85C86"/>
    <w:rsid w:val="00B85CFA"/>
    <w:rsid w:val="00B862CB"/>
    <w:rsid w:val="00B90D36"/>
    <w:rsid w:val="00B924FD"/>
    <w:rsid w:val="00B927E1"/>
    <w:rsid w:val="00B93B11"/>
    <w:rsid w:val="00B9532F"/>
    <w:rsid w:val="00B9536D"/>
    <w:rsid w:val="00B956CC"/>
    <w:rsid w:val="00B96A28"/>
    <w:rsid w:val="00B974DA"/>
    <w:rsid w:val="00B975EA"/>
    <w:rsid w:val="00B97628"/>
    <w:rsid w:val="00BA1498"/>
    <w:rsid w:val="00BA297A"/>
    <w:rsid w:val="00BA5D47"/>
    <w:rsid w:val="00BA6124"/>
    <w:rsid w:val="00BA647E"/>
    <w:rsid w:val="00BA6D91"/>
    <w:rsid w:val="00BB181C"/>
    <w:rsid w:val="00BB293D"/>
    <w:rsid w:val="00BB3E05"/>
    <w:rsid w:val="00BB616E"/>
    <w:rsid w:val="00BC073D"/>
    <w:rsid w:val="00BC2DD2"/>
    <w:rsid w:val="00BC3FCF"/>
    <w:rsid w:val="00BC5EFC"/>
    <w:rsid w:val="00BC7272"/>
    <w:rsid w:val="00BC73E7"/>
    <w:rsid w:val="00BD1518"/>
    <w:rsid w:val="00BD20C6"/>
    <w:rsid w:val="00BD359D"/>
    <w:rsid w:val="00BD470A"/>
    <w:rsid w:val="00BD4FB1"/>
    <w:rsid w:val="00BD5CBA"/>
    <w:rsid w:val="00BD631F"/>
    <w:rsid w:val="00BD76E9"/>
    <w:rsid w:val="00BE1B5A"/>
    <w:rsid w:val="00BE432A"/>
    <w:rsid w:val="00BF0051"/>
    <w:rsid w:val="00BF047A"/>
    <w:rsid w:val="00BF0792"/>
    <w:rsid w:val="00BF21C1"/>
    <w:rsid w:val="00BF39BC"/>
    <w:rsid w:val="00BF3ABF"/>
    <w:rsid w:val="00BF3C17"/>
    <w:rsid w:val="00BF3CD3"/>
    <w:rsid w:val="00BF780D"/>
    <w:rsid w:val="00C01D45"/>
    <w:rsid w:val="00C02192"/>
    <w:rsid w:val="00C034E9"/>
    <w:rsid w:val="00C039CE"/>
    <w:rsid w:val="00C05386"/>
    <w:rsid w:val="00C10FD1"/>
    <w:rsid w:val="00C121C8"/>
    <w:rsid w:val="00C12A0A"/>
    <w:rsid w:val="00C13813"/>
    <w:rsid w:val="00C13C85"/>
    <w:rsid w:val="00C144AA"/>
    <w:rsid w:val="00C144FC"/>
    <w:rsid w:val="00C15D86"/>
    <w:rsid w:val="00C178B4"/>
    <w:rsid w:val="00C229C7"/>
    <w:rsid w:val="00C23D6B"/>
    <w:rsid w:val="00C248CA"/>
    <w:rsid w:val="00C25002"/>
    <w:rsid w:val="00C25315"/>
    <w:rsid w:val="00C3083A"/>
    <w:rsid w:val="00C31812"/>
    <w:rsid w:val="00C31B70"/>
    <w:rsid w:val="00C31D34"/>
    <w:rsid w:val="00C32392"/>
    <w:rsid w:val="00C32C39"/>
    <w:rsid w:val="00C37576"/>
    <w:rsid w:val="00C41B3B"/>
    <w:rsid w:val="00C423A2"/>
    <w:rsid w:val="00C45EE9"/>
    <w:rsid w:val="00C46623"/>
    <w:rsid w:val="00C4699E"/>
    <w:rsid w:val="00C46F4E"/>
    <w:rsid w:val="00C50CBE"/>
    <w:rsid w:val="00C53D09"/>
    <w:rsid w:val="00C55468"/>
    <w:rsid w:val="00C561F8"/>
    <w:rsid w:val="00C57CE7"/>
    <w:rsid w:val="00C57E43"/>
    <w:rsid w:val="00C61F8A"/>
    <w:rsid w:val="00C63468"/>
    <w:rsid w:val="00C64599"/>
    <w:rsid w:val="00C64CF7"/>
    <w:rsid w:val="00C66901"/>
    <w:rsid w:val="00C669A0"/>
    <w:rsid w:val="00C719E4"/>
    <w:rsid w:val="00C71AB3"/>
    <w:rsid w:val="00C73069"/>
    <w:rsid w:val="00C74511"/>
    <w:rsid w:val="00C74980"/>
    <w:rsid w:val="00C76131"/>
    <w:rsid w:val="00C76D76"/>
    <w:rsid w:val="00C8027C"/>
    <w:rsid w:val="00C814F2"/>
    <w:rsid w:val="00C8171B"/>
    <w:rsid w:val="00C81CC6"/>
    <w:rsid w:val="00C82858"/>
    <w:rsid w:val="00C83D40"/>
    <w:rsid w:val="00C83E77"/>
    <w:rsid w:val="00C843E1"/>
    <w:rsid w:val="00C85A5F"/>
    <w:rsid w:val="00C86142"/>
    <w:rsid w:val="00C862BA"/>
    <w:rsid w:val="00C874BF"/>
    <w:rsid w:val="00C91E21"/>
    <w:rsid w:val="00C9269E"/>
    <w:rsid w:val="00C9423F"/>
    <w:rsid w:val="00CA259F"/>
    <w:rsid w:val="00CA4239"/>
    <w:rsid w:val="00CA4F38"/>
    <w:rsid w:val="00CA6292"/>
    <w:rsid w:val="00CA7D4B"/>
    <w:rsid w:val="00CB0C11"/>
    <w:rsid w:val="00CB43F3"/>
    <w:rsid w:val="00CB77C1"/>
    <w:rsid w:val="00CB7D8A"/>
    <w:rsid w:val="00CC281A"/>
    <w:rsid w:val="00CC4D61"/>
    <w:rsid w:val="00CC4F71"/>
    <w:rsid w:val="00CC7AD8"/>
    <w:rsid w:val="00CD0FAE"/>
    <w:rsid w:val="00CD4214"/>
    <w:rsid w:val="00CD47A2"/>
    <w:rsid w:val="00CD6830"/>
    <w:rsid w:val="00CD6BF1"/>
    <w:rsid w:val="00CD7CAC"/>
    <w:rsid w:val="00CE0310"/>
    <w:rsid w:val="00CE15B5"/>
    <w:rsid w:val="00CE58E4"/>
    <w:rsid w:val="00CE5FA7"/>
    <w:rsid w:val="00CE6E07"/>
    <w:rsid w:val="00CF1087"/>
    <w:rsid w:val="00CF2796"/>
    <w:rsid w:val="00CF2973"/>
    <w:rsid w:val="00CF3774"/>
    <w:rsid w:val="00CF3E6F"/>
    <w:rsid w:val="00CF495F"/>
    <w:rsid w:val="00CF547C"/>
    <w:rsid w:val="00CF6C9B"/>
    <w:rsid w:val="00CF730B"/>
    <w:rsid w:val="00D010BF"/>
    <w:rsid w:val="00D01BD1"/>
    <w:rsid w:val="00D023C7"/>
    <w:rsid w:val="00D02421"/>
    <w:rsid w:val="00D0274D"/>
    <w:rsid w:val="00D035E5"/>
    <w:rsid w:val="00D0373E"/>
    <w:rsid w:val="00D03D81"/>
    <w:rsid w:val="00D04727"/>
    <w:rsid w:val="00D04C1A"/>
    <w:rsid w:val="00D06412"/>
    <w:rsid w:val="00D10717"/>
    <w:rsid w:val="00D13CA4"/>
    <w:rsid w:val="00D13FA2"/>
    <w:rsid w:val="00D14567"/>
    <w:rsid w:val="00D15A20"/>
    <w:rsid w:val="00D176D5"/>
    <w:rsid w:val="00D205EC"/>
    <w:rsid w:val="00D20BD3"/>
    <w:rsid w:val="00D230B2"/>
    <w:rsid w:val="00D23DB6"/>
    <w:rsid w:val="00D24240"/>
    <w:rsid w:val="00D24760"/>
    <w:rsid w:val="00D24CE0"/>
    <w:rsid w:val="00D26D02"/>
    <w:rsid w:val="00D26E2D"/>
    <w:rsid w:val="00D271BE"/>
    <w:rsid w:val="00D31331"/>
    <w:rsid w:val="00D34EF2"/>
    <w:rsid w:val="00D363A5"/>
    <w:rsid w:val="00D367CE"/>
    <w:rsid w:val="00D377CB"/>
    <w:rsid w:val="00D40FC3"/>
    <w:rsid w:val="00D43A0E"/>
    <w:rsid w:val="00D44E6D"/>
    <w:rsid w:val="00D45898"/>
    <w:rsid w:val="00D4749E"/>
    <w:rsid w:val="00D47986"/>
    <w:rsid w:val="00D50423"/>
    <w:rsid w:val="00D537ED"/>
    <w:rsid w:val="00D539E7"/>
    <w:rsid w:val="00D53C6F"/>
    <w:rsid w:val="00D54046"/>
    <w:rsid w:val="00D54CC0"/>
    <w:rsid w:val="00D6123F"/>
    <w:rsid w:val="00D62F0C"/>
    <w:rsid w:val="00D639FA"/>
    <w:rsid w:val="00D64510"/>
    <w:rsid w:val="00D64821"/>
    <w:rsid w:val="00D663BF"/>
    <w:rsid w:val="00D66E56"/>
    <w:rsid w:val="00D7022A"/>
    <w:rsid w:val="00D706ED"/>
    <w:rsid w:val="00D7114A"/>
    <w:rsid w:val="00D71AA1"/>
    <w:rsid w:val="00D73DE4"/>
    <w:rsid w:val="00D73F34"/>
    <w:rsid w:val="00D75E0B"/>
    <w:rsid w:val="00D761FA"/>
    <w:rsid w:val="00D76A41"/>
    <w:rsid w:val="00D76DD0"/>
    <w:rsid w:val="00D773D5"/>
    <w:rsid w:val="00D84B76"/>
    <w:rsid w:val="00D852E9"/>
    <w:rsid w:val="00D86728"/>
    <w:rsid w:val="00D90476"/>
    <w:rsid w:val="00D92B3B"/>
    <w:rsid w:val="00D955BC"/>
    <w:rsid w:val="00D96786"/>
    <w:rsid w:val="00D96BC9"/>
    <w:rsid w:val="00D970B1"/>
    <w:rsid w:val="00DA1C70"/>
    <w:rsid w:val="00DA24D0"/>
    <w:rsid w:val="00DA3358"/>
    <w:rsid w:val="00DA3A7B"/>
    <w:rsid w:val="00DA45CB"/>
    <w:rsid w:val="00DA48A6"/>
    <w:rsid w:val="00DA577B"/>
    <w:rsid w:val="00DA5F88"/>
    <w:rsid w:val="00DB01A8"/>
    <w:rsid w:val="00DB149D"/>
    <w:rsid w:val="00DB1811"/>
    <w:rsid w:val="00DB3600"/>
    <w:rsid w:val="00DB77EC"/>
    <w:rsid w:val="00DC0392"/>
    <w:rsid w:val="00DC1402"/>
    <w:rsid w:val="00DC168C"/>
    <w:rsid w:val="00DC251F"/>
    <w:rsid w:val="00DC26B8"/>
    <w:rsid w:val="00DC5DA7"/>
    <w:rsid w:val="00DC651C"/>
    <w:rsid w:val="00DC7CE6"/>
    <w:rsid w:val="00DC7E9C"/>
    <w:rsid w:val="00DD047E"/>
    <w:rsid w:val="00DD26C5"/>
    <w:rsid w:val="00DD3F88"/>
    <w:rsid w:val="00DD6844"/>
    <w:rsid w:val="00DE0658"/>
    <w:rsid w:val="00DE1B30"/>
    <w:rsid w:val="00DE2665"/>
    <w:rsid w:val="00DE3A94"/>
    <w:rsid w:val="00DE6811"/>
    <w:rsid w:val="00DE6F24"/>
    <w:rsid w:val="00DE732E"/>
    <w:rsid w:val="00DE7481"/>
    <w:rsid w:val="00DE74DD"/>
    <w:rsid w:val="00DF0002"/>
    <w:rsid w:val="00DF02B2"/>
    <w:rsid w:val="00DF352C"/>
    <w:rsid w:val="00DF3605"/>
    <w:rsid w:val="00DF65CF"/>
    <w:rsid w:val="00E01196"/>
    <w:rsid w:val="00E01FB3"/>
    <w:rsid w:val="00E023C8"/>
    <w:rsid w:val="00E0405D"/>
    <w:rsid w:val="00E07386"/>
    <w:rsid w:val="00E07544"/>
    <w:rsid w:val="00E11325"/>
    <w:rsid w:val="00E12593"/>
    <w:rsid w:val="00E13C13"/>
    <w:rsid w:val="00E149F2"/>
    <w:rsid w:val="00E1766E"/>
    <w:rsid w:val="00E20960"/>
    <w:rsid w:val="00E20B71"/>
    <w:rsid w:val="00E20CC3"/>
    <w:rsid w:val="00E21317"/>
    <w:rsid w:val="00E2335B"/>
    <w:rsid w:val="00E26D22"/>
    <w:rsid w:val="00E312F7"/>
    <w:rsid w:val="00E31961"/>
    <w:rsid w:val="00E32D1E"/>
    <w:rsid w:val="00E3368A"/>
    <w:rsid w:val="00E33BD6"/>
    <w:rsid w:val="00E344D2"/>
    <w:rsid w:val="00E349BF"/>
    <w:rsid w:val="00E34A66"/>
    <w:rsid w:val="00E34ACC"/>
    <w:rsid w:val="00E37329"/>
    <w:rsid w:val="00E37EF3"/>
    <w:rsid w:val="00E40037"/>
    <w:rsid w:val="00E41255"/>
    <w:rsid w:val="00E41F40"/>
    <w:rsid w:val="00E43FA3"/>
    <w:rsid w:val="00E45822"/>
    <w:rsid w:val="00E465BE"/>
    <w:rsid w:val="00E524D4"/>
    <w:rsid w:val="00E52B78"/>
    <w:rsid w:val="00E53B2C"/>
    <w:rsid w:val="00E54DC9"/>
    <w:rsid w:val="00E55236"/>
    <w:rsid w:val="00E552B5"/>
    <w:rsid w:val="00E55D90"/>
    <w:rsid w:val="00E574C0"/>
    <w:rsid w:val="00E60147"/>
    <w:rsid w:val="00E608E9"/>
    <w:rsid w:val="00E61F45"/>
    <w:rsid w:val="00E62420"/>
    <w:rsid w:val="00E62928"/>
    <w:rsid w:val="00E632A4"/>
    <w:rsid w:val="00E63ED7"/>
    <w:rsid w:val="00E63F00"/>
    <w:rsid w:val="00E64C6A"/>
    <w:rsid w:val="00E64F9E"/>
    <w:rsid w:val="00E66CF8"/>
    <w:rsid w:val="00E66E2F"/>
    <w:rsid w:val="00E67A1D"/>
    <w:rsid w:val="00E67BD6"/>
    <w:rsid w:val="00E70999"/>
    <w:rsid w:val="00E71B78"/>
    <w:rsid w:val="00E7242A"/>
    <w:rsid w:val="00E7567F"/>
    <w:rsid w:val="00E7644B"/>
    <w:rsid w:val="00E80D98"/>
    <w:rsid w:val="00E82BF4"/>
    <w:rsid w:val="00E82D1F"/>
    <w:rsid w:val="00E840AF"/>
    <w:rsid w:val="00E84A17"/>
    <w:rsid w:val="00E86D59"/>
    <w:rsid w:val="00E87F17"/>
    <w:rsid w:val="00E9124A"/>
    <w:rsid w:val="00E920D4"/>
    <w:rsid w:val="00E92231"/>
    <w:rsid w:val="00E9246F"/>
    <w:rsid w:val="00E92695"/>
    <w:rsid w:val="00E92C9E"/>
    <w:rsid w:val="00E93C3E"/>
    <w:rsid w:val="00E9787A"/>
    <w:rsid w:val="00EA07C9"/>
    <w:rsid w:val="00EA23D2"/>
    <w:rsid w:val="00EA4025"/>
    <w:rsid w:val="00EA452B"/>
    <w:rsid w:val="00EA46B2"/>
    <w:rsid w:val="00EA4ED3"/>
    <w:rsid w:val="00EA53A0"/>
    <w:rsid w:val="00EA64B5"/>
    <w:rsid w:val="00EA6F64"/>
    <w:rsid w:val="00EB08B3"/>
    <w:rsid w:val="00EB0905"/>
    <w:rsid w:val="00EB16FC"/>
    <w:rsid w:val="00EB3131"/>
    <w:rsid w:val="00EB3478"/>
    <w:rsid w:val="00EB4D0C"/>
    <w:rsid w:val="00EB5B51"/>
    <w:rsid w:val="00EB6C34"/>
    <w:rsid w:val="00EC14B5"/>
    <w:rsid w:val="00EC21D8"/>
    <w:rsid w:val="00EC28EB"/>
    <w:rsid w:val="00EC420D"/>
    <w:rsid w:val="00EC4DEF"/>
    <w:rsid w:val="00EC5852"/>
    <w:rsid w:val="00EC5965"/>
    <w:rsid w:val="00EC5DF9"/>
    <w:rsid w:val="00EC6DF9"/>
    <w:rsid w:val="00EC7B84"/>
    <w:rsid w:val="00EC7EB8"/>
    <w:rsid w:val="00ED248B"/>
    <w:rsid w:val="00ED4132"/>
    <w:rsid w:val="00ED6B58"/>
    <w:rsid w:val="00ED7937"/>
    <w:rsid w:val="00ED7F24"/>
    <w:rsid w:val="00EE118B"/>
    <w:rsid w:val="00EE1473"/>
    <w:rsid w:val="00EE23F2"/>
    <w:rsid w:val="00EE2829"/>
    <w:rsid w:val="00EE4088"/>
    <w:rsid w:val="00EE565B"/>
    <w:rsid w:val="00EE66FF"/>
    <w:rsid w:val="00EF10EF"/>
    <w:rsid w:val="00EF1B7F"/>
    <w:rsid w:val="00EF2C62"/>
    <w:rsid w:val="00EF4528"/>
    <w:rsid w:val="00EF6162"/>
    <w:rsid w:val="00EF6DCE"/>
    <w:rsid w:val="00EF79CD"/>
    <w:rsid w:val="00F00066"/>
    <w:rsid w:val="00F001E9"/>
    <w:rsid w:val="00F002FB"/>
    <w:rsid w:val="00F006FE"/>
    <w:rsid w:val="00F017E9"/>
    <w:rsid w:val="00F01B5D"/>
    <w:rsid w:val="00F02253"/>
    <w:rsid w:val="00F023F3"/>
    <w:rsid w:val="00F0279A"/>
    <w:rsid w:val="00F0380E"/>
    <w:rsid w:val="00F05B45"/>
    <w:rsid w:val="00F05E82"/>
    <w:rsid w:val="00F05F13"/>
    <w:rsid w:val="00F07924"/>
    <w:rsid w:val="00F13A1D"/>
    <w:rsid w:val="00F16D13"/>
    <w:rsid w:val="00F17028"/>
    <w:rsid w:val="00F208C3"/>
    <w:rsid w:val="00F2374A"/>
    <w:rsid w:val="00F24675"/>
    <w:rsid w:val="00F24DD3"/>
    <w:rsid w:val="00F263FE"/>
    <w:rsid w:val="00F26562"/>
    <w:rsid w:val="00F26C6E"/>
    <w:rsid w:val="00F30504"/>
    <w:rsid w:val="00F30AF1"/>
    <w:rsid w:val="00F31BFF"/>
    <w:rsid w:val="00F35442"/>
    <w:rsid w:val="00F35499"/>
    <w:rsid w:val="00F36FDF"/>
    <w:rsid w:val="00F379CF"/>
    <w:rsid w:val="00F37F61"/>
    <w:rsid w:val="00F44A9F"/>
    <w:rsid w:val="00F44E26"/>
    <w:rsid w:val="00F5166D"/>
    <w:rsid w:val="00F51C74"/>
    <w:rsid w:val="00F529BC"/>
    <w:rsid w:val="00F532D5"/>
    <w:rsid w:val="00F54586"/>
    <w:rsid w:val="00F55C5C"/>
    <w:rsid w:val="00F5680C"/>
    <w:rsid w:val="00F57225"/>
    <w:rsid w:val="00F573C6"/>
    <w:rsid w:val="00F57F5A"/>
    <w:rsid w:val="00F6046F"/>
    <w:rsid w:val="00F61019"/>
    <w:rsid w:val="00F634B9"/>
    <w:rsid w:val="00F63D83"/>
    <w:rsid w:val="00F65C5D"/>
    <w:rsid w:val="00F67E64"/>
    <w:rsid w:val="00F70291"/>
    <w:rsid w:val="00F7045E"/>
    <w:rsid w:val="00F71A07"/>
    <w:rsid w:val="00F72929"/>
    <w:rsid w:val="00F73832"/>
    <w:rsid w:val="00F7406E"/>
    <w:rsid w:val="00F76BEF"/>
    <w:rsid w:val="00F772BD"/>
    <w:rsid w:val="00F77E50"/>
    <w:rsid w:val="00F80013"/>
    <w:rsid w:val="00F825BC"/>
    <w:rsid w:val="00F8602E"/>
    <w:rsid w:val="00F8664C"/>
    <w:rsid w:val="00F87837"/>
    <w:rsid w:val="00F87FE0"/>
    <w:rsid w:val="00F90E18"/>
    <w:rsid w:val="00F9177E"/>
    <w:rsid w:val="00F924FD"/>
    <w:rsid w:val="00F93E40"/>
    <w:rsid w:val="00F957BC"/>
    <w:rsid w:val="00F95B07"/>
    <w:rsid w:val="00F96696"/>
    <w:rsid w:val="00F9724D"/>
    <w:rsid w:val="00F97F07"/>
    <w:rsid w:val="00FA0D50"/>
    <w:rsid w:val="00FA0F10"/>
    <w:rsid w:val="00FA5276"/>
    <w:rsid w:val="00FA57A3"/>
    <w:rsid w:val="00FB103D"/>
    <w:rsid w:val="00FB2DC1"/>
    <w:rsid w:val="00FB2E2A"/>
    <w:rsid w:val="00FB4F09"/>
    <w:rsid w:val="00FB69BE"/>
    <w:rsid w:val="00FB7251"/>
    <w:rsid w:val="00FB74C4"/>
    <w:rsid w:val="00FB7A18"/>
    <w:rsid w:val="00FC1B3A"/>
    <w:rsid w:val="00FC1B86"/>
    <w:rsid w:val="00FC26AF"/>
    <w:rsid w:val="00FC297E"/>
    <w:rsid w:val="00FC2EDE"/>
    <w:rsid w:val="00FC2F89"/>
    <w:rsid w:val="00FC343A"/>
    <w:rsid w:val="00FC3850"/>
    <w:rsid w:val="00FC40AD"/>
    <w:rsid w:val="00FC513A"/>
    <w:rsid w:val="00FC797A"/>
    <w:rsid w:val="00FD02E9"/>
    <w:rsid w:val="00FD0A1A"/>
    <w:rsid w:val="00FD2419"/>
    <w:rsid w:val="00FD53B5"/>
    <w:rsid w:val="00FD5D80"/>
    <w:rsid w:val="00FD6E6D"/>
    <w:rsid w:val="00FD73B8"/>
    <w:rsid w:val="00FD74B6"/>
    <w:rsid w:val="00FE176E"/>
    <w:rsid w:val="00FE548A"/>
    <w:rsid w:val="00FE59A5"/>
    <w:rsid w:val="00FE67E8"/>
    <w:rsid w:val="00FE6A42"/>
    <w:rsid w:val="00FE7138"/>
    <w:rsid w:val="00FF0AED"/>
    <w:rsid w:val="00FF2E82"/>
    <w:rsid w:val="00FF4BD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4D2881A"/>
  <w15:chartTrackingRefBased/>
  <w15:docId w15:val="{0CE78712-0F5A-4046-AEB0-89339200B3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imes New Roman"/>
        <w:sz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B01A8"/>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86153C"/>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617CB5"/>
    <w:pPr>
      <w:keepNext/>
      <w:keepLines/>
      <w:spacing w:before="40"/>
      <w:outlineLvl w:val="2"/>
    </w:pPr>
    <w:rPr>
      <w:rFonts w:asciiTheme="majorHAnsi" w:eastAsiaTheme="majorEastAsia" w:hAnsiTheme="majorHAnsi" w:cstheme="majorBidi"/>
      <w:color w:val="1F3763" w:themeColor="accent1" w:themeShade="7F"/>
      <w:szCs w:val="24"/>
    </w:rPr>
  </w:style>
  <w:style w:type="paragraph" w:styleId="Heading4">
    <w:name w:val="heading 4"/>
    <w:basedOn w:val="Normal"/>
    <w:next w:val="Normal"/>
    <w:link w:val="Heading4Char"/>
    <w:uiPriority w:val="9"/>
    <w:semiHidden/>
    <w:unhideWhenUsed/>
    <w:qFormat/>
    <w:rsid w:val="00617CB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617CB5"/>
    <w:pPr>
      <w:keepNext/>
      <w:keepLines/>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617CB5"/>
    <w:pPr>
      <w:keepNext/>
      <w:keepLines/>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617CB5"/>
    <w:pPr>
      <w:keepNext/>
      <w:keepLines/>
      <w:spacing w:before="4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B01A8"/>
    <w:pPr>
      <w:ind w:left="720"/>
      <w:contextualSpacing/>
    </w:pPr>
  </w:style>
  <w:style w:type="character" w:customStyle="1" w:styleId="Heading1Char">
    <w:name w:val="Heading 1 Char"/>
    <w:basedOn w:val="DefaultParagraphFont"/>
    <w:link w:val="Heading1"/>
    <w:uiPriority w:val="9"/>
    <w:rsid w:val="00DB01A8"/>
    <w:rPr>
      <w:rFonts w:asciiTheme="majorHAnsi" w:eastAsiaTheme="majorEastAsia" w:hAnsiTheme="majorHAnsi" w:cstheme="majorBidi"/>
      <w:color w:val="2F5496" w:themeColor="accent1" w:themeShade="BF"/>
      <w:sz w:val="32"/>
      <w:szCs w:val="32"/>
    </w:rPr>
  </w:style>
  <w:style w:type="paragraph" w:styleId="Footer">
    <w:name w:val="footer"/>
    <w:basedOn w:val="Normal"/>
    <w:link w:val="FooterChar"/>
    <w:uiPriority w:val="99"/>
    <w:unhideWhenUsed/>
    <w:rsid w:val="00DB01A8"/>
    <w:pPr>
      <w:tabs>
        <w:tab w:val="center" w:pos="4680"/>
        <w:tab w:val="right" w:pos="9360"/>
      </w:tabs>
    </w:pPr>
  </w:style>
  <w:style w:type="character" w:customStyle="1" w:styleId="FooterChar">
    <w:name w:val="Footer Char"/>
    <w:basedOn w:val="DefaultParagraphFont"/>
    <w:link w:val="Footer"/>
    <w:uiPriority w:val="99"/>
    <w:rsid w:val="00DB01A8"/>
  </w:style>
  <w:style w:type="character" w:styleId="PageNumber">
    <w:name w:val="page number"/>
    <w:basedOn w:val="DefaultParagraphFont"/>
    <w:uiPriority w:val="99"/>
    <w:semiHidden/>
    <w:unhideWhenUsed/>
    <w:rsid w:val="00DB01A8"/>
  </w:style>
  <w:style w:type="paragraph" w:styleId="TOCHeading">
    <w:name w:val="TOC Heading"/>
    <w:basedOn w:val="Heading1"/>
    <w:next w:val="Normal"/>
    <w:uiPriority w:val="39"/>
    <w:unhideWhenUsed/>
    <w:qFormat/>
    <w:rsid w:val="00E45822"/>
    <w:pPr>
      <w:spacing w:before="480" w:line="276" w:lineRule="auto"/>
      <w:outlineLvl w:val="9"/>
    </w:pPr>
    <w:rPr>
      <w:b/>
      <w:bCs/>
      <w:sz w:val="28"/>
      <w:szCs w:val="28"/>
    </w:rPr>
  </w:style>
  <w:style w:type="paragraph" w:styleId="TOC2">
    <w:name w:val="toc 2"/>
    <w:basedOn w:val="Normal"/>
    <w:next w:val="Normal"/>
    <w:autoRedefine/>
    <w:uiPriority w:val="39"/>
    <w:unhideWhenUsed/>
    <w:rsid w:val="00E45822"/>
    <w:pPr>
      <w:ind w:left="240"/>
    </w:pPr>
    <w:rPr>
      <w:rFonts w:asciiTheme="minorHAnsi" w:hAnsiTheme="minorHAnsi"/>
      <w:smallCaps/>
      <w:sz w:val="20"/>
    </w:rPr>
  </w:style>
  <w:style w:type="paragraph" w:styleId="TOC1">
    <w:name w:val="toc 1"/>
    <w:basedOn w:val="Normal"/>
    <w:next w:val="Normal"/>
    <w:autoRedefine/>
    <w:uiPriority w:val="39"/>
    <w:unhideWhenUsed/>
    <w:rsid w:val="00E45822"/>
    <w:pPr>
      <w:spacing w:before="120" w:after="120"/>
    </w:pPr>
    <w:rPr>
      <w:rFonts w:asciiTheme="minorHAnsi" w:hAnsiTheme="minorHAnsi"/>
      <w:b/>
      <w:bCs/>
      <w:caps/>
      <w:sz w:val="20"/>
    </w:rPr>
  </w:style>
  <w:style w:type="paragraph" w:styleId="TOC3">
    <w:name w:val="toc 3"/>
    <w:basedOn w:val="Normal"/>
    <w:next w:val="Normal"/>
    <w:autoRedefine/>
    <w:uiPriority w:val="39"/>
    <w:unhideWhenUsed/>
    <w:rsid w:val="00E45822"/>
    <w:pPr>
      <w:ind w:left="480"/>
    </w:pPr>
    <w:rPr>
      <w:rFonts w:asciiTheme="minorHAnsi" w:hAnsiTheme="minorHAnsi"/>
      <w:i/>
      <w:iCs/>
      <w:sz w:val="20"/>
    </w:rPr>
  </w:style>
  <w:style w:type="paragraph" w:styleId="TOC4">
    <w:name w:val="toc 4"/>
    <w:basedOn w:val="Normal"/>
    <w:next w:val="Normal"/>
    <w:autoRedefine/>
    <w:uiPriority w:val="39"/>
    <w:unhideWhenUsed/>
    <w:rsid w:val="00E45822"/>
    <w:pPr>
      <w:ind w:left="720"/>
    </w:pPr>
    <w:rPr>
      <w:rFonts w:asciiTheme="minorHAnsi" w:hAnsiTheme="minorHAnsi"/>
      <w:sz w:val="18"/>
      <w:szCs w:val="18"/>
    </w:rPr>
  </w:style>
  <w:style w:type="paragraph" w:styleId="TOC5">
    <w:name w:val="toc 5"/>
    <w:basedOn w:val="Normal"/>
    <w:next w:val="Normal"/>
    <w:autoRedefine/>
    <w:uiPriority w:val="39"/>
    <w:unhideWhenUsed/>
    <w:rsid w:val="00E45822"/>
    <w:pPr>
      <w:ind w:left="960"/>
    </w:pPr>
    <w:rPr>
      <w:rFonts w:asciiTheme="minorHAnsi" w:hAnsiTheme="minorHAnsi"/>
      <w:sz w:val="18"/>
      <w:szCs w:val="18"/>
    </w:rPr>
  </w:style>
  <w:style w:type="paragraph" w:styleId="TOC6">
    <w:name w:val="toc 6"/>
    <w:basedOn w:val="Normal"/>
    <w:next w:val="Normal"/>
    <w:autoRedefine/>
    <w:uiPriority w:val="39"/>
    <w:unhideWhenUsed/>
    <w:rsid w:val="00E45822"/>
    <w:pPr>
      <w:ind w:left="1200"/>
    </w:pPr>
    <w:rPr>
      <w:rFonts w:asciiTheme="minorHAnsi" w:hAnsiTheme="minorHAnsi"/>
      <w:sz w:val="18"/>
      <w:szCs w:val="18"/>
    </w:rPr>
  </w:style>
  <w:style w:type="paragraph" w:styleId="TOC7">
    <w:name w:val="toc 7"/>
    <w:basedOn w:val="Normal"/>
    <w:next w:val="Normal"/>
    <w:autoRedefine/>
    <w:uiPriority w:val="39"/>
    <w:unhideWhenUsed/>
    <w:rsid w:val="00E45822"/>
    <w:pPr>
      <w:ind w:left="1440"/>
    </w:pPr>
    <w:rPr>
      <w:rFonts w:asciiTheme="minorHAnsi" w:hAnsiTheme="minorHAnsi"/>
      <w:sz w:val="18"/>
      <w:szCs w:val="18"/>
    </w:rPr>
  </w:style>
  <w:style w:type="paragraph" w:styleId="TOC8">
    <w:name w:val="toc 8"/>
    <w:basedOn w:val="Normal"/>
    <w:next w:val="Normal"/>
    <w:autoRedefine/>
    <w:uiPriority w:val="39"/>
    <w:unhideWhenUsed/>
    <w:rsid w:val="00E45822"/>
    <w:pPr>
      <w:ind w:left="1680"/>
    </w:pPr>
    <w:rPr>
      <w:rFonts w:asciiTheme="minorHAnsi" w:hAnsiTheme="minorHAnsi"/>
      <w:sz w:val="18"/>
      <w:szCs w:val="18"/>
    </w:rPr>
  </w:style>
  <w:style w:type="paragraph" w:styleId="TOC9">
    <w:name w:val="toc 9"/>
    <w:basedOn w:val="Normal"/>
    <w:next w:val="Normal"/>
    <w:autoRedefine/>
    <w:uiPriority w:val="39"/>
    <w:unhideWhenUsed/>
    <w:rsid w:val="00E45822"/>
    <w:pPr>
      <w:ind w:left="1920"/>
    </w:pPr>
    <w:rPr>
      <w:rFonts w:asciiTheme="minorHAnsi" w:hAnsiTheme="minorHAnsi"/>
      <w:sz w:val="18"/>
      <w:szCs w:val="18"/>
    </w:rPr>
  </w:style>
  <w:style w:type="character" w:styleId="Hyperlink">
    <w:name w:val="Hyperlink"/>
    <w:basedOn w:val="DefaultParagraphFont"/>
    <w:uiPriority w:val="99"/>
    <w:unhideWhenUsed/>
    <w:rsid w:val="00C46F4E"/>
    <w:rPr>
      <w:color w:val="0563C1" w:themeColor="hyperlink"/>
      <w:u w:val="single"/>
    </w:rPr>
  </w:style>
  <w:style w:type="paragraph" w:styleId="BalloonText">
    <w:name w:val="Balloon Text"/>
    <w:basedOn w:val="Normal"/>
    <w:link w:val="BalloonTextChar"/>
    <w:uiPriority w:val="99"/>
    <w:semiHidden/>
    <w:unhideWhenUsed/>
    <w:rsid w:val="0086153C"/>
    <w:rPr>
      <w:sz w:val="18"/>
      <w:szCs w:val="18"/>
    </w:rPr>
  </w:style>
  <w:style w:type="character" w:customStyle="1" w:styleId="BalloonTextChar">
    <w:name w:val="Balloon Text Char"/>
    <w:basedOn w:val="DefaultParagraphFont"/>
    <w:link w:val="BalloonText"/>
    <w:uiPriority w:val="99"/>
    <w:semiHidden/>
    <w:rsid w:val="0086153C"/>
    <w:rPr>
      <w:sz w:val="18"/>
      <w:szCs w:val="18"/>
    </w:rPr>
  </w:style>
  <w:style w:type="character" w:styleId="CommentReference">
    <w:name w:val="annotation reference"/>
    <w:basedOn w:val="DefaultParagraphFont"/>
    <w:uiPriority w:val="99"/>
    <w:semiHidden/>
    <w:unhideWhenUsed/>
    <w:rsid w:val="0086153C"/>
    <w:rPr>
      <w:sz w:val="16"/>
      <w:szCs w:val="16"/>
    </w:rPr>
  </w:style>
  <w:style w:type="paragraph" w:styleId="CommentText">
    <w:name w:val="annotation text"/>
    <w:basedOn w:val="Normal"/>
    <w:link w:val="CommentTextChar"/>
    <w:uiPriority w:val="99"/>
    <w:unhideWhenUsed/>
    <w:rsid w:val="0086153C"/>
    <w:rPr>
      <w:sz w:val="20"/>
    </w:rPr>
  </w:style>
  <w:style w:type="character" w:customStyle="1" w:styleId="CommentTextChar">
    <w:name w:val="Comment Text Char"/>
    <w:basedOn w:val="DefaultParagraphFont"/>
    <w:link w:val="CommentText"/>
    <w:uiPriority w:val="99"/>
    <w:rsid w:val="0086153C"/>
    <w:rPr>
      <w:sz w:val="20"/>
    </w:rPr>
  </w:style>
  <w:style w:type="character" w:customStyle="1" w:styleId="Heading2Char">
    <w:name w:val="Heading 2 Char"/>
    <w:basedOn w:val="DefaultParagraphFont"/>
    <w:link w:val="Heading2"/>
    <w:uiPriority w:val="9"/>
    <w:rsid w:val="0086153C"/>
    <w:rPr>
      <w:rFonts w:asciiTheme="majorHAnsi" w:eastAsiaTheme="majorEastAsia" w:hAnsiTheme="majorHAnsi" w:cstheme="majorBidi"/>
      <w:color w:val="2F5496" w:themeColor="accent1" w:themeShade="BF"/>
      <w:sz w:val="26"/>
      <w:szCs w:val="26"/>
    </w:rPr>
  </w:style>
  <w:style w:type="character" w:styleId="IntenseEmphasis">
    <w:name w:val="Intense Emphasis"/>
    <w:basedOn w:val="DefaultParagraphFont"/>
    <w:uiPriority w:val="21"/>
    <w:qFormat/>
    <w:rsid w:val="00972B4A"/>
    <w:rPr>
      <w:i/>
      <w:iCs/>
      <w:color w:val="4472C4" w:themeColor="accent1"/>
    </w:rPr>
  </w:style>
  <w:style w:type="character" w:styleId="Emphasis">
    <w:name w:val="Emphasis"/>
    <w:basedOn w:val="DefaultParagraphFont"/>
    <w:uiPriority w:val="20"/>
    <w:qFormat/>
    <w:rsid w:val="0015093C"/>
    <w:rPr>
      <w:i/>
      <w:iCs/>
    </w:rPr>
  </w:style>
  <w:style w:type="character" w:styleId="SubtleEmphasis">
    <w:name w:val="Subtle Emphasis"/>
    <w:basedOn w:val="DefaultParagraphFont"/>
    <w:uiPriority w:val="19"/>
    <w:qFormat/>
    <w:rsid w:val="0015093C"/>
    <w:rPr>
      <w:i/>
      <w:iCs/>
      <w:color w:val="404040" w:themeColor="text1" w:themeTint="BF"/>
    </w:rPr>
  </w:style>
  <w:style w:type="character" w:customStyle="1" w:styleId="Heading3Char">
    <w:name w:val="Heading 3 Char"/>
    <w:basedOn w:val="DefaultParagraphFont"/>
    <w:link w:val="Heading3"/>
    <w:uiPriority w:val="9"/>
    <w:semiHidden/>
    <w:rsid w:val="00617CB5"/>
    <w:rPr>
      <w:rFonts w:asciiTheme="majorHAnsi" w:eastAsiaTheme="majorEastAsia" w:hAnsiTheme="majorHAnsi" w:cstheme="majorBidi"/>
      <w:color w:val="1F3763" w:themeColor="accent1" w:themeShade="7F"/>
      <w:szCs w:val="24"/>
    </w:rPr>
  </w:style>
  <w:style w:type="character" w:customStyle="1" w:styleId="Heading4Char">
    <w:name w:val="Heading 4 Char"/>
    <w:basedOn w:val="DefaultParagraphFont"/>
    <w:link w:val="Heading4"/>
    <w:uiPriority w:val="9"/>
    <w:semiHidden/>
    <w:rsid w:val="00617CB5"/>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617CB5"/>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617CB5"/>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617CB5"/>
    <w:rPr>
      <w:rFonts w:asciiTheme="majorHAnsi" w:eastAsiaTheme="majorEastAsia" w:hAnsiTheme="majorHAnsi" w:cstheme="majorBidi"/>
      <w:i/>
      <w:iCs/>
      <w:color w:val="1F3763" w:themeColor="accent1" w:themeShade="7F"/>
    </w:rPr>
  </w:style>
  <w:style w:type="paragraph" w:styleId="Header">
    <w:name w:val="header"/>
    <w:basedOn w:val="Normal"/>
    <w:link w:val="HeaderChar"/>
    <w:uiPriority w:val="99"/>
    <w:unhideWhenUsed/>
    <w:rsid w:val="00E92C9E"/>
    <w:pPr>
      <w:tabs>
        <w:tab w:val="center" w:pos="4680"/>
        <w:tab w:val="right" w:pos="9360"/>
      </w:tabs>
    </w:pPr>
  </w:style>
  <w:style w:type="character" w:customStyle="1" w:styleId="HeaderChar">
    <w:name w:val="Header Char"/>
    <w:basedOn w:val="DefaultParagraphFont"/>
    <w:link w:val="Header"/>
    <w:uiPriority w:val="99"/>
    <w:rsid w:val="00E92C9E"/>
  </w:style>
  <w:style w:type="paragraph" w:styleId="Revision">
    <w:name w:val="Revision"/>
    <w:hidden/>
    <w:uiPriority w:val="99"/>
    <w:semiHidden/>
    <w:rsid w:val="006072FA"/>
  </w:style>
  <w:style w:type="paragraph" w:styleId="NoSpacing">
    <w:name w:val="No Spacing"/>
    <w:link w:val="NoSpacingChar"/>
    <w:uiPriority w:val="1"/>
    <w:qFormat/>
    <w:rsid w:val="00603ACD"/>
    <w:rPr>
      <w:rFonts w:asciiTheme="minorHAnsi" w:eastAsiaTheme="minorEastAsia" w:hAnsiTheme="minorHAnsi" w:cstheme="minorBidi"/>
      <w:sz w:val="22"/>
      <w:szCs w:val="22"/>
      <w:lang w:eastAsia="zh-CN"/>
    </w:rPr>
  </w:style>
  <w:style w:type="character" w:customStyle="1" w:styleId="NoSpacingChar">
    <w:name w:val="No Spacing Char"/>
    <w:basedOn w:val="DefaultParagraphFont"/>
    <w:link w:val="NoSpacing"/>
    <w:uiPriority w:val="1"/>
    <w:rsid w:val="00603ACD"/>
    <w:rPr>
      <w:rFonts w:asciiTheme="minorHAnsi" w:eastAsiaTheme="minorEastAsia" w:hAnsiTheme="minorHAnsi" w:cstheme="minorBidi"/>
      <w:sz w:val="22"/>
      <w:szCs w:val="22"/>
      <w:lang w:eastAsia="zh-CN"/>
    </w:rPr>
  </w:style>
  <w:style w:type="paragraph" w:styleId="CommentSubject">
    <w:name w:val="annotation subject"/>
    <w:basedOn w:val="CommentText"/>
    <w:next w:val="CommentText"/>
    <w:link w:val="CommentSubjectChar"/>
    <w:uiPriority w:val="99"/>
    <w:semiHidden/>
    <w:unhideWhenUsed/>
    <w:rsid w:val="00F825BC"/>
    <w:rPr>
      <w:b/>
      <w:bCs/>
    </w:rPr>
  </w:style>
  <w:style w:type="character" w:customStyle="1" w:styleId="CommentSubjectChar">
    <w:name w:val="Comment Subject Char"/>
    <w:basedOn w:val="CommentTextChar"/>
    <w:link w:val="CommentSubject"/>
    <w:uiPriority w:val="99"/>
    <w:semiHidden/>
    <w:rsid w:val="00F825BC"/>
    <w:rPr>
      <w:b/>
      <w:bCs/>
      <w:sz w:val="20"/>
    </w:rPr>
  </w:style>
  <w:style w:type="paragraph" w:customStyle="1" w:styleId="Default">
    <w:name w:val="Default"/>
    <w:rsid w:val="00185A0D"/>
    <w:pPr>
      <w:autoSpaceDE w:val="0"/>
      <w:autoSpaceDN w:val="0"/>
      <w:adjustRightInd w:val="0"/>
    </w:pPr>
    <w:rPr>
      <w:rFonts w:ascii="Wingdings" w:hAnsi="Wingdings" w:cs="Wingdings"/>
      <w:color w:val="000000"/>
      <w:szCs w:val="24"/>
    </w:rPr>
  </w:style>
  <w:style w:type="character" w:styleId="UnresolvedMention">
    <w:name w:val="Unresolved Mention"/>
    <w:basedOn w:val="DefaultParagraphFont"/>
    <w:uiPriority w:val="99"/>
    <w:semiHidden/>
    <w:unhideWhenUsed/>
    <w:rsid w:val="00F529B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551935">
      <w:bodyDiv w:val="1"/>
      <w:marLeft w:val="0"/>
      <w:marRight w:val="0"/>
      <w:marTop w:val="0"/>
      <w:marBottom w:val="0"/>
      <w:divBdr>
        <w:top w:val="none" w:sz="0" w:space="0" w:color="auto"/>
        <w:left w:val="none" w:sz="0" w:space="0" w:color="auto"/>
        <w:bottom w:val="none" w:sz="0" w:space="0" w:color="auto"/>
        <w:right w:val="none" w:sz="0" w:space="0" w:color="auto"/>
      </w:divBdr>
    </w:div>
    <w:div w:id="172763623">
      <w:bodyDiv w:val="1"/>
      <w:marLeft w:val="0"/>
      <w:marRight w:val="0"/>
      <w:marTop w:val="0"/>
      <w:marBottom w:val="0"/>
      <w:divBdr>
        <w:top w:val="none" w:sz="0" w:space="0" w:color="auto"/>
        <w:left w:val="none" w:sz="0" w:space="0" w:color="auto"/>
        <w:bottom w:val="none" w:sz="0" w:space="0" w:color="auto"/>
        <w:right w:val="none" w:sz="0" w:space="0" w:color="auto"/>
      </w:divBdr>
    </w:div>
    <w:div w:id="276642332">
      <w:bodyDiv w:val="1"/>
      <w:marLeft w:val="0"/>
      <w:marRight w:val="0"/>
      <w:marTop w:val="0"/>
      <w:marBottom w:val="0"/>
      <w:divBdr>
        <w:top w:val="none" w:sz="0" w:space="0" w:color="auto"/>
        <w:left w:val="none" w:sz="0" w:space="0" w:color="auto"/>
        <w:bottom w:val="none" w:sz="0" w:space="0" w:color="auto"/>
        <w:right w:val="none" w:sz="0" w:space="0" w:color="auto"/>
      </w:divBdr>
    </w:div>
    <w:div w:id="855966961">
      <w:bodyDiv w:val="1"/>
      <w:marLeft w:val="0"/>
      <w:marRight w:val="0"/>
      <w:marTop w:val="0"/>
      <w:marBottom w:val="0"/>
      <w:divBdr>
        <w:top w:val="none" w:sz="0" w:space="0" w:color="auto"/>
        <w:left w:val="none" w:sz="0" w:space="0" w:color="auto"/>
        <w:bottom w:val="none" w:sz="0" w:space="0" w:color="auto"/>
        <w:right w:val="none" w:sz="0" w:space="0" w:color="auto"/>
      </w:divBdr>
    </w:div>
    <w:div w:id="963269094">
      <w:bodyDiv w:val="1"/>
      <w:marLeft w:val="0"/>
      <w:marRight w:val="0"/>
      <w:marTop w:val="0"/>
      <w:marBottom w:val="0"/>
      <w:divBdr>
        <w:top w:val="none" w:sz="0" w:space="0" w:color="auto"/>
        <w:left w:val="none" w:sz="0" w:space="0" w:color="auto"/>
        <w:bottom w:val="none" w:sz="0" w:space="0" w:color="auto"/>
        <w:right w:val="none" w:sz="0" w:space="0" w:color="auto"/>
      </w:divBdr>
    </w:div>
    <w:div w:id="1001154216">
      <w:bodyDiv w:val="1"/>
      <w:marLeft w:val="0"/>
      <w:marRight w:val="0"/>
      <w:marTop w:val="0"/>
      <w:marBottom w:val="0"/>
      <w:divBdr>
        <w:top w:val="none" w:sz="0" w:space="0" w:color="auto"/>
        <w:left w:val="none" w:sz="0" w:space="0" w:color="auto"/>
        <w:bottom w:val="none" w:sz="0" w:space="0" w:color="auto"/>
        <w:right w:val="none" w:sz="0" w:space="0" w:color="auto"/>
      </w:divBdr>
    </w:div>
    <w:div w:id="1402294593">
      <w:bodyDiv w:val="1"/>
      <w:marLeft w:val="0"/>
      <w:marRight w:val="0"/>
      <w:marTop w:val="0"/>
      <w:marBottom w:val="0"/>
      <w:divBdr>
        <w:top w:val="none" w:sz="0" w:space="0" w:color="auto"/>
        <w:left w:val="none" w:sz="0" w:space="0" w:color="auto"/>
        <w:bottom w:val="none" w:sz="0" w:space="0" w:color="auto"/>
        <w:right w:val="none" w:sz="0" w:space="0" w:color="auto"/>
      </w:divBdr>
    </w:div>
    <w:div w:id="1811902044">
      <w:bodyDiv w:val="1"/>
      <w:marLeft w:val="0"/>
      <w:marRight w:val="0"/>
      <w:marTop w:val="0"/>
      <w:marBottom w:val="0"/>
      <w:divBdr>
        <w:top w:val="none" w:sz="0" w:space="0" w:color="auto"/>
        <w:left w:val="none" w:sz="0" w:space="0" w:color="auto"/>
        <w:bottom w:val="none" w:sz="0" w:space="0" w:color="auto"/>
        <w:right w:val="none" w:sz="0" w:space="0" w:color="auto"/>
      </w:divBdr>
    </w:div>
    <w:div w:id="18372612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jpeg"/><Relationship Id="rId42" Type="http://schemas.openxmlformats.org/officeDocument/2006/relationships/image" Target="media/image33.jpeg"/><Relationship Id="rId47" Type="http://schemas.openxmlformats.org/officeDocument/2006/relationships/image" Target="media/image31.jpeg"/><Relationship Id="rId63" Type="http://schemas.openxmlformats.org/officeDocument/2006/relationships/image" Target="media/image54.jpeg"/><Relationship Id="rId68" Type="http://schemas.openxmlformats.org/officeDocument/2006/relationships/hyperlink" Target="https://water.weather.gov/precip/" TargetMode="Externa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image" Target="media/image20.jpeg"/><Relationship Id="rId11" Type="http://schemas.openxmlformats.org/officeDocument/2006/relationships/footer" Target="footer2.xml"/><Relationship Id="rId24" Type="http://schemas.openxmlformats.org/officeDocument/2006/relationships/image" Target="media/image11.emf"/><Relationship Id="rId32" Type="http://schemas.openxmlformats.org/officeDocument/2006/relationships/image" Target="media/image16.jpeg"/><Relationship Id="rId37" Type="http://schemas.openxmlformats.org/officeDocument/2006/relationships/image" Target="media/image24.jpeg"/><Relationship Id="rId40" Type="http://schemas.openxmlformats.org/officeDocument/2006/relationships/image" Target="media/image26.jpeg"/><Relationship Id="rId45" Type="http://schemas.openxmlformats.org/officeDocument/2006/relationships/image" Target="media/image28.jpeg"/><Relationship Id="rId53" Type="http://schemas.openxmlformats.org/officeDocument/2006/relationships/image" Target="media/image35.jpeg"/><Relationship Id="rId58" Type="http://schemas.openxmlformats.org/officeDocument/2006/relationships/image" Target="media/image37.jpeg"/><Relationship Id="rId66" Type="http://schemas.openxmlformats.org/officeDocument/2006/relationships/image" Target="media/image45.emf"/><Relationship Id="rId74" Type="http://schemas.microsoft.com/office/2018/08/relationships/commentsExtensible" Target="commentsExtensible.xml"/><Relationship Id="rId5" Type="http://schemas.openxmlformats.org/officeDocument/2006/relationships/webSettings" Target="webSettings.xml"/><Relationship Id="rId61" Type="http://schemas.openxmlformats.org/officeDocument/2006/relationships/image" Target="media/image52.jpeg"/><Relationship Id="rId19" Type="http://schemas.openxmlformats.org/officeDocument/2006/relationships/image" Target="media/image10.emf"/><Relationship Id="rId14" Type="http://schemas.openxmlformats.org/officeDocument/2006/relationships/image" Target="media/image4.jpeg"/><Relationship Id="rId22" Type="http://schemas.openxmlformats.org/officeDocument/2006/relationships/image" Target="media/image13.emf"/><Relationship Id="rId27" Type="http://schemas.openxmlformats.org/officeDocument/2006/relationships/image" Target="media/image15.jpeg"/><Relationship Id="rId30" Type="http://schemas.openxmlformats.org/officeDocument/2006/relationships/image" Target="media/image21.jpeg"/><Relationship Id="rId35" Type="http://schemas.openxmlformats.org/officeDocument/2006/relationships/image" Target="media/image19.jpeg"/><Relationship Id="rId43" Type="http://schemas.openxmlformats.org/officeDocument/2006/relationships/image" Target="media/image27.emf"/><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43.jpeg"/><Relationship Id="rId69" Type="http://schemas.openxmlformats.org/officeDocument/2006/relationships/footer" Target="footer3.xml"/><Relationship Id="rId8" Type="http://schemas.openxmlformats.org/officeDocument/2006/relationships/image" Target="media/image1.jpg"/><Relationship Id="rId51" Type="http://schemas.openxmlformats.org/officeDocument/2006/relationships/image" Target="media/image32.emf"/><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6.emf"/><Relationship Id="rId25" Type="http://schemas.openxmlformats.org/officeDocument/2006/relationships/image" Target="media/image12.jpeg"/><Relationship Id="rId33" Type="http://schemas.openxmlformats.org/officeDocument/2006/relationships/image" Target="media/image17.jpeg"/><Relationship Id="rId38" Type="http://schemas.openxmlformats.org/officeDocument/2006/relationships/image" Target="media/image29.jpeg"/><Relationship Id="rId46" Type="http://schemas.openxmlformats.org/officeDocument/2006/relationships/image" Target="media/image30.jpeg"/><Relationship Id="rId59" Type="http://schemas.openxmlformats.org/officeDocument/2006/relationships/image" Target="media/image38.jpeg"/><Relationship Id="rId67" Type="http://schemas.openxmlformats.org/officeDocument/2006/relationships/image" Target="media/image58.emf"/><Relationship Id="rId20" Type="http://schemas.openxmlformats.org/officeDocument/2006/relationships/image" Target="media/image7.emf"/><Relationship Id="rId41" Type="http://schemas.openxmlformats.org/officeDocument/2006/relationships/image" Target="media/image32.jpeg"/><Relationship Id="rId54" Type="http://schemas.openxmlformats.org/officeDocument/2006/relationships/image" Target="media/image36.jpeg"/><Relationship Id="rId62" Type="http://schemas.openxmlformats.org/officeDocument/2006/relationships/image" Target="media/image53.jpe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emf"/><Relationship Id="rId36" Type="http://schemas.openxmlformats.org/officeDocument/2006/relationships/image" Target="media/image23.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footer" Target="footer1.xml"/><Relationship Id="rId31" Type="http://schemas.openxmlformats.org/officeDocument/2006/relationships/image" Target="media/image22.jpeg"/><Relationship Id="rId44" Type="http://schemas.openxmlformats.org/officeDocument/2006/relationships/image" Target="media/image35.emf"/><Relationship Id="rId52" Type="http://schemas.openxmlformats.org/officeDocument/2006/relationships/image" Target="media/image34.jpeg"/><Relationship Id="rId60" Type="http://schemas.openxmlformats.org/officeDocument/2006/relationships/image" Target="media/image42.jpeg"/><Relationship Id="rId65" Type="http://schemas.openxmlformats.org/officeDocument/2006/relationships/image" Target="media/image44.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4.emf"/><Relationship Id="rId18" Type="http://schemas.openxmlformats.org/officeDocument/2006/relationships/image" Target="media/image9.emf"/><Relationship Id="rId39" Type="http://schemas.openxmlformats.org/officeDocument/2006/relationships/image" Target="media/image25.jpeg"/><Relationship Id="rId34" Type="http://schemas.openxmlformats.org/officeDocument/2006/relationships/image" Target="media/image18.jpeg"/><Relationship Id="rId50" Type="http://schemas.openxmlformats.org/officeDocument/2006/relationships/image" Target="media/image41.jpeg"/><Relationship Id="rId55" Type="http://schemas.openxmlformats.org/officeDocument/2006/relationships/image" Target="media/image4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D4D061-E5F4-A04E-9486-13BF10D422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55</Pages>
  <Words>95630</Words>
  <Characters>545091</Characters>
  <Application>Microsoft Office Word</Application>
  <DocSecurity>0</DocSecurity>
  <Lines>4542</Lines>
  <Paragraphs>1278</Paragraphs>
  <ScaleCrop>false</ScaleCrop>
  <HeadingPairs>
    <vt:vector size="2" baseType="variant">
      <vt:variant>
        <vt:lpstr>Title</vt:lpstr>
      </vt:variant>
      <vt:variant>
        <vt:i4>1</vt:i4>
      </vt:variant>
    </vt:vector>
  </HeadingPairs>
  <TitlesOfParts>
    <vt:vector size="1" baseType="lpstr">
      <vt:lpstr>Cover Page! (APA format eventually)</vt:lpstr>
    </vt:vector>
  </TitlesOfParts>
  <Company/>
  <LinksUpToDate>false</LinksUpToDate>
  <CharactersWithSpaces>639443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Cover Page! (APA format eventually)</dc:title>
  <dc:subject/>
  <dc:creator>Cheristy Jones</dc:creator>
  <cp:keywords/>
  <dc:description/>
  <cp:lastModifiedBy>Cheristy Jones</cp:lastModifiedBy>
  <cp:revision>3</cp:revision>
  <cp:lastPrinted>2020-04-05T15:06:00Z</cp:lastPrinted>
  <dcterms:created xsi:type="dcterms:W3CDTF">2020-04-12T16:43:00Z</dcterms:created>
  <dcterms:modified xsi:type="dcterms:W3CDTF">2020-04-13T15:02:00Z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https://csl.mendeley.com/styles/571579651/apa</vt:lpwstr>
  </property>
  <property fmtid="{D5CDD505-2E9C-101B-9397-08002B2CF9AE}" pid="9" name="Mendeley Recent Style Name 3_1">
    <vt:lpwstr>American Psychological Association 7th edition - Cheristy Jones</vt:lpwstr>
  </property>
  <property fmtid="{D5CDD505-2E9C-101B-9397-08002B2CF9AE}" pid="10" name="Mendeley Recent Style Id 4_1">
    <vt:lpwstr>http://csl.mendeley.com/styles/571579651/apa</vt:lpwstr>
  </property>
  <property fmtid="{D5CDD505-2E9C-101B-9397-08002B2CF9AE}" pid="11" name="Mendeley Recent Style Name 4_1">
    <vt:lpwstr>American Psychological Association 7th edition - Cheristy Jones</vt:lpwstr>
  </property>
  <property fmtid="{D5CDD505-2E9C-101B-9397-08002B2CF9AE}" pid="12" name="Mendeley Recent Style Id 5_1">
    <vt:lpwstr>http://www.zotero.org/styles/american-sociological-association</vt:lpwstr>
  </property>
  <property fmtid="{D5CDD505-2E9C-101B-9397-08002B2CF9AE}" pid="13" name="Mendeley Recent Style Name 5_1">
    <vt:lpwstr>American Sociological Association</vt:lpwstr>
  </property>
  <property fmtid="{D5CDD505-2E9C-101B-9397-08002B2CF9AE}" pid="14" name="Mendeley Recent Style Id 6_1">
    <vt:lpwstr>http://www.zotero.org/styles/chicago-author-date</vt:lpwstr>
  </property>
  <property fmtid="{D5CDD505-2E9C-101B-9397-08002B2CF9AE}" pid="15" name="Mendeley Recent Style Name 6_1">
    <vt:lpwstr>Chicago Manual of Style 17th edition (author-date)</vt:lpwstr>
  </property>
  <property fmtid="{D5CDD505-2E9C-101B-9397-08002B2CF9AE}" pid="16" name="Mendeley Recent Style Id 7_1">
    <vt:lpwstr>http://www.zotero.org/styles/harvard-cite-them-right</vt:lpwstr>
  </property>
  <property fmtid="{D5CDD505-2E9C-101B-9397-08002B2CF9AE}" pid="17" name="Mendeley Recent Style Name 7_1">
    <vt:lpwstr>Cite Them Right 10th edition - Harvard</vt:lpwstr>
  </property>
  <property fmtid="{D5CDD505-2E9C-101B-9397-08002B2CF9AE}" pid="18" name="Mendeley Recent Style Id 8_1">
    <vt:lpwstr>http://www.zotero.org/styles/ieee</vt:lpwstr>
  </property>
  <property fmtid="{D5CDD505-2E9C-101B-9397-08002B2CF9AE}" pid="19" name="Mendeley Recent Style Name 8_1">
    <vt:lpwstr>IEEE</vt:lpwstr>
  </property>
  <property fmtid="{D5CDD505-2E9C-101B-9397-08002B2CF9AE}" pid="20" name="Mendeley Recent Style Id 9_1">
    <vt:lpwstr>http://www.zotero.org/styles/modern-humanities-research-association</vt:lpwstr>
  </property>
  <property fmtid="{D5CDD505-2E9C-101B-9397-08002B2CF9AE}" pid="21" name="Mendeley Recent Style Name 9_1">
    <vt:lpwstr>Modern Humanities Research Association 3rd edition (note with bibliography)</vt:lpwstr>
  </property>
  <property fmtid="{D5CDD505-2E9C-101B-9397-08002B2CF9AE}" pid="22" name="Mendeley Document_1">
    <vt:lpwstr>True</vt:lpwstr>
  </property>
  <property fmtid="{D5CDD505-2E9C-101B-9397-08002B2CF9AE}" pid="23" name="Mendeley Unique User Id_1">
    <vt:lpwstr>56d12480-3320-314a-a68e-91d047ff9c37</vt:lpwstr>
  </property>
  <property fmtid="{D5CDD505-2E9C-101B-9397-08002B2CF9AE}" pid="24" name="Mendeley Citation Style_1">
    <vt:lpwstr>https://csl.mendeley.com/styles/571579651/apa</vt:lpwstr>
  </property>
</Properties>
</file>